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w:drawing>
          <wp:inline distT="0" distB="0" distL="0" distR="0">
            <wp:extent cx="5925643" cy="838200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5925643" cy="8382000"/>
                    </a:xfrm>
                    <a:prstGeom prst="rect">
                      <a:avLst/>
                    </a:prstGeom>
                  </pic:spPr>
                </pic:pic>
              </a:graphicData>
            </a:graphic>
          </wp:inline>
        </w:drawing>
      </w:r>
      <w:r>
        <w:rPr>
          <w:rFonts w:ascii="Times New Roman"/>
          <w:sz w:val="20"/>
        </w:rPr>
      </w:r>
    </w:p>
    <w:p>
      <w:pPr>
        <w:pStyle w:val="BodyText"/>
        <w:spacing w:after="0"/>
        <w:rPr>
          <w:rFonts w:ascii="Times New Roman"/>
          <w:sz w:val="20"/>
        </w:rPr>
        <w:sectPr>
          <w:type w:val="continuous"/>
          <w:pgSz w:w="12240" w:h="15840"/>
          <w:pgMar w:top="1440" w:bottom="280" w:left="1440" w:right="1080"/>
        </w:sectPr>
      </w:pPr>
    </w:p>
    <w:p>
      <w:pPr>
        <w:pStyle w:val="Heading3"/>
        <w:spacing w:before="39"/>
        <w:ind w:right="354"/>
        <w:jc w:val="center"/>
      </w:pPr>
      <w:r>
        <w:rPr>
          <w:spacing w:val="-2"/>
        </w:rPr>
        <w:t>ÍNDICE</w:t>
      </w:r>
    </w:p>
    <w:p>
      <w:pPr>
        <w:pStyle w:val="BodyText"/>
        <w:spacing w:before="61"/>
        <w:rPr>
          <w:b/>
        </w:rPr>
      </w:pPr>
    </w:p>
    <w:p>
      <w:pPr>
        <w:pStyle w:val="ListParagraph"/>
        <w:numPr>
          <w:ilvl w:val="0"/>
          <w:numId w:val="1"/>
        </w:numPr>
        <w:tabs>
          <w:tab w:pos="167" w:val="left" w:leader="none"/>
        </w:tabs>
        <w:spacing w:line="240" w:lineRule="auto" w:before="0" w:after="0"/>
        <w:ind w:left="0" w:right="621" w:firstLine="0"/>
        <w:jc w:val="left"/>
        <w:rPr>
          <w:sz w:val="22"/>
        </w:rPr>
      </w:pPr>
      <w:hyperlink w:history="true" w:anchor="_bookmark0">
        <w:r>
          <w:rPr>
            <w:color w:val="1154CC"/>
            <w:spacing w:val="-3"/>
            <w:sz w:val="22"/>
            <w:u w:val="single" w:color="1154CC"/>
          </w:rPr>
          <w:t> </w:t>
        </w:r>
        <w:r>
          <w:rPr>
            <w:color w:val="1154CC"/>
            <w:sz w:val="22"/>
            <w:u w:val="single" w:color="1154CC"/>
          </w:rPr>
          <w:t>INTRODUCCIÓN:</w:t>
        </w:r>
        <w:r>
          <w:rPr>
            <w:color w:val="1154CC"/>
            <w:spacing w:val="-3"/>
            <w:sz w:val="22"/>
            <w:u w:val="single" w:color="1154CC"/>
          </w:rPr>
          <w:t> </w:t>
        </w:r>
        <w:r>
          <w:rPr>
            <w:color w:val="1154CC"/>
            <w:sz w:val="22"/>
            <w:u w:val="single" w:color="1154CC"/>
          </w:rPr>
          <w:t>HISTORIA</w:t>
        </w:r>
        <w:r>
          <w:rPr>
            <w:color w:val="1154CC"/>
            <w:spacing w:val="-4"/>
            <w:sz w:val="22"/>
            <w:u w:val="single" w:color="1154CC"/>
          </w:rPr>
          <w:t> </w:t>
        </w:r>
        <w:r>
          <w:rPr>
            <w:color w:val="1154CC"/>
            <w:sz w:val="22"/>
            <w:u w:val="single" w:color="1154CC"/>
          </w:rPr>
          <w:t>Y</w:t>
        </w:r>
        <w:r>
          <w:rPr>
            <w:color w:val="1154CC"/>
            <w:spacing w:val="-3"/>
            <w:sz w:val="22"/>
            <w:u w:val="single" w:color="1154CC"/>
          </w:rPr>
          <w:t> </w:t>
        </w:r>
        <w:r>
          <w:rPr>
            <w:color w:val="1154CC"/>
            <w:sz w:val="22"/>
            <w:u w:val="single" w:color="1154CC"/>
          </w:rPr>
          <w:t>CONTEXTO</w:t>
        </w:r>
        <w:r>
          <w:rPr>
            <w:color w:val="1154CC"/>
            <w:spacing w:val="-3"/>
            <w:sz w:val="22"/>
            <w:u w:val="single" w:color="1154CC"/>
          </w:rPr>
          <w:t> </w:t>
        </w:r>
        <w:r>
          <w:rPr>
            <w:color w:val="1154CC"/>
            <w:sz w:val="22"/>
            <w:u w:val="single" w:color="1154CC"/>
          </w:rPr>
          <w:t>EN</w:t>
        </w:r>
        <w:r>
          <w:rPr>
            <w:color w:val="1154CC"/>
            <w:spacing w:val="-4"/>
            <w:sz w:val="22"/>
            <w:u w:val="single" w:color="1154CC"/>
          </w:rPr>
          <w:t> </w:t>
        </w:r>
        <w:r>
          <w:rPr>
            <w:color w:val="1154CC"/>
            <w:sz w:val="22"/>
            <w:u w:val="single" w:color="1154CC"/>
          </w:rPr>
          <w:t>EL</w:t>
        </w:r>
        <w:r>
          <w:rPr>
            <w:color w:val="1154CC"/>
            <w:spacing w:val="-3"/>
            <w:sz w:val="22"/>
            <w:u w:val="single" w:color="1154CC"/>
          </w:rPr>
          <w:t> </w:t>
        </w:r>
        <w:r>
          <w:rPr>
            <w:color w:val="1154CC"/>
            <w:sz w:val="22"/>
            <w:u w:val="single" w:color="1154CC"/>
          </w:rPr>
          <w:t>QUE</w:t>
        </w:r>
        <w:r>
          <w:rPr>
            <w:color w:val="1154CC"/>
            <w:spacing w:val="-5"/>
            <w:sz w:val="22"/>
            <w:u w:val="single" w:color="1154CC"/>
          </w:rPr>
          <w:t> </w:t>
        </w:r>
        <w:r>
          <w:rPr>
            <w:color w:val="1154CC"/>
            <w:sz w:val="22"/>
            <w:u w:val="single" w:color="1154CC"/>
          </w:rPr>
          <w:t>SE</w:t>
        </w:r>
        <w:r>
          <w:rPr>
            <w:color w:val="1154CC"/>
            <w:spacing w:val="-3"/>
            <w:sz w:val="22"/>
            <w:u w:val="single" w:color="1154CC"/>
          </w:rPr>
          <w:t> </w:t>
        </w:r>
        <w:r>
          <w:rPr>
            <w:color w:val="1154CC"/>
            <w:sz w:val="22"/>
            <w:u w:val="single" w:color="1154CC"/>
          </w:rPr>
          <w:t>DESARROLLAN</w:t>
        </w:r>
        <w:r>
          <w:rPr>
            <w:color w:val="1154CC"/>
            <w:spacing w:val="-5"/>
            <w:sz w:val="22"/>
            <w:u w:val="single" w:color="1154CC"/>
          </w:rPr>
          <w:t> </w:t>
        </w:r>
        <w:r>
          <w:rPr>
            <w:color w:val="1154CC"/>
            <w:sz w:val="22"/>
            <w:u w:val="single" w:color="1154CC"/>
          </w:rPr>
          <w:t>LAS</w:t>
        </w:r>
        <w:r>
          <w:rPr>
            <w:color w:val="1154CC"/>
            <w:spacing w:val="-5"/>
            <w:sz w:val="22"/>
            <w:u w:val="single" w:color="1154CC"/>
          </w:rPr>
          <w:t> </w:t>
        </w:r>
        <w:r>
          <w:rPr>
            <w:color w:val="1154CC"/>
            <w:sz w:val="22"/>
            <w:u w:val="single" w:color="1154CC"/>
          </w:rPr>
          <w:t>ACTUACIONES</w:t>
        </w:r>
        <w:r>
          <w:rPr>
            <w:color w:val="1154CC"/>
            <w:spacing w:val="-3"/>
            <w:sz w:val="22"/>
            <w:u w:val="single" w:color="1154CC"/>
          </w:rPr>
          <w:t> </w:t>
        </w:r>
        <w:r>
          <w:rPr>
            <w:color w:val="1154CC"/>
            <w:sz w:val="22"/>
            <w:u w:val="single" w:color="1154CC"/>
          </w:rPr>
          <w:t>DE</w:t>
        </w:r>
        <w:r>
          <w:rPr>
            <w:color w:val="1154CC"/>
            <w:spacing w:val="-3"/>
            <w:sz w:val="22"/>
            <w:u w:val="single" w:color="1154CC"/>
          </w:rPr>
          <w:t> </w:t>
        </w:r>
        <w:r>
          <w:rPr>
            <w:color w:val="1154CC"/>
            <w:sz w:val="22"/>
            <w:u w:val="single" w:color="1154CC"/>
          </w:rPr>
          <w:t>ANTAD</w:t>
        </w:r>
      </w:hyperlink>
      <w:r>
        <w:rPr>
          <w:color w:val="1154CC"/>
          <w:sz w:val="22"/>
        </w:rPr>
        <w:t> </w:t>
      </w:r>
      <w:hyperlink w:history="true" w:anchor="_bookmark0">
        <w:r>
          <w:rPr>
            <w:color w:val="1154CC"/>
            <w:spacing w:val="-2"/>
            <w:sz w:val="22"/>
            <w:u w:val="single" w:color="1154CC"/>
          </w:rPr>
          <w:t>ADICCIONES</w:t>
        </w:r>
      </w:hyperlink>
    </w:p>
    <w:p>
      <w:pPr>
        <w:pStyle w:val="ListParagraph"/>
        <w:numPr>
          <w:ilvl w:val="1"/>
          <w:numId w:val="1"/>
        </w:numPr>
        <w:tabs>
          <w:tab w:pos="639" w:val="left" w:leader="none"/>
        </w:tabs>
        <w:spacing w:line="240" w:lineRule="auto" w:before="58" w:after="0"/>
        <w:ind w:left="639" w:right="0" w:hanging="279"/>
        <w:jc w:val="left"/>
        <w:rPr>
          <w:sz w:val="22"/>
        </w:rPr>
      </w:pPr>
      <w:hyperlink w:history="true" w:anchor="_bookmark1">
        <w:r>
          <w:rPr>
            <w:color w:val="1154CC"/>
            <w:spacing w:val="-2"/>
            <w:sz w:val="22"/>
            <w:u w:val="single" w:color="1154CC"/>
          </w:rPr>
          <w:t> </w:t>
        </w:r>
        <w:r>
          <w:rPr>
            <w:color w:val="1154CC"/>
            <w:sz w:val="22"/>
            <w:u w:val="single" w:color="1154CC"/>
          </w:rPr>
          <w:t>Convenios</w:t>
        </w:r>
        <w:r>
          <w:rPr>
            <w:color w:val="1154CC"/>
            <w:spacing w:val="-5"/>
            <w:sz w:val="22"/>
            <w:u w:val="single" w:color="1154CC"/>
          </w:rPr>
          <w:t> </w:t>
        </w:r>
        <w:r>
          <w:rPr>
            <w:color w:val="1154CC"/>
            <w:sz w:val="22"/>
            <w:u w:val="single" w:color="1154CC"/>
          </w:rPr>
          <w:t>de</w:t>
        </w:r>
        <w:r>
          <w:rPr>
            <w:color w:val="1154CC"/>
            <w:spacing w:val="-1"/>
            <w:sz w:val="22"/>
            <w:u w:val="single" w:color="1154CC"/>
          </w:rPr>
          <w:t> </w:t>
        </w:r>
        <w:r>
          <w:rPr>
            <w:color w:val="1154CC"/>
            <w:spacing w:val="-2"/>
            <w:sz w:val="22"/>
            <w:u w:val="single" w:color="1154CC"/>
          </w:rPr>
          <w:t>colaboración:</w:t>
        </w:r>
      </w:hyperlink>
    </w:p>
    <w:p>
      <w:pPr>
        <w:pStyle w:val="ListParagraph"/>
        <w:numPr>
          <w:ilvl w:val="0"/>
          <w:numId w:val="1"/>
        </w:numPr>
        <w:tabs>
          <w:tab w:pos="167" w:val="left" w:leader="none"/>
        </w:tabs>
        <w:spacing w:line="240" w:lineRule="auto" w:before="60" w:after="0"/>
        <w:ind w:left="167" w:right="6872" w:hanging="167"/>
        <w:jc w:val="right"/>
        <w:rPr>
          <w:sz w:val="22"/>
        </w:rPr>
      </w:pPr>
      <w:hyperlink w:history="true" w:anchor="_bookmark2">
        <w:r>
          <w:rPr>
            <w:color w:val="1154CC"/>
            <w:spacing w:val="-2"/>
            <w:sz w:val="22"/>
            <w:u w:val="single" w:color="1154CC"/>
          </w:rPr>
          <w:t> </w:t>
        </w:r>
        <w:r>
          <w:rPr>
            <w:color w:val="1154CC"/>
            <w:sz w:val="22"/>
            <w:u w:val="single" w:color="1154CC"/>
          </w:rPr>
          <w:t>MARCO</w:t>
        </w:r>
        <w:r>
          <w:rPr>
            <w:color w:val="1154CC"/>
            <w:spacing w:val="-4"/>
            <w:sz w:val="22"/>
            <w:u w:val="single" w:color="1154CC"/>
          </w:rPr>
          <w:t> </w:t>
        </w:r>
        <w:r>
          <w:rPr>
            <w:color w:val="1154CC"/>
            <w:sz w:val="22"/>
            <w:u w:val="single" w:color="1154CC"/>
          </w:rPr>
          <w:t>LEGAL</w:t>
        </w:r>
        <w:r>
          <w:rPr>
            <w:color w:val="1154CC"/>
            <w:spacing w:val="-4"/>
            <w:sz w:val="22"/>
            <w:u w:val="single" w:color="1154CC"/>
          </w:rPr>
          <w:t> </w:t>
        </w:r>
        <w:r>
          <w:rPr>
            <w:color w:val="1154CC"/>
            <w:sz w:val="22"/>
            <w:u w:val="single" w:color="1154CC"/>
          </w:rPr>
          <w:t>Y</w:t>
        </w:r>
        <w:r>
          <w:rPr>
            <w:color w:val="1154CC"/>
            <w:spacing w:val="-1"/>
            <w:sz w:val="22"/>
            <w:u w:val="single" w:color="1154CC"/>
          </w:rPr>
          <w:t> </w:t>
        </w:r>
        <w:r>
          <w:rPr>
            <w:color w:val="1154CC"/>
            <w:spacing w:val="-2"/>
            <w:sz w:val="22"/>
            <w:u w:val="single" w:color="1154CC"/>
          </w:rPr>
          <w:t>FORMATIVO</w:t>
        </w:r>
      </w:hyperlink>
    </w:p>
    <w:p>
      <w:pPr>
        <w:pStyle w:val="ListParagraph"/>
        <w:numPr>
          <w:ilvl w:val="1"/>
          <w:numId w:val="1"/>
        </w:numPr>
        <w:tabs>
          <w:tab w:pos="279" w:val="left" w:leader="none"/>
        </w:tabs>
        <w:spacing w:line="240" w:lineRule="auto" w:before="60" w:after="0"/>
        <w:ind w:left="279" w:right="6774" w:hanging="279"/>
        <w:jc w:val="right"/>
        <w:rPr>
          <w:sz w:val="22"/>
        </w:rPr>
      </w:pPr>
      <w:hyperlink w:history="true" w:anchor="_bookmark3">
        <w:r>
          <w:rPr>
            <w:color w:val="1154CC"/>
            <w:spacing w:val="-6"/>
            <w:sz w:val="22"/>
            <w:u w:val="single" w:color="1154CC"/>
          </w:rPr>
          <w:t> </w:t>
        </w:r>
        <w:r>
          <w:rPr>
            <w:color w:val="1154CC"/>
            <w:sz w:val="22"/>
            <w:u w:val="single" w:color="1154CC"/>
          </w:rPr>
          <w:t>DISPOSICIONES</w:t>
        </w:r>
        <w:r>
          <w:rPr>
            <w:color w:val="1154CC"/>
            <w:spacing w:val="-4"/>
            <w:sz w:val="22"/>
            <w:u w:val="single" w:color="1154CC"/>
          </w:rPr>
          <w:t> </w:t>
        </w:r>
        <w:r>
          <w:rPr>
            <w:color w:val="1154CC"/>
            <w:spacing w:val="-2"/>
            <w:sz w:val="22"/>
            <w:u w:val="single" w:color="1154CC"/>
          </w:rPr>
          <w:t>LEGALES:</w:t>
        </w:r>
      </w:hyperlink>
    </w:p>
    <w:p>
      <w:pPr>
        <w:pStyle w:val="ListParagraph"/>
        <w:numPr>
          <w:ilvl w:val="1"/>
          <w:numId w:val="1"/>
        </w:numPr>
        <w:tabs>
          <w:tab w:pos="639" w:val="left" w:leader="none"/>
        </w:tabs>
        <w:spacing w:line="240" w:lineRule="auto" w:before="61" w:after="0"/>
        <w:ind w:left="639" w:right="0" w:hanging="279"/>
        <w:jc w:val="left"/>
        <w:rPr>
          <w:sz w:val="22"/>
        </w:rPr>
      </w:pPr>
      <w:hyperlink w:history="true" w:anchor="_bookmark4">
        <w:r>
          <w:rPr>
            <w:color w:val="1154CC"/>
            <w:spacing w:val="-8"/>
            <w:sz w:val="22"/>
            <w:u w:val="single" w:color="1154CC"/>
          </w:rPr>
          <w:t> </w:t>
        </w:r>
        <w:r>
          <w:rPr>
            <w:color w:val="1154CC"/>
            <w:sz w:val="22"/>
            <w:u w:val="single" w:color="1154CC"/>
          </w:rPr>
          <w:t>DISPOSICIONES</w:t>
        </w:r>
        <w:r>
          <w:rPr>
            <w:color w:val="1154CC"/>
            <w:spacing w:val="-5"/>
            <w:sz w:val="22"/>
            <w:u w:val="single" w:color="1154CC"/>
          </w:rPr>
          <w:t> </w:t>
        </w:r>
        <w:r>
          <w:rPr>
            <w:color w:val="1154CC"/>
            <w:sz w:val="22"/>
            <w:u w:val="single" w:color="1154CC"/>
          </w:rPr>
          <w:t>REGLAMENTARIAS:</w:t>
        </w:r>
        <w:r>
          <w:rPr>
            <w:color w:val="1154CC"/>
            <w:spacing w:val="-7"/>
            <w:sz w:val="22"/>
            <w:u w:val="single" w:color="1154CC"/>
          </w:rPr>
          <w:t> </w:t>
        </w:r>
        <w:r>
          <w:rPr>
            <w:color w:val="1154CC"/>
            <w:sz w:val="22"/>
            <w:u w:val="single" w:color="1154CC"/>
          </w:rPr>
          <w:t>CENTROS</w:t>
        </w:r>
        <w:r>
          <w:rPr>
            <w:color w:val="1154CC"/>
            <w:spacing w:val="-5"/>
            <w:sz w:val="22"/>
            <w:u w:val="single" w:color="1154CC"/>
          </w:rPr>
          <w:t> </w:t>
        </w:r>
        <w:r>
          <w:rPr>
            <w:color w:val="1154CC"/>
            <w:spacing w:val="-2"/>
            <w:sz w:val="22"/>
            <w:u w:val="single" w:color="1154CC"/>
          </w:rPr>
          <w:t>ASISTENCIALES</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5">
        <w:r>
          <w:rPr>
            <w:color w:val="1154CC"/>
            <w:spacing w:val="-7"/>
            <w:sz w:val="22"/>
            <w:u w:val="single" w:color="1154CC"/>
          </w:rPr>
          <w:t> </w:t>
        </w:r>
        <w:r>
          <w:rPr>
            <w:color w:val="1154CC"/>
            <w:sz w:val="22"/>
            <w:u w:val="single" w:color="1154CC"/>
          </w:rPr>
          <w:t>LEGISLACIÓN</w:t>
        </w:r>
        <w:r>
          <w:rPr>
            <w:color w:val="1154CC"/>
            <w:spacing w:val="-6"/>
            <w:sz w:val="22"/>
            <w:u w:val="single" w:color="1154CC"/>
          </w:rPr>
          <w:t> </w:t>
        </w:r>
        <w:r>
          <w:rPr>
            <w:color w:val="1154CC"/>
            <w:sz w:val="22"/>
            <w:u w:val="single" w:color="1154CC"/>
          </w:rPr>
          <w:t>ESPAÑOLA</w:t>
        </w:r>
        <w:r>
          <w:rPr>
            <w:color w:val="1154CC"/>
            <w:spacing w:val="-6"/>
            <w:sz w:val="22"/>
            <w:u w:val="single" w:color="1154CC"/>
          </w:rPr>
          <w:t> </w:t>
        </w:r>
        <w:r>
          <w:rPr>
            <w:color w:val="1154CC"/>
            <w:sz w:val="22"/>
            <w:u w:val="single" w:color="1154CC"/>
          </w:rPr>
          <w:t>SOBRE</w:t>
        </w:r>
        <w:r>
          <w:rPr>
            <w:color w:val="1154CC"/>
            <w:spacing w:val="-6"/>
            <w:sz w:val="22"/>
            <w:u w:val="single" w:color="1154CC"/>
          </w:rPr>
          <w:t> </w:t>
        </w:r>
        <w:r>
          <w:rPr>
            <w:color w:val="1154CC"/>
            <w:spacing w:val="-2"/>
            <w:sz w:val="22"/>
            <w:u w:val="single" w:color="1154CC"/>
          </w:rPr>
          <w:t>DROGAS</w:t>
        </w:r>
      </w:hyperlink>
    </w:p>
    <w:p>
      <w:pPr>
        <w:pStyle w:val="BodyText"/>
        <w:spacing w:before="60"/>
        <w:ind w:left="720"/>
      </w:pPr>
      <w:hyperlink w:history="true" w:anchor="_bookmark6">
        <w:r>
          <w:rPr>
            <w:color w:val="1154CC"/>
            <w:u w:val="single" w:color="1154CC"/>
          </w:rPr>
          <w:t>Tratamientos</w:t>
        </w:r>
        <w:r>
          <w:rPr>
            <w:color w:val="1154CC"/>
            <w:spacing w:val="-4"/>
            <w:u w:val="single" w:color="1154CC"/>
          </w:rPr>
          <w:t> </w:t>
        </w:r>
        <w:r>
          <w:rPr>
            <w:color w:val="1154CC"/>
            <w:u w:val="single" w:color="1154CC"/>
          </w:rPr>
          <w:t>con</w:t>
        </w:r>
        <w:r>
          <w:rPr>
            <w:color w:val="1154CC"/>
            <w:spacing w:val="-6"/>
            <w:u w:val="single" w:color="1154CC"/>
          </w:rPr>
          <w:t> </w:t>
        </w:r>
        <w:r>
          <w:rPr>
            <w:color w:val="1154CC"/>
            <w:spacing w:val="-2"/>
            <w:u w:val="single" w:color="1154CC"/>
          </w:rPr>
          <w:t>opiáceos</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7">
        <w:r>
          <w:rPr>
            <w:color w:val="1154CC"/>
            <w:spacing w:val="-4"/>
            <w:sz w:val="22"/>
            <w:u w:val="single" w:color="1154CC"/>
          </w:rPr>
          <w:t> </w:t>
        </w:r>
        <w:r>
          <w:rPr>
            <w:color w:val="1154CC"/>
            <w:sz w:val="22"/>
            <w:u w:val="single" w:color="1154CC"/>
          </w:rPr>
          <w:t>SUBVENCIONES</w:t>
        </w:r>
        <w:r>
          <w:rPr>
            <w:color w:val="1154CC"/>
            <w:spacing w:val="-3"/>
            <w:sz w:val="22"/>
            <w:u w:val="single" w:color="1154CC"/>
          </w:rPr>
          <w:t> </w:t>
        </w:r>
        <w:r>
          <w:rPr>
            <w:color w:val="1154CC"/>
            <w:sz w:val="22"/>
            <w:u w:val="single" w:color="1154CC"/>
          </w:rPr>
          <w:t>Y</w:t>
        </w:r>
        <w:r>
          <w:rPr>
            <w:color w:val="1154CC"/>
            <w:spacing w:val="-4"/>
            <w:sz w:val="22"/>
            <w:u w:val="single" w:color="1154CC"/>
          </w:rPr>
          <w:t> </w:t>
        </w:r>
        <w:r>
          <w:rPr>
            <w:color w:val="1154CC"/>
            <w:spacing w:val="-2"/>
            <w:sz w:val="22"/>
            <w:u w:val="single" w:color="1154CC"/>
          </w:rPr>
          <w:t>AYUDAS</w:t>
        </w:r>
      </w:hyperlink>
    </w:p>
    <w:p>
      <w:pPr>
        <w:pStyle w:val="ListParagraph"/>
        <w:numPr>
          <w:ilvl w:val="1"/>
          <w:numId w:val="1"/>
        </w:numPr>
        <w:tabs>
          <w:tab w:pos="639" w:val="left" w:leader="none"/>
        </w:tabs>
        <w:spacing w:line="240" w:lineRule="auto" w:before="61" w:after="0"/>
        <w:ind w:left="639" w:right="0" w:hanging="279"/>
        <w:jc w:val="left"/>
        <w:rPr>
          <w:sz w:val="22"/>
        </w:rPr>
      </w:pPr>
      <w:hyperlink w:history="true" w:anchor="_bookmark8">
        <w:r>
          <w:rPr>
            <w:color w:val="1154CC"/>
            <w:spacing w:val="-5"/>
            <w:sz w:val="22"/>
            <w:u w:val="single" w:color="1154CC"/>
          </w:rPr>
          <w:t> </w:t>
        </w:r>
        <w:r>
          <w:rPr>
            <w:color w:val="1154CC"/>
            <w:sz w:val="22"/>
            <w:u w:val="single" w:color="1154CC"/>
          </w:rPr>
          <w:t>NORMATIVA</w:t>
        </w:r>
        <w:r>
          <w:rPr>
            <w:color w:val="1154CC"/>
            <w:spacing w:val="-6"/>
            <w:sz w:val="22"/>
            <w:u w:val="single" w:color="1154CC"/>
          </w:rPr>
          <w:t> </w:t>
        </w:r>
        <w:r>
          <w:rPr>
            <w:color w:val="1154CC"/>
            <w:sz w:val="22"/>
            <w:u w:val="single" w:color="1154CC"/>
          </w:rPr>
          <w:t>SOBRE</w:t>
        </w:r>
        <w:r>
          <w:rPr>
            <w:color w:val="1154CC"/>
            <w:spacing w:val="-6"/>
            <w:sz w:val="22"/>
            <w:u w:val="single" w:color="1154CC"/>
          </w:rPr>
          <w:t> </w:t>
        </w:r>
        <w:r>
          <w:rPr>
            <w:color w:val="1154CC"/>
            <w:sz w:val="22"/>
            <w:u w:val="single" w:color="1154CC"/>
          </w:rPr>
          <w:t>ALCOHOL</w:t>
        </w:r>
        <w:r>
          <w:rPr>
            <w:color w:val="1154CC"/>
            <w:spacing w:val="-6"/>
            <w:sz w:val="22"/>
            <w:u w:val="single" w:color="1154CC"/>
          </w:rPr>
          <w:t> </w:t>
        </w:r>
        <w:r>
          <w:rPr>
            <w:color w:val="1154CC"/>
            <w:sz w:val="22"/>
            <w:u w:val="single" w:color="1154CC"/>
          </w:rPr>
          <w:t>Y</w:t>
        </w:r>
        <w:r>
          <w:rPr>
            <w:color w:val="1154CC"/>
            <w:spacing w:val="-4"/>
            <w:sz w:val="22"/>
            <w:u w:val="single" w:color="1154CC"/>
          </w:rPr>
          <w:t> </w:t>
        </w:r>
        <w:r>
          <w:rPr>
            <w:color w:val="1154CC"/>
            <w:spacing w:val="-2"/>
            <w:sz w:val="22"/>
            <w:u w:val="single" w:color="1154CC"/>
          </w:rPr>
          <w:t>TABACO</w:t>
        </w:r>
      </w:hyperlink>
    </w:p>
    <w:p>
      <w:pPr>
        <w:pStyle w:val="ListParagraph"/>
        <w:numPr>
          <w:ilvl w:val="1"/>
          <w:numId w:val="1"/>
        </w:numPr>
        <w:tabs>
          <w:tab w:pos="639" w:val="left" w:leader="none"/>
        </w:tabs>
        <w:spacing w:line="240" w:lineRule="auto" w:before="61" w:after="0"/>
        <w:ind w:left="639" w:right="0" w:hanging="279"/>
        <w:jc w:val="left"/>
        <w:rPr>
          <w:sz w:val="22"/>
        </w:rPr>
      </w:pPr>
      <w:hyperlink w:history="true" w:anchor="_bookmark9">
        <w:r>
          <w:rPr>
            <w:color w:val="1154CC"/>
            <w:spacing w:val="-7"/>
            <w:sz w:val="22"/>
            <w:u w:val="single" w:color="1154CC"/>
          </w:rPr>
          <w:t> </w:t>
        </w:r>
        <w:r>
          <w:rPr>
            <w:color w:val="1154CC"/>
            <w:sz w:val="22"/>
            <w:u w:val="single" w:color="1154CC"/>
          </w:rPr>
          <w:t>NORMATIVA</w:t>
        </w:r>
        <w:r>
          <w:rPr>
            <w:color w:val="1154CC"/>
            <w:spacing w:val="-9"/>
            <w:sz w:val="22"/>
            <w:u w:val="single" w:color="1154CC"/>
          </w:rPr>
          <w:t> </w:t>
        </w:r>
        <w:r>
          <w:rPr>
            <w:color w:val="1154CC"/>
            <w:sz w:val="22"/>
            <w:u w:val="single" w:color="1154CC"/>
          </w:rPr>
          <w:t>ADMINISTRATIVA</w:t>
        </w:r>
        <w:r>
          <w:rPr>
            <w:color w:val="1154CC"/>
            <w:spacing w:val="-6"/>
            <w:sz w:val="22"/>
            <w:u w:val="single" w:color="1154CC"/>
          </w:rPr>
          <w:t> </w:t>
        </w:r>
        <w:r>
          <w:rPr>
            <w:color w:val="1154CC"/>
            <w:sz w:val="22"/>
            <w:u w:val="single" w:color="1154CC"/>
          </w:rPr>
          <w:t>DE</w:t>
        </w:r>
        <w:r>
          <w:rPr>
            <w:color w:val="1154CC"/>
            <w:spacing w:val="-10"/>
            <w:sz w:val="22"/>
            <w:u w:val="single" w:color="1154CC"/>
          </w:rPr>
          <w:t> </w:t>
        </w:r>
        <w:r>
          <w:rPr>
            <w:color w:val="1154CC"/>
            <w:sz w:val="22"/>
            <w:u w:val="single" w:color="1154CC"/>
          </w:rPr>
          <w:t>OTROS</w:t>
        </w:r>
        <w:r>
          <w:rPr>
            <w:color w:val="1154CC"/>
            <w:spacing w:val="-6"/>
            <w:sz w:val="22"/>
            <w:u w:val="single" w:color="1154CC"/>
          </w:rPr>
          <w:t> </w:t>
        </w:r>
        <w:r>
          <w:rPr>
            <w:color w:val="1154CC"/>
            <w:sz w:val="22"/>
            <w:u w:val="single" w:color="1154CC"/>
          </w:rPr>
          <w:t>ÁMBITOS</w:t>
        </w:r>
        <w:r>
          <w:rPr>
            <w:color w:val="1154CC"/>
            <w:spacing w:val="-6"/>
            <w:sz w:val="22"/>
            <w:u w:val="single" w:color="1154CC"/>
          </w:rPr>
          <w:t> </w:t>
        </w:r>
        <w:r>
          <w:rPr>
            <w:color w:val="1154CC"/>
            <w:spacing w:val="-2"/>
            <w:sz w:val="22"/>
            <w:u w:val="single" w:color="1154CC"/>
          </w:rPr>
          <w:t>CONEXOS</w:t>
        </w:r>
      </w:hyperlink>
    </w:p>
    <w:p>
      <w:pPr>
        <w:pStyle w:val="BodyText"/>
        <w:spacing w:line="292" w:lineRule="auto" w:before="60"/>
        <w:ind w:left="720" w:right="4317"/>
      </w:pPr>
      <w:hyperlink w:history="true" w:anchor="_bookmark10">
        <w:r>
          <w:rPr>
            <w:color w:val="1154CC"/>
            <w:u w:val="single" w:color="1154CC"/>
          </w:rPr>
          <w:t>Normas</w:t>
        </w:r>
        <w:r>
          <w:rPr>
            <w:color w:val="1154CC"/>
            <w:spacing w:val="-9"/>
            <w:u w:val="single" w:color="1154CC"/>
          </w:rPr>
          <w:t> </w:t>
        </w:r>
        <w:r>
          <w:rPr>
            <w:color w:val="1154CC"/>
            <w:u w:val="single" w:color="1154CC"/>
          </w:rPr>
          <w:t>sobre</w:t>
        </w:r>
        <w:r>
          <w:rPr>
            <w:color w:val="1154CC"/>
            <w:spacing w:val="-9"/>
            <w:u w:val="single" w:color="1154CC"/>
          </w:rPr>
          <w:t> </w:t>
        </w:r>
        <w:r>
          <w:rPr>
            <w:color w:val="1154CC"/>
            <w:u w:val="single" w:color="1154CC"/>
          </w:rPr>
          <w:t>sanidad:</w:t>
        </w:r>
        <w:r>
          <w:rPr>
            <w:color w:val="1154CC"/>
            <w:spacing w:val="-11"/>
            <w:u w:val="single" w:color="1154CC"/>
          </w:rPr>
          <w:t> </w:t>
        </w:r>
        <w:r>
          <w:rPr>
            <w:color w:val="1154CC"/>
            <w:u w:val="single" w:color="1154CC"/>
          </w:rPr>
          <w:t>Disposiciones</w:t>
        </w:r>
        <w:r>
          <w:rPr>
            <w:color w:val="1154CC"/>
            <w:spacing w:val="-9"/>
            <w:u w:val="single" w:color="1154CC"/>
          </w:rPr>
          <w:t> </w:t>
        </w:r>
        <w:r>
          <w:rPr>
            <w:color w:val="1154CC"/>
            <w:u w:val="single" w:color="1154CC"/>
          </w:rPr>
          <w:t>legales.</w:t>
        </w:r>
      </w:hyperlink>
      <w:r>
        <w:rPr>
          <w:color w:val="1154CC"/>
        </w:rPr>
        <w:t> </w:t>
      </w:r>
      <w:hyperlink w:history="true" w:anchor="_bookmark11">
        <w:r>
          <w:rPr>
            <w:color w:val="1154CC"/>
            <w:u w:val="single" w:color="1154CC"/>
          </w:rPr>
          <w:t>Normas sobre asistencia social</w:t>
        </w:r>
      </w:hyperlink>
    </w:p>
    <w:p>
      <w:pPr>
        <w:pStyle w:val="BodyText"/>
        <w:spacing w:line="292" w:lineRule="auto"/>
        <w:ind w:left="720" w:right="5321"/>
      </w:pPr>
      <w:hyperlink w:history="true" w:anchor="_bookmark12">
        <w:r>
          <w:rPr>
            <w:color w:val="1154CC"/>
            <w:u w:val="single" w:color="1154CC"/>
          </w:rPr>
          <w:t>Legislación</w:t>
        </w:r>
        <w:r>
          <w:rPr>
            <w:color w:val="1154CC"/>
            <w:spacing w:val="-12"/>
            <w:u w:val="single" w:color="1154CC"/>
          </w:rPr>
          <w:t> </w:t>
        </w:r>
        <w:r>
          <w:rPr>
            <w:color w:val="1154CC"/>
            <w:u w:val="single" w:color="1154CC"/>
          </w:rPr>
          <w:t>española</w:t>
        </w:r>
        <w:r>
          <w:rPr>
            <w:color w:val="1154CC"/>
            <w:spacing w:val="-12"/>
            <w:u w:val="single" w:color="1154CC"/>
          </w:rPr>
          <w:t> </w:t>
        </w:r>
        <w:r>
          <w:rPr>
            <w:color w:val="1154CC"/>
            <w:u w:val="single" w:color="1154CC"/>
          </w:rPr>
          <w:t>sobre</w:t>
        </w:r>
        <w:r>
          <w:rPr>
            <w:color w:val="1154CC"/>
            <w:spacing w:val="-13"/>
            <w:u w:val="single" w:color="1154CC"/>
          </w:rPr>
          <w:t> </w:t>
        </w:r>
        <w:r>
          <w:rPr>
            <w:color w:val="1154CC"/>
            <w:u w:val="single" w:color="1154CC"/>
          </w:rPr>
          <w:t>drogas</w:t>
        </w:r>
      </w:hyperlink>
      <w:r>
        <w:rPr>
          <w:color w:val="1154CC"/>
        </w:rPr>
        <w:t> </w:t>
      </w:r>
      <w:hyperlink w:history="true" w:anchor="_bookmark13">
        <w:r>
          <w:rPr>
            <w:color w:val="1154CC"/>
            <w:u w:val="single" w:color="1154CC"/>
          </w:rPr>
          <w:t>Normas sobre deporte.</w:t>
        </w:r>
      </w:hyperlink>
    </w:p>
    <w:p>
      <w:pPr>
        <w:pStyle w:val="ListParagraph"/>
        <w:numPr>
          <w:ilvl w:val="1"/>
          <w:numId w:val="1"/>
        </w:numPr>
        <w:tabs>
          <w:tab w:pos="639" w:val="left" w:leader="none"/>
        </w:tabs>
        <w:spacing w:line="240" w:lineRule="auto" w:before="2" w:after="0"/>
        <w:ind w:left="639" w:right="0" w:hanging="279"/>
        <w:jc w:val="left"/>
        <w:rPr>
          <w:sz w:val="22"/>
        </w:rPr>
      </w:pPr>
      <w:hyperlink w:history="true" w:anchor="_bookmark14">
        <w:r>
          <w:rPr>
            <w:color w:val="1154CC"/>
            <w:spacing w:val="-4"/>
            <w:sz w:val="22"/>
            <w:u w:val="single" w:color="1154CC"/>
          </w:rPr>
          <w:t> </w:t>
        </w:r>
        <w:r>
          <w:rPr>
            <w:color w:val="1154CC"/>
            <w:sz w:val="22"/>
            <w:u w:val="single" w:color="1154CC"/>
          </w:rPr>
          <w:t>ORGANIZACIÓN</w:t>
        </w:r>
        <w:r>
          <w:rPr>
            <w:color w:val="1154CC"/>
            <w:spacing w:val="-4"/>
            <w:sz w:val="22"/>
            <w:u w:val="single" w:color="1154CC"/>
          </w:rPr>
          <w:t> </w:t>
        </w:r>
        <w:r>
          <w:rPr>
            <w:color w:val="1154CC"/>
            <w:spacing w:val="-2"/>
            <w:sz w:val="22"/>
            <w:u w:val="single" w:color="1154CC"/>
          </w:rPr>
          <w:t>ADMINISTRATIVA</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15">
        <w:r>
          <w:rPr>
            <w:color w:val="1154CC"/>
            <w:spacing w:val="-4"/>
            <w:sz w:val="22"/>
            <w:u w:val="single" w:color="1154CC"/>
          </w:rPr>
          <w:t> </w:t>
        </w:r>
        <w:r>
          <w:rPr>
            <w:color w:val="1154CC"/>
            <w:sz w:val="22"/>
            <w:u w:val="single" w:color="1154CC"/>
          </w:rPr>
          <w:t>SUBVENCIONES</w:t>
        </w:r>
        <w:r>
          <w:rPr>
            <w:color w:val="1154CC"/>
            <w:spacing w:val="-3"/>
            <w:sz w:val="22"/>
            <w:u w:val="single" w:color="1154CC"/>
          </w:rPr>
          <w:t> </w:t>
        </w:r>
        <w:r>
          <w:rPr>
            <w:color w:val="1154CC"/>
            <w:sz w:val="22"/>
            <w:u w:val="single" w:color="1154CC"/>
          </w:rPr>
          <w:t>Y</w:t>
        </w:r>
        <w:r>
          <w:rPr>
            <w:color w:val="1154CC"/>
            <w:spacing w:val="-5"/>
            <w:sz w:val="22"/>
            <w:u w:val="single" w:color="1154CC"/>
          </w:rPr>
          <w:t> </w:t>
        </w:r>
        <w:r>
          <w:rPr>
            <w:color w:val="1154CC"/>
            <w:sz w:val="22"/>
            <w:u w:val="single" w:color="1154CC"/>
          </w:rPr>
          <w:t>OTRAS</w:t>
        </w:r>
        <w:r>
          <w:rPr>
            <w:color w:val="1154CC"/>
            <w:spacing w:val="-3"/>
            <w:sz w:val="22"/>
            <w:u w:val="single" w:color="1154CC"/>
          </w:rPr>
          <w:t> </w:t>
        </w:r>
        <w:r>
          <w:rPr>
            <w:color w:val="1154CC"/>
            <w:sz w:val="22"/>
            <w:u w:val="single" w:color="1154CC"/>
          </w:rPr>
          <w:t>MEDIDAS</w:t>
        </w:r>
        <w:r>
          <w:rPr>
            <w:color w:val="1154CC"/>
            <w:spacing w:val="-5"/>
            <w:sz w:val="22"/>
            <w:u w:val="single" w:color="1154CC"/>
          </w:rPr>
          <w:t> </w:t>
        </w:r>
        <w:r>
          <w:rPr>
            <w:color w:val="1154CC"/>
            <w:sz w:val="22"/>
            <w:u w:val="single" w:color="1154CC"/>
          </w:rPr>
          <w:t>DE</w:t>
        </w:r>
        <w:r>
          <w:rPr>
            <w:color w:val="1154CC"/>
            <w:spacing w:val="-3"/>
            <w:sz w:val="22"/>
            <w:u w:val="single" w:color="1154CC"/>
          </w:rPr>
          <w:t> </w:t>
        </w:r>
        <w:r>
          <w:rPr>
            <w:color w:val="1154CC"/>
            <w:spacing w:val="-2"/>
            <w:sz w:val="22"/>
            <w:u w:val="single" w:color="1154CC"/>
          </w:rPr>
          <w:t>FOMENTO</w:t>
        </w:r>
      </w:hyperlink>
    </w:p>
    <w:p>
      <w:pPr>
        <w:pStyle w:val="ListParagraph"/>
        <w:numPr>
          <w:ilvl w:val="0"/>
          <w:numId w:val="1"/>
        </w:numPr>
        <w:tabs>
          <w:tab w:pos="167" w:val="left" w:leader="none"/>
        </w:tabs>
        <w:spacing w:line="240" w:lineRule="auto" w:before="61" w:after="0"/>
        <w:ind w:left="167" w:right="0" w:hanging="167"/>
        <w:jc w:val="left"/>
        <w:rPr>
          <w:sz w:val="22"/>
        </w:rPr>
      </w:pPr>
      <w:hyperlink w:history="true" w:anchor="_bookmark16">
        <w:r>
          <w:rPr>
            <w:color w:val="1154CC"/>
            <w:spacing w:val="-2"/>
            <w:sz w:val="22"/>
            <w:u w:val="single" w:color="1154CC"/>
          </w:rPr>
          <w:t> </w:t>
        </w:r>
        <w:r>
          <w:rPr>
            <w:color w:val="1154CC"/>
            <w:sz w:val="22"/>
            <w:u w:val="single" w:color="1154CC"/>
          </w:rPr>
          <w:t>OFERTA</w:t>
        </w:r>
        <w:r>
          <w:rPr>
            <w:color w:val="1154CC"/>
            <w:spacing w:val="-2"/>
            <w:sz w:val="22"/>
            <w:u w:val="single" w:color="1154CC"/>
          </w:rPr>
          <w:t> </w:t>
        </w:r>
        <w:r>
          <w:rPr>
            <w:color w:val="1154CC"/>
            <w:sz w:val="22"/>
            <w:u w:val="single" w:color="1154CC"/>
          </w:rPr>
          <w:t>DE</w:t>
        </w:r>
        <w:r>
          <w:rPr>
            <w:color w:val="1154CC"/>
            <w:spacing w:val="-1"/>
            <w:sz w:val="22"/>
            <w:u w:val="single" w:color="1154CC"/>
          </w:rPr>
          <w:t> </w:t>
        </w:r>
        <w:r>
          <w:rPr>
            <w:color w:val="1154CC"/>
            <w:spacing w:val="-2"/>
            <w:sz w:val="22"/>
            <w:u w:val="single" w:color="1154CC"/>
          </w:rPr>
          <w:t>SERVICIOS</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17">
        <w:r>
          <w:rPr>
            <w:color w:val="1154CC"/>
            <w:spacing w:val="-3"/>
            <w:sz w:val="22"/>
            <w:u w:val="single" w:color="1154CC"/>
          </w:rPr>
          <w:t> </w:t>
        </w:r>
        <w:r>
          <w:rPr>
            <w:color w:val="1154CC"/>
            <w:sz w:val="22"/>
            <w:u w:val="single" w:color="1154CC"/>
          </w:rPr>
          <w:t>UNIDADES</w:t>
        </w:r>
        <w:r>
          <w:rPr>
            <w:color w:val="1154CC"/>
            <w:spacing w:val="-2"/>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ATENCIÓN</w:t>
        </w:r>
        <w:r>
          <w:rPr>
            <w:color w:val="1154CC"/>
            <w:spacing w:val="-3"/>
            <w:sz w:val="22"/>
            <w:u w:val="single" w:color="1154CC"/>
          </w:rPr>
          <w:t> </w:t>
        </w:r>
        <w:r>
          <w:rPr>
            <w:color w:val="1154CC"/>
            <w:sz w:val="22"/>
            <w:u w:val="single" w:color="1154CC"/>
          </w:rPr>
          <w:t>A</w:t>
        </w:r>
        <w:r>
          <w:rPr>
            <w:color w:val="1154CC"/>
            <w:spacing w:val="-2"/>
            <w:sz w:val="22"/>
            <w:u w:val="single" w:color="1154CC"/>
          </w:rPr>
          <w:t> </w:t>
        </w:r>
        <w:r>
          <w:rPr>
            <w:color w:val="1154CC"/>
            <w:sz w:val="22"/>
            <w:u w:val="single" w:color="1154CC"/>
          </w:rPr>
          <w:t>LAS</w:t>
        </w:r>
        <w:r>
          <w:rPr>
            <w:color w:val="1154CC"/>
            <w:spacing w:val="-4"/>
            <w:sz w:val="22"/>
            <w:u w:val="single" w:color="1154CC"/>
          </w:rPr>
          <w:t> </w:t>
        </w:r>
        <w:r>
          <w:rPr>
            <w:color w:val="1154CC"/>
            <w:spacing w:val="-2"/>
            <w:sz w:val="22"/>
            <w:u w:val="single" w:color="1154CC"/>
          </w:rPr>
          <w:t>DROGODEPENDENCIAS</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18">
        <w:r>
          <w:rPr>
            <w:color w:val="1154CC"/>
            <w:spacing w:val="-4"/>
            <w:sz w:val="22"/>
            <w:u w:val="single" w:color="1154CC"/>
          </w:rPr>
          <w:t> </w:t>
        </w:r>
        <w:r>
          <w:rPr>
            <w:color w:val="1154CC"/>
            <w:sz w:val="22"/>
            <w:u w:val="single" w:color="1154CC"/>
          </w:rPr>
          <w:t>SERVICIOS</w:t>
        </w:r>
        <w:r>
          <w:rPr>
            <w:color w:val="1154CC"/>
            <w:spacing w:val="-7"/>
            <w:sz w:val="22"/>
            <w:u w:val="single" w:color="1154CC"/>
          </w:rPr>
          <w:t> </w:t>
        </w:r>
        <w:r>
          <w:rPr>
            <w:color w:val="1154CC"/>
            <w:sz w:val="22"/>
            <w:u w:val="single" w:color="1154CC"/>
          </w:rPr>
          <w:t>DE</w:t>
        </w:r>
        <w:r>
          <w:rPr>
            <w:color w:val="1154CC"/>
            <w:spacing w:val="-4"/>
            <w:sz w:val="22"/>
            <w:u w:val="single" w:color="1154CC"/>
          </w:rPr>
          <w:t> </w:t>
        </w:r>
        <w:r>
          <w:rPr>
            <w:color w:val="1154CC"/>
            <w:sz w:val="22"/>
            <w:u w:val="single" w:color="1154CC"/>
          </w:rPr>
          <w:t>FARMACIAS</w:t>
        </w:r>
        <w:r>
          <w:rPr>
            <w:color w:val="1154CC"/>
            <w:spacing w:val="-6"/>
            <w:sz w:val="22"/>
            <w:u w:val="single" w:color="1154CC"/>
          </w:rPr>
          <w:t> </w:t>
        </w:r>
        <w:r>
          <w:rPr>
            <w:color w:val="1154CC"/>
            <w:sz w:val="22"/>
            <w:u w:val="single" w:color="1154CC"/>
          </w:rPr>
          <w:t>Y</w:t>
        </w:r>
        <w:r>
          <w:rPr>
            <w:color w:val="1154CC"/>
            <w:spacing w:val="-3"/>
            <w:sz w:val="22"/>
            <w:u w:val="single" w:color="1154CC"/>
          </w:rPr>
          <w:t> </w:t>
        </w:r>
        <w:r>
          <w:rPr>
            <w:color w:val="1154CC"/>
            <w:spacing w:val="-2"/>
            <w:sz w:val="22"/>
            <w:u w:val="single" w:color="1154CC"/>
          </w:rPr>
          <w:t>LABORATORIOS</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19">
        <w:r>
          <w:rPr>
            <w:color w:val="1154CC"/>
            <w:spacing w:val="-5"/>
            <w:sz w:val="22"/>
            <w:u w:val="single" w:color="1154CC"/>
          </w:rPr>
          <w:t> </w:t>
        </w:r>
        <w:r>
          <w:rPr>
            <w:color w:val="1154CC"/>
            <w:sz w:val="22"/>
            <w:u w:val="single" w:color="1154CC"/>
          </w:rPr>
          <w:t>UNIDAD</w:t>
        </w:r>
        <w:r>
          <w:rPr>
            <w:color w:val="1154CC"/>
            <w:spacing w:val="-5"/>
            <w:sz w:val="22"/>
            <w:u w:val="single" w:color="1154CC"/>
          </w:rPr>
          <w:t> </w:t>
        </w:r>
        <w:r>
          <w:rPr>
            <w:color w:val="1154CC"/>
            <w:sz w:val="22"/>
            <w:u w:val="single" w:color="1154CC"/>
          </w:rPr>
          <w:t>RESIDENCIAL</w:t>
        </w:r>
        <w:r>
          <w:rPr>
            <w:color w:val="1154CC"/>
            <w:spacing w:val="-4"/>
            <w:sz w:val="22"/>
            <w:u w:val="single" w:color="1154CC"/>
          </w:rPr>
          <w:t> </w:t>
        </w:r>
        <w:r>
          <w:rPr>
            <w:color w:val="1154CC"/>
            <w:sz w:val="22"/>
            <w:u w:val="single" w:color="1154CC"/>
          </w:rPr>
          <w:t>DE</w:t>
        </w:r>
        <w:r>
          <w:rPr>
            <w:color w:val="1154CC"/>
            <w:spacing w:val="-3"/>
            <w:sz w:val="22"/>
            <w:u w:val="single" w:color="1154CC"/>
          </w:rPr>
          <w:t> </w:t>
        </w:r>
        <w:r>
          <w:rPr>
            <w:color w:val="1154CC"/>
            <w:sz w:val="22"/>
            <w:u w:val="single" w:color="1154CC"/>
          </w:rPr>
          <w:t>ATENCIÓN</w:t>
        </w:r>
        <w:r>
          <w:rPr>
            <w:color w:val="1154CC"/>
            <w:spacing w:val="-4"/>
            <w:sz w:val="22"/>
            <w:u w:val="single" w:color="1154CC"/>
          </w:rPr>
          <w:t> </w:t>
        </w:r>
        <w:r>
          <w:rPr>
            <w:color w:val="1154CC"/>
            <w:sz w:val="22"/>
            <w:u w:val="single" w:color="1154CC"/>
          </w:rPr>
          <w:t>A</w:t>
        </w:r>
        <w:r>
          <w:rPr>
            <w:color w:val="1154CC"/>
            <w:spacing w:val="-5"/>
            <w:sz w:val="22"/>
            <w:u w:val="single" w:color="1154CC"/>
          </w:rPr>
          <w:t> </w:t>
        </w:r>
        <w:r>
          <w:rPr>
            <w:color w:val="1154CC"/>
            <w:sz w:val="22"/>
            <w:u w:val="single" w:color="1154CC"/>
          </w:rPr>
          <w:t>LAS</w:t>
        </w:r>
        <w:r>
          <w:rPr>
            <w:color w:val="1154CC"/>
            <w:spacing w:val="-4"/>
            <w:sz w:val="22"/>
            <w:u w:val="single" w:color="1154CC"/>
          </w:rPr>
          <w:t> </w:t>
        </w:r>
        <w:r>
          <w:rPr>
            <w:color w:val="1154CC"/>
            <w:spacing w:val="-2"/>
            <w:sz w:val="22"/>
            <w:u w:val="single" w:color="1154CC"/>
          </w:rPr>
          <w:t>DROGODEPENDENCIAS</w:t>
        </w:r>
      </w:hyperlink>
    </w:p>
    <w:p>
      <w:pPr>
        <w:pStyle w:val="ListParagraph"/>
        <w:numPr>
          <w:ilvl w:val="1"/>
          <w:numId w:val="1"/>
        </w:numPr>
        <w:tabs>
          <w:tab w:pos="639" w:val="left" w:leader="none"/>
        </w:tabs>
        <w:spacing w:line="240" w:lineRule="auto" w:before="61" w:after="0"/>
        <w:ind w:left="639" w:right="0" w:hanging="279"/>
        <w:jc w:val="left"/>
        <w:rPr>
          <w:sz w:val="22"/>
        </w:rPr>
      </w:pPr>
      <w:hyperlink w:history="true" w:anchor="_bookmark20">
        <w:r>
          <w:rPr>
            <w:color w:val="1154CC"/>
            <w:spacing w:val="-5"/>
            <w:sz w:val="22"/>
            <w:u w:val="single" w:color="1154CC"/>
          </w:rPr>
          <w:t> </w:t>
        </w:r>
        <w:r>
          <w:rPr>
            <w:color w:val="1154CC"/>
            <w:sz w:val="22"/>
            <w:u w:val="single" w:color="1154CC"/>
          </w:rPr>
          <w:t>SERVICIOS</w:t>
        </w:r>
        <w:r>
          <w:rPr>
            <w:color w:val="1154CC"/>
            <w:spacing w:val="-5"/>
            <w:sz w:val="22"/>
            <w:u w:val="single" w:color="1154CC"/>
          </w:rPr>
          <w:t> </w:t>
        </w:r>
        <w:r>
          <w:rPr>
            <w:color w:val="1154CC"/>
            <w:sz w:val="22"/>
            <w:u w:val="single" w:color="1154CC"/>
          </w:rPr>
          <w:t>GENERALES</w:t>
        </w:r>
        <w:r>
          <w:rPr>
            <w:color w:val="1154CC"/>
            <w:spacing w:val="-6"/>
            <w:sz w:val="22"/>
            <w:u w:val="single" w:color="1154CC"/>
          </w:rPr>
          <w:t> </w:t>
        </w:r>
        <w:r>
          <w:rPr>
            <w:color w:val="1154CC"/>
            <w:sz w:val="22"/>
            <w:u w:val="single" w:color="1154CC"/>
          </w:rPr>
          <w:t>-</w:t>
        </w:r>
        <w:r>
          <w:rPr>
            <w:color w:val="1154CC"/>
            <w:spacing w:val="-4"/>
            <w:sz w:val="22"/>
            <w:u w:val="single" w:color="1154CC"/>
          </w:rPr>
          <w:t> </w:t>
        </w:r>
        <w:r>
          <w:rPr>
            <w:color w:val="1154CC"/>
            <w:spacing w:val="-2"/>
            <w:sz w:val="22"/>
            <w:u w:val="single" w:color="1154CC"/>
          </w:rPr>
          <w:t>ADMINISTRACIÓN</w:t>
        </w:r>
      </w:hyperlink>
    </w:p>
    <w:p>
      <w:pPr>
        <w:pStyle w:val="ListParagraph"/>
        <w:numPr>
          <w:ilvl w:val="0"/>
          <w:numId w:val="1"/>
        </w:numPr>
        <w:tabs>
          <w:tab w:pos="167" w:val="left" w:leader="none"/>
        </w:tabs>
        <w:spacing w:line="240" w:lineRule="auto" w:before="58" w:after="0"/>
        <w:ind w:left="167" w:right="0" w:hanging="167"/>
        <w:jc w:val="left"/>
        <w:rPr>
          <w:sz w:val="22"/>
        </w:rPr>
      </w:pPr>
      <w:hyperlink w:history="true" w:anchor="_bookmark21">
        <w:r>
          <w:rPr>
            <w:color w:val="1154CC"/>
            <w:spacing w:val="-3"/>
            <w:sz w:val="22"/>
            <w:u w:val="single" w:color="1154CC"/>
          </w:rPr>
          <w:t> </w:t>
        </w:r>
        <w:r>
          <w:rPr>
            <w:color w:val="1154CC"/>
            <w:sz w:val="22"/>
            <w:u w:val="single" w:color="1154CC"/>
          </w:rPr>
          <w:t>BALANCE</w:t>
        </w:r>
        <w:r>
          <w:rPr>
            <w:color w:val="1154CC"/>
            <w:spacing w:val="-4"/>
            <w:sz w:val="22"/>
            <w:u w:val="single" w:color="1154CC"/>
          </w:rPr>
          <w:t> </w:t>
        </w:r>
        <w:r>
          <w:rPr>
            <w:color w:val="1154CC"/>
            <w:spacing w:val="-2"/>
            <w:sz w:val="22"/>
            <w:u w:val="single" w:color="1154CC"/>
          </w:rPr>
          <w:t>ECONÓMICO</w:t>
        </w:r>
      </w:hyperlink>
    </w:p>
    <w:p>
      <w:pPr>
        <w:pStyle w:val="ListParagraph"/>
        <w:numPr>
          <w:ilvl w:val="0"/>
          <w:numId w:val="1"/>
        </w:numPr>
        <w:tabs>
          <w:tab w:pos="167" w:val="left" w:leader="none"/>
        </w:tabs>
        <w:spacing w:line="240" w:lineRule="auto" w:before="60" w:after="0"/>
        <w:ind w:left="167" w:right="0" w:hanging="167"/>
        <w:jc w:val="left"/>
        <w:rPr>
          <w:sz w:val="22"/>
        </w:rPr>
      </w:pPr>
      <w:hyperlink w:history="true" w:anchor="_bookmark22">
        <w:r>
          <w:rPr>
            <w:color w:val="1154CC"/>
            <w:spacing w:val="-4"/>
            <w:sz w:val="22"/>
            <w:u w:val="single" w:color="1154CC"/>
          </w:rPr>
          <w:t> </w:t>
        </w:r>
        <w:r>
          <w:rPr>
            <w:color w:val="1154CC"/>
            <w:sz w:val="22"/>
            <w:u w:val="single" w:color="1154CC"/>
          </w:rPr>
          <w:t>RECURSOS</w:t>
        </w:r>
        <w:r>
          <w:rPr>
            <w:color w:val="1154CC"/>
            <w:spacing w:val="-3"/>
            <w:sz w:val="22"/>
            <w:u w:val="single" w:color="1154CC"/>
          </w:rPr>
          <w:t> </w:t>
        </w:r>
        <w:r>
          <w:rPr>
            <w:color w:val="1154CC"/>
            <w:spacing w:val="-2"/>
            <w:sz w:val="22"/>
            <w:u w:val="single" w:color="1154CC"/>
          </w:rPr>
          <w:t>HUMANOS</w:t>
        </w:r>
      </w:hyperlink>
    </w:p>
    <w:p>
      <w:pPr>
        <w:pStyle w:val="ListParagraph"/>
        <w:numPr>
          <w:ilvl w:val="0"/>
          <w:numId w:val="1"/>
        </w:numPr>
        <w:tabs>
          <w:tab w:pos="167" w:val="left" w:leader="none"/>
        </w:tabs>
        <w:spacing w:line="240" w:lineRule="auto" w:before="60" w:after="0"/>
        <w:ind w:left="167" w:right="0" w:hanging="167"/>
        <w:jc w:val="left"/>
        <w:rPr>
          <w:sz w:val="22"/>
        </w:rPr>
      </w:pPr>
      <w:r>
        <w:rPr>
          <w:color w:val="1154CC"/>
          <w:spacing w:val="-5"/>
          <w:sz w:val="22"/>
          <w:u w:val="single" w:color="1154CC"/>
        </w:rPr>
        <w:t> </w:t>
      </w:r>
      <w:r>
        <w:rPr>
          <w:color w:val="1154CC"/>
          <w:sz w:val="22"/>
          <w:u w:val="single" w:color="1154CC"/>
        </w:rPr>
        <w:t>MODELO</w:t>
      </w:r>
      <w:r>
        <w:rPr>
          <w:color w:val="1154CC"/>
          <w:spacing w:val="-4"/>
          <w:sz w:val="22"/>
          <w:u w:val="single" w:color="1154CC"/>
        </w:rPr>
        <w:t> </w:t>
      </w:r>
      <w:r>
        <w:rPr>
          <w:color w:val="1154CC"/>
          <w:sz w:val="22"/>
          <w:u w:val="single" w:color="1154CC"/>
        </w:rPr>
        <w:t>GENERAL</w:t>
      </w:r>
      <w:r>
        <w:rPr>
          <w:color w:val="1154CC"/>
          <w:spacing w:val="-3"/>
          <w:sz w:val="22"/>
          <w:u w:val="single" w:color="1154CC"/>
        </w:rPr>
        <w:t> </w:t>
      </w:r>
      <w:r>
        <w:rPr>
          <w:color w:val="1154CC"/>
          <w:sz w:val="22"/>
          <w:u w:val="single" w:color="1154CC"/>
        </w:rPr>
        <w:t>DE</w:t>
      </w:r>
      <w:r>
        <w:rPr>
          <w:color w:val="1154CC"/>
          <w:spacing w:val="-2"/>
          <w:sz w:val="22"/>
          <w:u w:val="single" w:color="1154CC"/>
        </w:rPr>
        <w:t> INTERVENCIÓN</w:t>
      </w:r>
    </w:p>
    <w:p>
      <w:pPr>
        <w:pStyle w:val="ListParagraph"/>
        <w:numPr>
          <w:ilvl w:val="1"/>
          <w:numId w:val="1"/>
        </w:numPr>
        <w:tabs>
          <w:tab w:pos="639" w:val="left" w:leader="none"/>
        </w:tabs>
        <w:spacing w:line="240" w:lineRule="auto" w:before="61" w:after="0"/>
        <w:ind w:left="639" w:right="0" w:hanging="279"/>
        <w:jc w:val="left"/>
        <w:rPr>
          <w:sz w:val="22"/>
        </w:rPr>
      </w:pPr>
      <w:hyperlink w:history="true" w:anchor="_bookmark23">
        <w:r>
          <w:rPr>
            <w:color w:val="1154CC"/>
            <w:spacing w:val="-2"/>
            <w:sz w:val="22"/>
            <w:u w:val="single" w:color="1154CC"/>
          </w:rPr>
          <w:t> TRATAMIENTO</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24">
        <w:r>
          <w:rPr>
            <w:color w:val="1154CC"/>
            <w:sz w:val="22"/>
            <w:u w:val="single" w:color="1154CC"/>
          </w:rPr>
          <w:t> </w:t>
        </w:r>
        <w:r>
          <w:rPr>
            <w:color w:val="1154CC"/>
            <w:spacing w:val="-2"/>
            <w:sz w:val="22"/>
            <w:u w:val="single" w:color="1154CC"/>
          </w:rPr>
          <w:t>CONCLUSIONES</w:t>
        </w:r>
      </w:hyperlink>
    </w:p>
    <w:p>
      <w:pPr>
        <w:pStyle w:val="BodyText"/>
        <w:spacing w:before="60"/>
        <w:ind w:left="720"/>
      </w:pPr>
      <w:hyperlink w:history="true" w:anchor="_bookmark25">
        <w:r>
          <w:rPr>
            <w:color w:val="1154CC"/>
            <w:spacing w:val="-2"/>
            <w:u w:val="single" w:color="1154CC"/>
          </w:rPr>
          <w:t>Referencias</w:t>
        </w:r>
      </w:hyperlink>
    </w:p>
    <w:p>
      <w:pPr>
        <w:pStyle w:val="ListParagraph"/>
        <w:numPr>
          <w:ilvl w:val="0"/>
          <w:numId w:val="1"/>
        </w:numPr>
        <w:tabs>
          <w:tab w:pos="167" w:val="left" w:leader="none"/>
        </w:tabs>
        <w:spacing w:line="240" w:lineRule="auto" w:before="60" w:after="0"/>
        <w:ind w:left="167" w:right="0" w:hanging="167"/>
        <w:jc w:val="left"/>
        <w:rPr>
          <w:sz w:val="22"/>
        </w:rPr>
      </w:pPr>
      <w:hyperlink w:history="true" w:anchor="_bookmark26">
        <w:r>
          <w:rPr>
            <w:color w:val="1154CC"/>
            <w:spacing w:val="-3"/>
            <w:sz w:val="22"/>
            <w:u w:val="single" w:color="1154CC"/>
          </w:rPr>
          <w:t> </w:t>
        </w:r>
        <w:r>
          <w:rPr>
            <w:color w:val="1154CC"/>
            <w:sz w:val="22"/>
            <w:u w:val="single" w:color="1154CC"/>
          </w:rPr>
          <w:t>ANTAD</w:t>
        </w:r>
        <w:r>
          <w:rPr>
            <w:color w:val="1154CC"/>
            <w:spacing w:val="-5"/>
            <w:sz w:val="22"/>
            <w:u w:val="single" w:color="1154CC"/>
          </w:rPr>
          <w:t> </w:t>
        </w:r>
        <w:r>
          <w:rPr>
            <w:color w:val="1154CC"/>
            <w:sz w:val="22"/>
            <w:u w:val="single" w:color="1154CC"/>
          </w:rPr>
          <w:t>ADICCIONES</w:t>
        </w:r>
        <w:r>
          <w:rPr>
            <w:color w:val="1154CC"/>
            <w:spacing w:val="-3"/>
            <w:sz w:val="22"/>
            <w:u w:val="single" w:color="1154CC"/>
          </w:rPr>
          <w:t> </w:t>
        </w:r>
        <w:r>
          <w:rPr>
            <w:color w:val="1154CC"/>
            <w:sz w:val="22"/>
            <w:u w:val="single" w:color="1154CC"/>
          </w:rPr>
          <w:t>EN</w:t>
        </w:r>
        <w:r>
          <w:rPr>
            <w:color w:val="1154CC"/>
            <w:spacing w:val="-5"/>
            <w:sz w:val="22"/>
            <w:u w:val="single" w:color="1154CC"/>
          </w:rPr>
          <w:t> </w:t>
        </w:r>
        <w:r>
          <w:rPr>
            <w:color w:val="1154CC"/>
            <w:spacing w:val="-2"/>
            <w:sz w:val="22"/>
            <w:u w:val="single" w:color="1154CC"/>
          </w:rPr>
          <w:t>DATOS</w:t>
        </w:r>
      </w:hyperlink>
    </w:p>
    <w:p>
      <w:pPr>
        <w:pStyle w:val="ListParagraph"/>
        <w:numPr>
          <w:ilvl w:val="1"/>
          <w:numId w:val="1"/>
        </w:numPr>
        <w:tabs>
          <w:tab w:pos="639" w:val="left" w:leader="none"/>
        </w:tabs>
        <w:spacing w:line="240" w:lineRule="auto" w:before="61" w:after="0"/>
        <w:ind w:left="639" w:right="0" w:hanging="279"/>
        <w:jc w:val="left"/>
        <w:rPr>
          <w:sz w:val="22"/>
        </w:rPr>
      </w:pPr>
      <w:hyperlink w:history="true" w:anchor="_bookmark27">
        <w:r>
          <w:rPr>
            <w:color w:val="1154CC"/>
            <w:spacing w:val="-4"/>
            <w:sz w:val="22"/>
            <w:u w:val="single" w:color="1154CC"/>
          </w:rPr>
          <w:t> </w:t>
        </w:r>
        <w:r>
          <w:rPr>
            <w:color w:val="1154CC"/>
            <w:sz w:val="22"/>
            <w:u w:val="single" w:color="1154CC"/>
          </w:rPr>
          <w:t>PACIENTES</w:t>
        </w:r>
        <w:r>
          <w:rPr>
            <w:color w:val="1154CC"/>
            <w:spacing w:val="-5"/>
            <w:sz w:val="22"/>
            <w:u w:val="single" w:color="1154CC"/>
          </w:rPr>
          <w:t> </w:t>
        </w:r>
        <w:r>
          <w:rPr>
            <w:color w:val="1154CC"/>
            <w:sz w:val="22"/>
            <w:u w:val="single" w:color="1154CC"/>
          </w:rPr>
          <w:t>ATENDIDOS</w:t>
        </w:r>
        <w:r>
          <w:rPr>
            <w:color w:val="1154CC"/>
            <w:spacing w:val="-5"/>
            <w:sz w:val="22"/>
            <w:u w:val="single" w:color="1154CC"/>
          </w:rPr>
          <w:t> </w:t>
        </w:r>
        <w:r>
          <w:rPr>
            <w:color w:val="1154CC"/>
            <w:sz w:val="22"/>
            <w:u w:val="single" w:color="1154CC"/>
          </w:rPr>
          <w:t>EN</w:t>
        </w:r>
        <w:r>
          <w:rPr>
            <w:color w:val="1154CC"/>
            <w:spacing w:val="-3"/>
            <w:sz w:val="22"/>
            <w:u w:val="single" w:color="1154CC"/>
          </w:rPr>
          <w:t> </w:t>
        </w:r>
        <w:r>
          <w:rPr>
            <w:color w:val="1154CC"/>
            <w:sz w:val="22"/>
            <w:u w:val="single" w:color="1154CC"/>
          </w:rPr>
          <w:t>LAS</w:t>
        </w:r>
        <w:r>
          <w:rPr>
            <w:color w:val="1154CC"/>
            <w:spacing w:val="-4"/>
            <w:sz w:val="22"/>
            <w:u w:val="single" w:color="1154CC"/>
          </w:rPr>
          <w:t> </w:t>
        </w:r>
        <w:r>
          <w:rPr>
            <w:color w:val="1154CC"/>
            <w:sz w:val="22"/>
            <w:u w:val="single" w:color="1154CC"/>
          </w:rPr>
          <w:t>UAD</w:t>
        </w:r>
        <w:r>
          <w:rPr>
            <w:color w:val="1154CC"/>
            <w:spacing w:val="-3"/>
            <w:sz w:val="22"/>
            <w:u w:val="single" w:color="1154CC"/>
          </w:rPr>
          <w:t> </w:t>
        </w:r>
        <w:r>
          <w:rPr>
            <w:color w:val="1154CC"/>
            <w:sz w:val="22"/>
            <w:u w:val="single" w:color="1154CC"/>
          </w:rPr>
          <w:t>DE</w:t>
        </w:r>
        <w:r>
          <w:rPr>
            <w:color w:val="1154CC"/>
            <w:spacing w:val="-3"/>
            <w:sz w:val="22"/>
            <w:u w:val="single" w:color="1154CC"/>
          </w:rPr>
          <w:t> </w:t>
        </w:r>
        <w:r>
          <w:rPr>
            <w:color w:val="1154CC"/>
            <w:sz w:val="22"/>
            <w:u w:val="single" w:color="1154CC"/>
          </w:rPr>
          <w:t>ANTAD</w:t>
        </w:r>
        <w:r>
          <w:rPr>
            <w:color w:val="1154CC"/>
            <w:spacing w:val="-1"/>
            <w:sz w:val="22"/>
            <w:u w:val="single" w:color="1154CC"/>
          </w:rPr>
          <w:t> </w:t>
        </w:r>
        <w:r>
          <w:rPr>
            <w:color w:val="1154CC"/>
            <w:sz w:val="22"/>
            <w:u w:val="single" w:color="1154CC"/>
          </w:rPr>
          <w:t>EN</w:t>
        </w:r>
        <w:r>
          <w:rPr>
            <w:color w:val="1154CC"/>
            <w:spacing w:val="-7"/>
            <w:sz w:val="22"/>
            <w:u w:val="single" w:color="1154CC"/>
          </w:rPr>
          <w:t> </w:t>
        </w:r>
        <w:r>
          <w:rPr>
            <w:color w:val="1154CC"/>
            <w:spacing w:val="-4"/>
            <w:sz w:val="22"/>
            <w:u w:val="single" w:color="1154CC"/>
          </w:rPr>
          <w:t>2023</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28">
        <w:r>
          <w:rPr>
            <w:color w:val="1154CC"/>
            <w:spacing w:val="-7"/>
            <w:sz w:val="22"/>
            <w:u w:val="single" w:color="1154CC"/>
          </w:rPr>
          <w:t> </w:t>
        </w:r>
        <w:r>
          <w:rPr>
            <w:color w:val="1154CC"/>
            <w:sz w:val="22"/>
            <w:u w:val="single" w:color="1154CC"/>
          </w:rPr>
          <w:t>DISTRIBUCIÓN</w:t>
        </w:r>
        <w:r>
          <w:rPr>
            <w:color w:val="1154CC"/>
            <w:spacing w:val="-3"/>
            <w:sz w:val="22"/>
            <w:u w:val="single" w:color="1154CC"/>
          </w:rPr>
          <w:t> </w:t>
        </w:r>
        <w:r>
          <w:rPr>
            <w:color w:val="1154CC"/>
            <w:sz w:val="22"/>
            <w:u w:val="single" w:color="1154CC"/>
          </w:rPr>
          <w:t>POR</w:t>
        </w:r>
        <w:r>
          <w:rPr>
            <w:color w:val="1154CC"/>
            <w:spacing w:val="-2"/>
            <w:sz w:val="22"/>
            <w:u w:val="single" w:color="1154CC"/>
          </w:rPr>
          <w:t> </w:t>
        </w:r>
        <w:r>
          <w:rPr>
            <w:color w:val="1154CC"/>
            <w:spacing w:val="-4"/>
            <w:sz w:val="22"/>
            <w:u w:val="single" w:color="1154CC"/>
          </w:rPr>
          <w:t>SEXO</w:t>
        </w:r>
      </w:hyperlink>
    </w:p>
    <w:p>
      <w:pPr>
        <w:pStyle w:val="ListParagraph"/>
        <w:numPr>
          <w:ilvl w:val="1"/>
          <w:numId w:val="1"/>
        </w:numPr>
        <w:tabs>
          <w:tab w:pos="639" w:val="left" w:leader="none"/>
        </w:tabs>
        <w:spacing w:line="240" w:lineRule="auto" w:before="61" w:after="0"/>
        <w:ind w:left="639" w:right="0" w:hanging="279"/>
        <w:jc w:val="left"/>
        <w:rPr>
          <w:sz w:val="22"/>
        </w:rPr>
      </w:pPr>
      <w:hyperlink w:history="true" w:anchor="_bookmark29">
        <w:r>
          <w:rPr>
            <w:color w:val="1154CC"/>
            <w:spacing w:val="-5"/>
            <w:sz w:val="22"/>
            <w:u w:val="single" w:color="1154CC"/>
          </w:rPr>
          <w:t> </w:t>
        </w:r>
        <w:r>
          <w:rPr>
            <w:color w:val="1154CC"/>
            <w:sz w:val="22"/>
            <w:u w:val="single" w:color="1154CC"/>
          </w:rPr>
          <w:t>ATENDIDOS</w:t>
        </w:r>
        <w:r>
          <w:rPr>
            <w:color w:val="1154CC"/>
            <w:spacing w:val="-2"/>
            <w:sz w:val="22"/>
            <w:u w:val="single" w:color="1154CC"/>
          </w:rPr>
          <w:t> </w:t>
        </w:r>
        <w:r>
          <w:rPr>
            <w:color w:val="1154CC"/>
            <w:sz w:val="22"/>
            <w:u w:val="single" w:color="1154CC"/>
          </w:rPr>
          <w:t>SEGÚN</w:t>
        </w:r>
        <w:r>
          <w:rPr>
            <w:color w:val="1154CC"/>
            <w:spacing w:val="-3"/>
            <w:sz w:val="22"/>
            <w:u w:val="single" w:color="1154CC"/>
          </w:rPr>
          <w:t> </w:t>
        </w:r>
        <w:r>
          <w:rPr>
            <w:color w:val="1154CC"/>
            <w:sz w:val="22"/>
            <w:u w:val="single" w:color="1154CC"/>
          </w:rPr>
          <w:t>LA</w:t>
        </w:r>
        <w:r>
          <w:rPr>
            <w:color w:val="1154CC"/>
            <w:spacing w:val="-6"/>
            <w:sz w:val="22"/>
            <w:u w:val="single" w:color="1154CC"/>
          </w:rPr>
          <w:t> </w:t>
        </w:r>
        <w:r>
          <w:rPr>
            <w:color w:val="1154CC"/>
            <w:sz w:val="22"/>
            <w:u w:val="single" w:color="1154CC"/>
          </w:rPr>
          <w:t>ADICCIÓN</w:t>
        </w:r>
        <w:r>
          <w:rPr>
            <w:color w:val="1154CC"/>
            <w:spacing w:val="-3"/>
            <w:sz w:val="22"/>
            <w:u w:val="single" w:color="1154CC"/>
          </w:rPr>
          <w:t> </w:t>
        </w:r>
        <w:r>
          <w:rPr>
            <w:color w:val="1154CC"/>
            <w:sz w:val="22"/>
            <w:u w:val="single" w:color="1154CC"/>
          </w:rPr>
          <w:t>QUE</w:t>
        </w:r>
        <w:r>
          <w:rPr>
            <w:color w:val="1154CC"/>
            <w:spacing w:val="-4"/>
            <w:sz w:val="22"/>
            <w:u w:val="single" w:color="1154CC"/>
          </w:rPr>
          <w:t> </w:t>
        </w:r>
        <w:r>
          <w:rPr>
            <w:color w:val="1154CC"/>
            <w:sz w:val="22"/>
            <w:u w:val="single" w:color="1154CC"/>
          </w:rPr>
          <w:t>MOTIVA</w:t>
        </w:r>
        <w:r>
          <w:rPr>
            <w:color w:val="1154CC"/>
            <w:spacing w:val="-5"/>
            <w:sz w:val="22"/>
            <w:u w:val="single" w:color="1154CC"/>
          </w:rPr>
          <w:t> </w:t>
        </w:r>
        <w:r>
          <w:rPr>
            <w:color w:val="1154CC"/>
            <w:sz w:val="22"/>
            <w:u w:val="single" w:color="1154CC"/>
          </w:rPr>
          <w:t>LA</w:t>
        </w:r>
        <w:r>
          <w:rPr>
            <w:color w:val="1154CC"/>
            <w:spacing w:val="-5"/>
            <w:sz w:val="22"/>
            <w:u w:val="single" w:color="1154CC"/>
          </w:rPr>
          <w:t> </w:t>
        </w:r>
        <w:r>
          <w:rPr>
            <w:color w:val="1154CC"/>
            <w:spacing w:val="-2"/>
            <w:sz w:val="22"/>
            <w:u w:val="single" w:color="1154CC"/>
          </w:rPr>
          <w:t>CONSULTA</w:t>
        </w:r>
      </w:hyperlink>
    </w:p>
    <w:p>
      <w:pPr>
        <w:pStyle w:val="ListParagraph"/>
        <w:numPr>
          <w:ilvl w:val="1"/>
          <w:numId w:val="1"/>
        </w:numPr>
        <w:tabs>
          <w:tab w:pos="639" w:val="left" w:leader="none"/>
        </w:tabs>
        <w:spacing w:line="240" w:lineRule="auto" w:before="57" w:after="0"/>
        <w:ind w:left="639" w:right="0" w:hanging="279"/>
        <w:jc w:val="left"/>
        <w:rPr>
          <w:sz w:val="22"/>
        </w:rPr>
      </w:pPr>
      <w:hyperlink w:history="true" w:anchor="_bookmark30">
        <w:r>
          <w:rPr>
            <w:color w:val="1154CC"/>
            <w:spacing w:val="-7"/>
            <w:sz w:val="22"/>
            <w:u w:val="single" w:color="1154CC"/>
          </w:rPr>
          <w:t> </w:t>
        </w:r>
        <w:r>
          <w:rPr>
            <w:color w:val="1154CC"/>
            <w:sz w:val="22"/>
            <w:u w:val="single" w:color="1154CC"/>
          </w:rPr>
          <w:t>DISTRIBUCIÓN</w:t>
        </w:r>
        <w:r>
          <w:rPr>
            <w:color w:val="1154CC"/>
            <w:spacing w:val="-4"/>
            <w:sz w:val="22"/>
            <w:u w:val="single" w:color="1154CC"/>
          </w:rPr>
          <w:t> </w:t>
        </w:r>
        <w:r>
          <w:rPr>
            <w:color w:val="1154CC"/>
            <w:sz w:val="22"/>
            <w:u w:val="single" w:color="1154CC"/>
          </w:rPr>
          <w:t>POR</w:t>
        </w:r>
        <w:r>
          <w:rPr>
            <w:color w:val="1154CC"/>
            <w:spacing w:val="-5"/>
            <w:sz w:val="22"/>
            <w:u w:val="single" w:color="1154CC"/>
          </w:rPr>
          <w:t> </w:t>
        </w:r>
        <w:r>
          <w:rPr>
            <w:color w:val="1154CC"/>
            <w:sz w:val="22"/>
            <w:u w:val="single" w:color="1154CC"/>
          </w:rPr>
          <w:t>MUNICIPIO</w:t>
        </w:r>
        <w:r>
          <w:rPr>
            <w:color w:val="1154CC"/>
            <w:spacing w:val="-3"/>
            <w:sz w:val="22"/>
            <w:u w:val="single" w:color="1154CC"/>
          </w:rPr>
          <w:t> </w:t>
        </w:r>
        <w:r>
          <w:rPr>
            <w:color w:val="1154CC"/>
            <w:sz w:val="22"/>
            <w:u w:val="single" w:color="1154CC"/>
          </w:rPr>
          <w:t>DE</w:t>
        </w:r>
        <w:r>
          <w:rPr>
            <w:color w:val="1154CC"/>
            <w:spacing w:val="-3"/>
            <w:sz w:val="22"/>
            <w:u w:val="single" w:color="1154CC"/>
          </w:rPr>
          <w:t> </w:t>
        </w:r>
        <w:r>
          <w:rPr>
            <w:color w:val="1154CC"/>
            <w:sz w:val="22"/>
            <w:u w:val="single" w:color="1154CC"/>
          </w:rPr>
          <w:t>RESIDENCIA</w:t>
        </w:r>
        <w:r>
          <w:rPr>
            <w:color w:val="1154CC"/>
            <w:spacing w:val="-6"/>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LOS</w:t>
        </w:r>
        <w:r>
          <w:rPr>
            <w:color w:val="1154CC"/>
            <w:spacing w:val="-6"/>
            <w:sz w:val="22"/>
            <w:u w:val="single" w:color="1154CC"/>
          </w:rPr>
          <w:t> </w:t>
        </w:r>
        <w:r>
          <w:rPr>
            <w:color w:val="1154CC"/>
            <w:sz w:val="22"/>
            <w:u w:val="single" w:color="1154CC"/>
          </w:rPr>
          <w:t>PACIENTES</w:t>
        </w:r>
        <w:r>
          <w:rPr>
            <w:color w:val="1154CC"/>
            <w:spacing w:val="-2"/>
            <w:sz w:val="22"/>
            <w:u w:val="single" w:color="1154CC"/>
          </w:rPr>
          <w:t> ATENDIDOS</w:t>
        </w:r>
      </w:hyperlink>
    </w:p>
    <w:p>
      <w:pPr>
        <w:pStyle w:val="ListParagraph"/>
        <w:numPr>
          <w:ilvl w:val="1"/>
          <w:numId w:val="1"/>
        </w:numPr>
        <w:tabs>
          <w:tab w:pos="639" w:val="left" w:leader="none"/>
        </w:tabs>
        <w:spacing w:line="240" w:lineRule="auto" w:before="61" w:after="0"/>
        <w:ind w:left="639" w:right="0" w:hanging="279"/>
        <w:jc w:val="left"/>
        <w:rPr>
          <w:sz w:val="22"/>
        </w:rPr>
      </w:pPr>
      <w:hyperlink w:history="true" w:anchor="_bookmark31">
        <w:r>
          <w:rPr>
            <w:color w:val="1154CC"/>
            <w:spacing w:val="-7"/>
            <w:sz w:val="22"/>
            <w:u w:val="single" w:color="1154CC"/>
          </w:rPr>
          <w:t> </w:t>
        </w:r>
        <w:r>
          <w:rPr>
            <w:color w:val="1154CC"/>
            <w:sz w:val="22"/>
            <w:u w:val="single" w:color="1154CC"/>
          </w:rPr>
          <w:t>DISTRIBUCIÓN</w:t>
        </w:r>
        <w:r>
          <w:rPr>
            <w:color w:val="1154CC"/>
            <w:spacing w:val="-4"/>
            <w:sz w:val="22"/>
            <w:u w:val="single" w:color="1154CC"/>
          </w:rPr>
          <w:t> </w:t>
        </w:r>
        <w:r>
          <w:rPr>
            <w:color w:val="1154CC"/>
            <w:sz w:val="22"/>
            <w:u w:val="single" w:color="1154CC"/>
          </w:rPr>
          <w:t>POR</w:t>
        </w:r>
        <w:r>
          <w:rPr>
            <w:color w:val="1154CC"/>
            <w:spacing w:val="-2"/>
            <w:sz w:val="22"/>
            <w:u w:val="single" w:color="1154CC"/>
          </w:rPr>
          <w:t> </w:t>
        </w:r>
        <w:r>
          <w:rPr>
            <w:color w:val="1154CC"/>
            <w:sz w:val="22"/>
            <w:u w:val="single" w:color="1154CC"/>
          </w:rPr>
          <w:t>INTERVALOS</w:t>
        </w:r>
        <w:r>
          <w:rPr>
            <w:color w:val="1154CC"/>
            <w:spacing w:val="-6"/>
            <w:sz w:val="22"/>
            <w:u w:val="single" w:color="1154CC"/>
          </w:rPr>
          <w:t> </w:t>
        </w:r>
        <w:r>
          <w:rPr>
            <w:color w:val="1154CC"/>
            <w:sz w:val="22"/>
            <w:u w:val="single" w:color="1154CC"/>
          </w:rPr>
          <w:t>DE</w:t>
        </w:r>
        <w:r>
          <w:rPr>
            <w:color w:val="1154CC"/>
            <w:spacing w:val="-4"/>
            <w:sz w:val="22"/>
            <w:u w:val="single" w:color="1154CC"/>
          </w:rPr>
          <w:t> </w:t>
        </w:r>
        <w:r>
          <w:rPr>
            <w:color w:val="1154CC"/>
            <w:sz w:val="22"/>
            <w:u w:val="single" w:color="1154CC"/>
          </w:rPr>
          <w:t>EDAD</w:t>
        </w:r>
        <w:r>
          <w:rPr>
            <w:color w:val="1154CC"/>
            <w:spacing w:val="-4"/>
            <w:sz w:val="22"/>
            <w:u w:val="single" w:color="1154CC"/>
          </w:rPr>
          <w:t> </w:t>
        </w:r>
        <w:r>
          <w:rPr>
            <w:color w:val="1154CC"/>
            <w:sz w:val="22"/>
            <w:u w:val="single" w:color="1154CC"/>
          </w:rPr>
          <w:t>DE</w:t>
        </w:r>
        <w:r>
          <w:rPr>
            <w:color w:val="1154CC"/>
            <w:spacing w:val="-4"/>
            <w:sz w:val="22"/>
            <w:u w:val="single" w:color="1154CC"/>
          </w:rPr>
          <w:t> </w:t>
        </w:r>
        <w:r>
          <w:rPr>
            <w:color w:val="1154CC"/>
            <w:sz w:val="22"/>
            <w:u w:val="single" w:color="1154CC"/>
          </w:rPr>
          <w:t>LOS</w:t>
        </w:r>
        <w:r>
          <w:rPr>
            <w:color w:val="1154CC"/>
            <w:spacing w:val="-6"/>
            <w:sz w:val="22"/>
            <w:u w:val="single" w:color="1154CC"/>
          </w:rPr>
          <w:t> </w:t>
        </w:r>
        <w:r>
          <w:rPr>
            <w:color w:val="1154CC"/>
            <w:sz w:val="22"/>
            <w:u w:val="single" w:color="1154CC"/>
          </w:rPr>
          <w:t>PACIENTES</w:t>
        </w:r>
        <w:r>
          <w:rPr>
            <w:color w:val="1154CC"/>
            <w:spacing w:val="-2"/>
            <w:sz w:val="22"/>
            <w:u w:val="single" w:color="1154CC"/>
          </w:rPr>
          <w:t> ATENDIDOS</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32">
        <w:r>
          <w:rPr>
            <w:color w:val="1154CC"/>
            <w:spacing w:val="-3"/>
            <w:sz w:val="22"/>
            <w:u w:val="single" w:color="1154CC"/>
          </w:rPr>
          <w:t> </w:t>
        </w:r>
        <w:r>
          <w:rPr>
            <w:color w:val="1154CC"/>
            <w:sz w:val="22"/>
            <w:u w:val="single" w:color="1154CC"/>
          </w:rPr>
          <w:t>ATENDIENDO</w:t>
        </w:r>
        <w:r>
          <w:rPr>
            <w:color w:val="1154CC"/>
            <w:spacing w:val="-2"/>
            <w:sz w:val="22"/>
            <w:u w:val="single" w:color="1154CC"/>
          </w:rPr>
          <w:t> </w:t>
        </w:r>
        <w:r>
          <w:rPr>
            <w:color w:val="1154CC"/>
            <w:sz w:val="22"/>
            <w:u w:val="single" w:color="1154CC"/>
          </w:rPr>
          <w:t>A</w:t>
        </w:r>
        <w:r>
          <w:rPr>
            <w:color w:val="1154CC"/>
            <w:spacing w:val="-4"/>
            <w:sz w:val="22"/>
            <w:u w:val="single" w:color="1154CC"/>
          </w:rPr>
          <w:t> </w:t>
        </w:r>
        <w:r>
          <w:rPr>
            <w:color w:val="1154CC"/>
            <w:sz w:val="22"/>
            <w:u w:val="single" w:color="1154CC"/>
          </w:rPr>
          <w:t>LA</w:t>
        </w:r>
        <w:r>
          <w:rPr>
            <w:color w:val="1154CC"/>
            <w:spacing w:val="-2"/>
            <w:sz w:val="22"/>
            <w:u w:val="single" w:color="1154CC"/>
          </w:rPr>
          <w:t> SEROLOGÍA</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33">
        <w:r>
          <w:rPr>
            <w:color w:val="1154CC"/>
            <w:spacing w:val="-2"/>
            <w:sz w:val="22"/>
            <w:u w:val="single" w:color="1154CC"/>
          </w:rPr>
          <w:t> </w:t>
        </w:r>
        <w:r>
          <w:rPr>
            <w:color w:val="1154CC"/>
            <w:sz w:val="22"/>
            <w:u w:val="single" w:color="1154CC"/>
          </w:rPr>
          <w:t>INICIOS</w:t>
        </w:r>
        <w:r>
          <w:rPr>
            <w:color w:val="1154CC"/>
            <w:spacing w:val="-4"/>
            <w:sz w:val="22"/>
            <w:u w:val="single" w:color="1154CC"/>
          </w:rPr>
          <w:t> </w:t>
        </w:r>
        <w:r>
          <w:rPr>
            <w:color w:val="1154CC"/>
            <w:sz w:val="22"/>
            <w:u w:val="single" w:color="1154CC"/>
          </w:rPr>
          <w:t>Y</w:t>
        </w:r>
        <w:r>
          <w:rPr>
            <w:color w:val="1154CC"/>
            <w:spacing w:val="-1"/>
            <w:sz w:val="22"/>
            <w:u w:val="single" w:color="1154CC"/>
          </w:rPr>
          <w:t> </w:t>
        </w:r>
        <w:r>
          <w:rPr>
            <w:color w:val="1154CC"/>
            <w:spacing w:val="-2"/>
            <w:sz w:val="22"/>
            <w:u w:val="single" w:color="1154CC"/>
          </w:rPr>
          <w:t>REINICIOS</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34">
        <w:r>
          <w:rPr>
            <w:color w:val="1154CC"/>
            <w:spacing w:val="-5"/>
            <w:sz w:val="22"/>
            <w:u w:val="single" w:color="1154CC"/>
          </w:rPr>
          <w:t> </w:t>
        </w:r>
        <w:r>
          <w:rPr>
            <w:color w:val="1154CC"/>
            <w:sz w:val="22"/>
            <w:u w:val="single" w:color="1154CC"/>
          </w:rPr>
          <w:t>DISTRIBUCIÓN</w:t>
        </w:r>
        <w:r>
          <w:rPr>
            <w:color w:val="1154CC"/>
            <w:spacing w:val="-3"/>
            <w:sz w:val="22"/>
            <w:u w:val="single" w:color="1154CC"/>
          </w:rPr>
          <w:t> </w:t>
        </w:r>
        <w:r>
          <w:rPr>
            <w:color w:val="1154CC"/>
            <w:sz w:val="22"/>
            <w:u w:val="single" w:color="1154CC"/>
          </w:rPr>
          <w:t>POR</w:t>
        </w:r>
        <w:r>
          <w:rPr>
            <w:color w:val="1154CC"/>
            <w:spacing w:val="-2"/>
            <w:sz w:val="22"/>
            <w:u w:val="single" w:color="1154CC"/>
          </w:rPr>
          <w:t> </w:t>
        </w:r>
        <w:r>
          <w:rPr>
            <w:color w:val="1154CC"/>
            <w:sz w:val="22"/>
            <w:u w:val="single" w:color="1154CC"/>
          </w:rPr>
          <w:t>INTERVALOS</w:t>
        </w:r>
        <w:r>
          <w:rPr>
            <w:color w:val="1154CC"/>
            <w:spacing w:val="-5"/>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EDAD</w:t>
        </w:r>
        <w:r>
          <w:rPr>
            <w:color w:val="1154CC"/>
            <w:spacing w:val="-3"/>
            <w:sz w:val="22"/>
            <w:u w:val="single" w:color="1154CC"/>
          </w:rPr>
          <w:t> </w:t>
        </w:r>
        <w:r>
          <w:rPr>
            <w:color w:val="1154CC"/>
            <w:sz w:val="22"/>
            <w:u w:val="single" w:color="1154CC"/>
          </w:rPr>
          <w:t>DE</w:t>
        </w:r>
        <w:r>
          <w:rPr>
            <w:color w:val="1154CC"/>
            <w:spacing w:val="-4"/>
            <w:sz w:val="22"/>
            <w:u w:val="single" w:color="1154CC"/>
          </w:rPr>
          <w:t> </w:t>
        </w:r>
        <w:r>
          <w:rPr>
            <w:color w:val="1154CC"/>
            <w:sz w:val="22"/>
            <w:u w:val="single" w:color="1154CC"/>
          </w:rPr>
          <w:t>LOS</w:t>
        </w:r>
        <w:r>
          <w:rPr>
            <w:color w:val="1154CC"/>
            <w:spacing w:val="-2"/>
            <w:sz w:val="22"/>
            <w:u w:val="single" w:color="1154CC"/>
          </w:rPr>
          <w:t> INGRESOS</w:t>
        </w:r>
      </w:hyperlink>
    </w:p>
    <w:p>
      <w:pPr>
        <w:pStyle w:val="ListParagraph"/>
        <w:spacing w:after="0" w:line="240" w:lineRule="auto"/>
        <w:jc w:val="left"/>
        <w:rPr>
          <w:sz w:val="22"/>
        </w:rPr>
        <w:sectPr>
          <w:footerReference w:type="default" r:id="rId6"/>
          <w:pgSz w:w="12240" w:h="15840"/>
          <w:pgMar w:header="0" w:footer="720" w:top="1400" w:bottom="920" w:left="1440" w:right="1080"/>
          <w:pgNumType w:start="2"/>
        </w:sectPr>
      </w:pPr>
    </w:p>
    <w:p>
      <w:pPr>
        <w:pStyle w:val="ListParagraph"/>
        <w:numPr>
          <w:ilvl w:val="1"/>
          <w:numId w:val="1"/>
        </w:numPr>
        <w:tabs>
          <w:tab w:pos="639" w:val="left" w:leader="none"/>
        </w:tabs>
        <w:spacing w:line="240" w:lineRule="auto" w:before="39" w:after="0"/>
        <w:ind w:left="639" w:right="0" w:hanging="279"/>
        <w:jc w:val="left"/>
        <w:rPr>
          <w:sz w:val="22"/>
        </w:rPr>
      </w:pPr>
      <w:hyperlink w:history="true" w:anchor="_bookmark35">
        <w:r>
          <w:rPr>
            <w:color w:val="1154CC"/>
            <w:spacing w:val="-5"/>
            <w:sz w:val="22"/>
            <w:u w:val="single" w:color="1154CC"/>
          </w:rPr>
          <w:t> </w:t>
        </w:r>
        <w:r>
          <w:rPr>
            <w:color w:val="1154CC"/>
            <w:sz w:val="22"/>
            <w:u w:val="single" w:color="1154CC"/>
          </w:rPr>
          <w:t>TOTAL</w:t>
        </w:r>
        <w:r>
          <w:rPr>
            <w:color w:val="1154CC"/>
            <w:spacing w:val="-3"/>
            <w:sz w:val="22"/>
            <w:u w:val="single" w:color="1154CC"/>
          </w:rPr>
          <w:t> </w:t>
        </w:r>
        <w:r>
          <w:rPr>
            <w:color w:val="1154CC"/>
            <w:sz w:val="22"/>
            <w:u w:val="single" w:color="1154CC"/>
          </w:rPr>
          <w:t>DE</w:t>
        </w:r>
        <w:r>
          <w:rPr>
            <w:color w:val="1154CC"/>
            <w:spacing w:val="-3"/>
            <w:sz w:val="22"/>
            <w:u w:val="single" w:color="1154CC"/>
          </w:rPr>
          <w:t> </w:t>
        </w:r>
        <w:r>
          <w:rPr>
            <w:color w:val="1154CC"/>
            <w:sz w:val="22"/>
            <w:u w:val="single" w:color="1154CC"/>
          </w:rPr>
          <w:t>INGRESOS</w:t>
        </w:r>
        <w:r>
          <w:rPr>
            <w:color w:val="1154CC"/>
            <w:spacing w:val="-7"/>
            <w:sz w:val="22"/>
            <w:u w:val="single" w:color="1154CC"/>
          </w:rPr>
          <w:t> </w:t>
        </w:r>
        <w:r>
          <w:rPr>
            <w:color w:val="1154CC"/>
            <w:sz w:val="22"/>
            <w:u w:val="single" w:color="1154CC"/>
          </w:rPr>
          <w:t>POR</w:t>
        </w:r>
        <w:r>
          <w:rPr>
            <w:color w:val="1154CC"/>
            <w:spacing w:val="-3"/>
            <w:sz w:val="22"/>
            <w:u w:val="single" w:color="1154CC"/>
          </w:rPr>
          <w:t> </w:t>
        </w:r>
        <w:r>
          <w:rPr>
            <w:color w:val="1154CC"/>
            <w:sz w:val="22"/>
            <w:u w:val="single" w:color="1154CC"/>
          </w:rPr>
          <w:t>ADICCIÓN</w:t>
        </w:r>
        <w:r>
          <w:rPr>
            <w:color w:val="1154CC"/>
            <w:spacing w:val="-3"/>
            <w:sz w:val="22"/>
            <w:u w:val="single" w:color="1154CC"/>
          </w:rPr>
          <w:t> </w:t>
        </w:r>
        <w:r>
          <w:rPr>
            <w:color w:val="1154CC"/>
            <w:spacing w:val="-2"/>
            <w:sz w:val="22"/>
            <w:u w:val="single" w:color="1154CC"/>
          </w:rPr>
          <w:t>PRINCIPAL</w:t>
        </w:r>
      </w:hyperlink>
    </w:p>
    <w:p>
      <w:pPr>
        <w:pStyle w:val="ListParagraph"/>
        <w:numPr>
          <w:ilvl w:val="1"/>
          <w:numId w:val="1"/>
        </w:numPr>
        <w:tabs>
          <w:tab w:pos="751" w:val="left" w:leader="none"/>
        </w:tabs>
        <w:spacing w:line="240" w:lineRule="auto" w:before="61" w:after="0"/>
        <w:ind w:left="751" w:right="0" w:hanging="391"/>
        <w:jc w:val="left"/>
        <w:rPr>
          <w:sz w:val="22"/>
        </w:rPr>
      </w:pPr>
      <w:hyperlink w:history="true" w:anchor="_bookmark36">
        <w:r>
          <w:rPr>
            <w:color w:val="1154CC"/>
            <w:spacing w:val="-6"/>
            <w:sz w:val="22"/>
            <w:u w:val="single" w:color="1154CC"/>
          </w:rPr>
          <w:t> </w:t>
        </w:r>
        <w:r>
          <w:rPr>
            <w:color w:val="1154CC"/>
            <w:sz w:val="22"/>
            <w:u w:val="single" w:color="1154CC"/>
          </w:rPr>
          <w:t>DISTRIBUCIÓN</w:t>
        </w:r>
        <w:r>
          <w:rPr>
            <w:color w:val="1154CC"/>
            <w:spacing w:val="-7"/>
            <w:sz w:val="22"/>
            <w:u w:val="single" w:color="1154CC"/>
          </w:rPr>
          <w:t> </w:t>
        </w:r>
        <w:r>
          <w:rPr>
            <w:color w:val="1154CC"/>
            <w:sz w:val="22"/>
            <w:u w:val="single" w:color="1154CC"/>
          </w:rPr>
          <w:t>POR</w:t>
        </w:r>
        <w:r>
          <w:rPr>
            <w:color w:val="1154CC"/>
            <w:spacing w:val="-5"/>
            <w:sz w:val="22"/>
            <w:u w:val="single" w:color="1154CC"/>
          </w:rPr>
          <w:t> </w:t>
        </w:r>
        <w:r>
          <w:rPr>
            <w:color w:val="1154CC"/>
            <w:sz w:val="22"/>
            <w:u w:val="single" w:color="1154CC"/>
          </w:rPr>
          <w:t>MUNICIPIO</w:t>
        </w:r>
        <w:r>
          <w:rPr>
            <w:color w:val="1154CC"/>
            <w:spacing w:val="-5"/>
            <w:sz w:val="22"/>
            <w:u w:val="single" w:color="1154CC"/>
          </w:rPr>
          <w:t> </w:t>
        </w:r>
        <w:r>
          <w:rPr>
            <w:color w:val="1154CC"/>
            <w:sz w:val="22"/>
            <w:u w:val="single" w:color="1154CC"/>
          </w:rPr>
          <w:t>DE</w:t>
        </w:r>
        <w:r>
          <w:rPr>
            <w:color w:val="1154CC"/>
            <w:spacing w:val="-3"/>
            <w:sz w:val="22"/>
            <w:u w:val="single" w:color="1154CC"/>
          </w:rPr>
          <w:t> </w:t>
        </w:r>
        <w:r>
          <w:rPr>
            <w:color w:val="1154CC"/>
            <w:sz w:val="22"/>
            <w:u w:val="single" w:color="1154CC"/>
          </w:rPr>
          <w:t>RESIDENCIA</w:t>
        </w:r>
        <w:r>
          <w:rPr>
            <w:color w:val="1154CC"/>
            <w:spacing w:val="-6"/>
            <w:sz w:val="22"/>
            <w:u w:val="single" w:color="1154CC"/>
          </w:rPr>
          <w:t> </w:t>
        </w:r>
        <w:r>
          <w:rPr>
            <w:color w:val="1154CC"/>
            <w:sz w:val="22"/>
            <w:u w:val="single" w:color="1154CC"/>
          </w:rPr>
          <w:t>DE</w:t>
        </w:r>
        <w:r>
          <w:rPr>
            <w:color w:val="1154CC"/>
            <w:spacing w:val="-3"/>
            <w:sz w:val="22"/>
            <w:u w:val="single" w:color="1154CC"/>
          </w:rPr>
          <w:t> </w:t>
        </w:r>
        <w:r>
          <w:rPr>
            <w:color w:val="1154CC"/>
            <w:sz w:val="22"/>
            <w:u w:val="single" w:color="1154CC"/>
          </w:rPr>
          <w:t>LOS</w:t>
        </w:r>
        <w:r>
          <w:rPr>
            <w:color w:val="1154CC"/>
            <w:spacing w:val="-2"/>
            <w:sz w:val="22"/>
            <w:u w:val="single" w:color="1154CC"/>
          </w:rPr>
          <w:t> INGRESOS</w:t>
        </w:r>
      </w:hyperlink>
    </w:p>
    <w:p>
      <w:pPr>
        <w:pStyle w:val="ListParagraph"/>
        <w:numPr>
          <w:ilvl w:val="0"/>
          <w:numId w:val="1"/>
        </w:numPr>
        <w:tabs>
          <w:tab w:pos="167" w:val="left" w:leader="none"/>
        </w:tabs>
        <w:spacing w:line="240" w:lineRule="auto" w:before="60" w:after="0"/>
        <w:ind w:left="167" w:right="0" w:hanging="167"/>
        <w:jc w:val="left"/>
        <w:rPr>
          <w:sz w:val="22"/>
        </w:rPr>
      </w:pPr>
      <w:hyperlink w:history="true" w:anchor="_bookmark37">
        <w:r>
          <w:rPr>
            <w:color w:val="1154CC"/>
            <w:sz w:val="22"/>
            <w:u w:val="single" w:color="1154CC"/>
          </w:rPr>
          <w:t> </w:t>
        </w:r>
        <w:r>
          <w:rPr>
            <w:color w:val="1154CC"/>
            <w:spacing w:val="-2"/>
            <w:sz w:val="22"/>
            <w:u w:val="single" w:color="1154CC"/>
          </w:rPr>
          <w:t>PROGRAMAS</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38">
        <w:r>
          <w:rPr>
            <w:color w:val="1154CC"/>
            <w:spacing w:val="-5"/>
            <w:sz w:val="22"/>
            <w:u w:val="single" w:color="1154CC"/>
          </w:rPr>
          <w:t> </w:t>
        </w:r>
        <w:r>
          <w:rPr>
            <w:color w:val="1154CC"/>
            <w:sz w:val="22"/>
            <w:u w:val="single" w:color="1154CC"/>
          </w:rPr>
          <w:t>PROGRAMA</w:t>
        </w:r>
        <w:r>
          <w:rPr>
            <w:color w:val="1154CC"/>
            <w:spacing w:val="-6"/>
            <w:sz w:val="22"/>
            <w:u w:val="single" w:color="1154CC"/>
          </w:rPr>
          <w:t> </w:t>
        </w:r>
        <w:r>
          <w:rPr>
            <w:color w:val="1154CC"/>
            <w:sz w:val="22"/>
            <w:u w:val="single" w:color="1154CC"/>
          </w:rPr>
          <w:t>LIBRE</w:t>
        </w:r>
        <w:r>
          <w:rPr>
            <w:color w:val="1154CC"/>
            <w:spacing w:val="-3"/>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DROGAS</w:t>
        </w:r>
        <w:r>
          <w:rPr>
            <w:color w:val="1154CC"/>
            <w:spacing w:val="-4"/>
            <w:sz w:val="22"/>
            <w:u w:val="single" w:color="1154CC"/>
          </w:rPr>
          <w:t> (PLD)</w:t>
        </w:r>
      </w:hyperlink>
    </w:p>
    <w:p>
      <w:pPr>
        <w:pStyle w:val="ListParagraph"/>
        <w:numPr>
          <w:ilvl w:val="1"/>
          <w:numId w:val="1"/>
        </w:numPr>
        <w:tabs>
          <w:tab w:pos="639" w:val="left" w:leader="none"/>
        </w:tabs>
        <w:spacing w:line="240" w:lineRule="auto" w:before="58" w:after="0"/>
        <w:ind w:left="639" w:right="0" w:hanging="279"/>
        <w:jc w:val="left"/>
        <w:rPr>
          <w:sz w:val="22"/>
        </w:rPr>
      </w:pPr>
      <w:hyperlink w:history="true" w:anchor="_bookmark39">
        <w:r>
          <w:rPr>
            <w:color w:val="1154CC"/>
            <w:spacing w:val="-5"/>
            <w:sz w:val="22"/>
            <w:u w:val="single" w:color="1154CC"/>
          </w:rPr>
          <w:t> </w:t>
        </w:r>
        <w:r>
          <w:rPr>
            <w:color w:val="1154CC"/>
            <w:sz w:val="22"/>
            <w:u w:val="single" w:color="1154CC"/>
          </w:rPr>
          <w:t>SUBPROGRAMA</w:t>
        </w:r>
        <w:r>
          <w:rPr>
            <w:color w:val="1154CC"/>
            <w:spacing w:val="-5"/>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INFRACCIONES</w:t>
        </w:r>
        <w:r>
          <w:rPr>
            <w:color w:val="1154CC"/>
            <w:spacing w:val="-4"/>
            <w:sz w:val="22"/>
            <w:u w:val="single" w:color="1154CC"/>
          </w:rPr>
          <w:t> </w:t>
        </w:r>
        <w:r>
          <w:rPr>
            <w:color w:val="1154CC"/>
            <w:spacing w:val="-2"/>
            <w:sz w:val="22"/>
            <w:u w:val="single" w:color="1154CC"/>
          </w:rPr>
          <w:t>ADMINISTRATIVA</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40">
        <w:r>
          <w:rPr>
            <w:color w:val="1154CC"/>
            <w:spacing w:val="-7"/>
            <w:sz w:val="22"/>
            <w:u w:val="single" w:color="1154CC"/>
          </w:rPr>
          <w:t> </w:t>
        </w:r>
        <w:r>
          <w:rPr>
            <w:color w:val="1154CC"/>
            <w:sz w:val="22"/>
            <w:u w:val="single" w:color="1154CC"/>
          </w:rPr>
          <w:t>PROGRAMA</w:t>
        </w:r>
        <w:r>
          <w:rPr>
            <w:color w:val="1154CC"/>
            <w:spacing w:val="-8"/>
            <w:sz w:val="22"/>
            <w:u w:val="single" w:color="1154CC"/>
          </w:rPr>
          <w:t> </w:t>
        </w:r>
        <w:r>
          <w:rPr>
            <w:color w:val="1154CC"/>
            <w:sz w:val="22"/>
            <w:u w:val="single" w:color="1154CC"/>
          </w:rPr>
          <w:t>SUSTITUTIVO</w:t>
        </w:r>
        <w:r>
          <w:rPr>
            <w:color w:val="1154CC"/>
            <w:spacing w:val="-5"/>
            <w:sz w:val="22"/>
            <w:u w:val="single" w:color="1154CC"/>
          </w:rPr>
          <w:t> </w:t>
        </w:r>
        <w:r>
          <w:rPr>
            <w:color w:val="1154CC"/>
            <w:sz w:val="22"/>
            <w:u w:val="single" w:color="1154CC"/>
          </w:rPr>
          <w:t>OPIÁCEOS</w:t>
        </w:r>
        <w:r>
          <w:rPr>
            <w:color w:val="1154CC"/>
            <w:spacing w:val="-5"/>
            <w:sz w:val="22"/>
            <w:u w:val="single" w:color="1154CC"/>
          </w:rPr>
          <w:t> </w:t>
        </w:r>
        <w:r>
          <w:rPr>
            <w:color w:val="1154CC"/>
            <w:spacing w:val="-2"/>
            <w:sz w:val="22"/>
            <w:u w:val="single" w:color="1154CC"/>
          </w:rPr>
          <w:t>(PSO)</w:t>
        </w:r>
      </w:hyperlink>
    </w:p>
    <w:p>
      <w:pPr>
        <w:pStyle w:val="ListParagraph"/>
        <w:numPr>
          <w:ilvl w:val="1"/>
          <w:numId w:val="1"/>
        </w:numPr>
        <w:tabs>
          <w:tab w:pos="639" w:val="left" w:leader="none"/>
          <w:tab w:pos="720" w:val="left" w:leader="none"/>
        </w:tabs>
        <w:spacing w:line="292" w:lineRule="auto" w:before="60" w:after="0"/>
        <w:ind w:left="720" w:right="3735" w:hanging="360"/>
        <w:jc w:val="left"/>
        <w:rPr>
          <w:sz w:val="22"/>
        </w:rPr>
      </w:pPr>
      <w:hyperlink w:history="true" w:anchor="_bookmark41">
        <w:r>
          <w:rPr>
            <w:color w:val="1154CC"/>
            <w:spacing w:val="-7"/>
            <w:sz w:val="22"/>
            <w:u w:val="single" w:color="1154CC"/>
          </w:rPr>
          <w:t> </w:t>
        </w:r>
        <w:r>
          <w:rPr>
            <w:color w:val="1154CC"/>
            <w:sz w:val="22"/>
            <w:u w:val="single" w:color="1154CC"/>
          </w:rPr>
          <w:t>PROGRAMA</w:t>
        </w:r>
        <w:r>
          <w:rPr>
            <w:color w:val="1154CC"/>
            <w:spacing w:val="-8"/>
            <w:sz w:val="22"/>
            <w:u w:val="single" w:color="1154CC"/>
          </w:rPr>
          <w:t> </w:t>
        </w:r>
        <w:r>
          <w:rPr>
            <w:color w:val="1154CC"/>
            <w:sz w:val="22"/>
            <w:u w:val="single" w:color="1154CC"/>
          </w:rPr>
          <w:t>DE</w:t>
        </w:r>
        <w:r>
          <w:rPr>
            <w:color w:val="1154CC"/>
            <w:spacing w:val="-8"/>
            <w:sz w:val="22"/>
            <w:u w:val="single" w:color="1154CC"/>
          </w:rPr>
          <w:t> </w:t>
        </w:r>
        <w:r>
          <w:rPr>
            <w:color w:val="1154CC"/>
            <w:sz w:val="22"/>
            <w:u w:val="single" w:color="1154CC"/>
          </w:rPr>
          <w:t>MANTENIMIENTO</w:t>
        </w:r>
        <w:r>
          <w:rPr>
            <w:color w:val="1154CC"/>
            <w:spacing w:val="-6"/>
            <w:sz w:val="22"/>
            <w:u w:val="single" w:color="1154CC"/>
          </w:rPr>
          <w:t> </w:t>
        </w:r>
        <w:r>
          <w:rPr>
            <w:color w:val="1154CC"/>
            <w:sz w:val="22"/>
            <w:u w:val="single" w:color="1154CC"/>
          </w:rPr>
          <w:t>CON</w:t>
        </w:r>
        <w:r>
          <w:rPr>
            <w:color w:val="1154CC"/>
            <w:spacing w:val="-7"/>
            <w:sz w:val="22"/>
            <w:u w:val="single" w:color="1154CC"/>
          </w:rPr>
          <w:t> </w:t>
        </w:r>
        <w:r>
          <w:rPr>
            <w:color w:val="1154CC"/>
            <w:sz w:val="22"/>
            <w:u w:val="single" w:color="1154CC"/>
          </w:rPr>
          <w:t>METADONA</w:t>
        </w:r>
        <w:r>
          <w:rPr>
            <w:color w:val="1154CC"/>
            <w:spacing w:val="-6"/>
            <w:sz w:val="22"/>
            <w:u w:val="single" w:color="1154CC"/>
          </w:rPr>
          <w:t> </w:t>
        </w:r>
        <w:r>
          <w:rPr>
            <w:color w:val="1154CC"/>
            <w:sz w:val="22"/>
            <w:u w:val="single" w:color="1154CC"/>
          </w:rPr>
          <w:t>(PMM)</w:t>
        </w:r>
      </w:hyperlink>
      <w:r>
        <w:rPr>
          <w:color w:val="1154CC"/>
          <w:sz w:val="22"/>
        </w:rPr>
        <w:t> </w:t>
      </w:r>
      <w:hyperlink w:history="true" w:anchor="_bookmark42">
        <w:r>
          <w:rPr>
            <w:color w:val="1154CC"/>
            <w:sz w:val="22"/>
            <w:u w:val="single" w:color="1154CC"/>
          </w:rPr>
          <w:t>PACIENTES</w:t>
        </w:r>
        <w:r>
          <w:rPr>
            <w:color w:val="1154CC"/>
            <w:spacing w:val="-2"/>
            <w:sz w:val="22"/>
            <w:u w:val="single" w:color="1154CC"/>
          </w:rPr>
          <w:t> </w:t>
        </w:r>
        <w:r>
          <w:rPr>
            <w:color w:val="1154CC"/>
            <w:sz w:val="22"/>
            <w:u w:val="single" w:color="1154CC"/>
          </w:rPr>
          <w:t>ATENDIDOS</w:t>
        </w:r>
        <w:r>
          <w:rPr>
            <w:color w:val="1154CC"/>
            <w:spacing w:val="-5"/>
            <w:sz w:val="22"/>
            <w:u w:val="single" w:color="1154CC"/>
          </w:rPr>
          <w:t> </w:t>
        </w:r>
        <w:r>
          <w:rPr>
            <w:color w:val="1154CC"/>
            <w:sz w:val="22"/>
            <w:u w:val="single" w:color="1154CC"/>
          </w:rPr>
          <w:t>POR</w:t>
        </w:r>
        <w:r>
          <w:rPr>
            <w:color w:val="1154CC"/>
            <w:spacing w:val="-2"/>
            <w:sz w:val="22"/>
            <w:u w:val="single" w:color="1154CC"/>
          </w:rPr>
          <w:t> </w:t>
        </w:r>
        <w:r>
          <w:rPr>
            <w:color w:val="1154CC"/>
            <w:sz w:val="22"/>
            <w:u w:val="single" w:color="1154CC"/>
          </w:rPr>
          <w:t>LOS</w:t>
        </w:r>
        <w:r>
          <w:rPr>
            <w:color w:val="1154CC"/>
            <w:spacing w:val="-2"/>
            <w:sz w:val="22"/>
            <w:u w:val="single" w:color="1154CC"/>
          </w:rPr>
          <w:t> </w:t>
        </w:r>
        <w:r>
          <w:rPr>
            <w:color w:val="1154CC"/>
            <w:sz w:val="22"/>
            <w:u w:val="single" w:color="1154CC"/>
          </w:rPr>
          <w:t>SERVICIOS</w:t>
        </w:r>
        <w:r>
          <w:rPr>
            <w:color w:val="1154CC"/>
            <w:spacing w:val="-5"/>
            <w:sz w:val="22"/>
            <w:u w:val="single" w:color="1154CC"/>
          </w:rPr>
          <w:t> </w:t>
        </w:r>
        <w:r>
          <w:rPr>
            <w:color w:val="1154CC"/>
            <w:sz w:val="22"/>
            <w:u w:val="single" w:color="1154CC"/>
          </w:rPr>
          <w:t>DE</w:t>
        </w:r>
        <w:r>
          <w:rPr>
            <w:color w:val="1154CC"/>
            <w:spacing w:val="-2"/>
            <w:sz w:val="22"/>
            <w:u w:val="single" w:color="1154CC"/>
          </w:rPr>
          <w:t> </w:t>
        </w:r>
        <w:r>
          <w:rPr>
            <w:color w:val="1154CC"/>
            <w:sz w:val="22"/>
            <w:u w:val="single" w:color="1154CC"/>
          </w:rPr>
          <w:t>FARMACIA.</w:t>
        </w:r>
      </w:hyperlink>
      <w:r>
        <w:rPr>
          <w:color w:val="1154CC"/>
          <w:sz w:val="22"/>
        </w:rPr>
        <w:t> </w:t>
      </w:r>
      <w:hyperlink w:history="true" w:anchor="_bookmark43">
        <w:r>
          <w:rPr>
            <w:color w:val="1154CC"/>
            <w:sz w:val="22"/>
            <w:u w:val="single" w:color="1154CC"/>
          </w:rPr>
          <w:t>PMM POR SEXO DE LOS PACIENTES ATENDIDOS</w:t>
        </w:r>
      </w:hyperlink>
      <w:r>
        <w:rPr>
          <w:color w:val="1154CC"/>
          <w:spacing w:val="40"/>
          <w:sz w:val="22"/>
        </w:rPr>
        <w:t> </w:t>
      </w:r>
      <w:hyperlink w:history="true" w:anchor="_bookmark44">
        <w:r>
          <w:rPr>
            <w:color w:val="1154CC"/>
            <w:sz w:val="22"/>
            <w:u w:val="single" w:color="1154CC"/>
          </w:rPr>
          <w:t>PACIENTES ATENDIDOS SEGÚN LA UAD DE REFERENCIA.</w:t>
        </w:r>
      </w:hyperlink>
    </w:p>
    <w:p>
      <w:pPr>
        <w:spacing w:line="295" w:lineRule="auto" w:before="5"/>
        <w:ind w:left="720" w:right="2361" w:firstLine="0"/>
        <w:jc w:val="left"/>
        <w:rPr>
          <w:sz w:val="22"/>
        </w:rPr>
      </w:pPr>
      <w:hyperlink w:history="true" w:anchor="_bookmark45">
        <w:r>
          <w:rPr>
            <w:color w:val="1154CC"/>
            <w:sz w:val="22"/>
            <w:u w:val="single" w:color="1154CC"/>
          </w:rPr>
          <w:t>PMM</w:t>
        </w:r>
        <w:r>
          <w:rPr>
            <w:color w:val="1154CC"/>
            <w:spacing w:val="-5"/>
            <w:sz w:val="22"/>
            <w:u w:val="single" w:color="1154CC"/>
          </w:rPr>
          <w:t> </w:t>
        </w:r>
        <w:r>
          <w:rPr>
            <w:color w:val="1154CC"/>
            <w:sz w:val="22"/>
            <w:u w:val="single" w:color="1154CC"/>
          </w:rPr>
          <w:t>POR</w:t>
        </w:r>
        <w:r>
          <w:rPr>
            <w:color w:val="1154CC"/>
            <w:spacing w:val="-5"/>
            <w:sz w:val="22"/>
            <w:u w:val="single" w:color="1154CC"/>
          </w:rPr>
          <w:t> </w:t>
        </w:r>
        <w:r>
          <w:rPr>
            <w:color w:val="1154CC"/>
            <w:sz w:val="22"/>
            <w:u w:val="single" w:color="1154CC"/>
          </w:rPr>
          <w:t>MUNICIPIO</w:t>
        </w:r>
        <w:r>
          <w:rPr>
            <w:color w:val="1154CC"/>
            <w:spacing w:val="-6"/>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RESIDENCIA</w:t>
        </w:r>
        <w:r>
          <w:rPr>
            <w:color w:val="1154CC"/>
            <w:spacing w:val="-6"/>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LOS</w:t>
        </w:r>
        <w:r>
          <w:rPr>
            <w:color w:val="1154CC"/>
            <w:spacing w:val="-6"/>
            <w:sz w:val="22"/>
            <w:u w:val="single" w:color="1154CC"/>
          </w:rPr>
          <w:t> </w:t>
        </w:r>
        <w:r>
          <w:rPr>
            <w:color w:val="1154CC"/>
            <w:sz w:val="22"/>
            <w:u w:val="single" w:color="1154CC"/>
          </w:rPr>
          <w:t>PACIENTES</w:t>
        </w:r>
        <w:r>
          <w:rPr>
            <w:color w:val="1154CC"/>
            <w:spacing w:val="-3"/>
            <w:sz w:val="22"/>
            <w:u w:val="single" w:color="1154CC"/>
          </w:rPr>
          <w:t> </w:t>
        </w:r>
        <w:r>
          <w:rPr>
            <w:color w:val="1154CC"/>
            <w:sz w:val="22"/>
            <w:u w:val="single" w:color="1154CC"/>
          </w:rPr>
          <w:t>ATENDIDOS</w:t>
        </w:r>
      </w:hyperlink>
      <w:r>
        <w:rPr>
          <w:color w:val="1154CC"/>
          <w:sz w:val="22"/>
        </w:rPr>
        <w:t> </w:t>
      </w:r>
      <w:hyperlink w:history="true" w:anchor="_bookmark46">
        <w:r>
          <w:rPr>
            <w:color w:val="1154CC"/>
            <w:sz w:val="22"/>
            <w:u w:val="single" w:color="1154CC"/>
          </w:rPr>
          <w:t>PMM POR EDAD DE LOS PACIENTES ATENDIDOS.</w:t>
        </w:r>
      </w:hyperlink>
    </w:p>
    <w:p>
      <w:pPr>
        <w:spacing w:line="292" w:lineRule="auto" w:before="0"/>
        <w:ind w:left="720" w:right="5321" w:firstLine="0"/>
        <w:jc w:val="left"/>
        <w:rPr>
          <w:sz w:val="22"/>
        </w:rPr>
      </w:pPr>
      <w:hyperlink w:history="true" w:anchor="_bookmark47">
        <w:r>
          <w:rPr>
            <w:color w:val="1154CC"/>
            <w:sz w:val="22"/>
            <w:u w:val="single" w:color="1154CC"/>
          </w:rPr>
          <w:t>ENTRADAS Y SALIDAS DE PROGRAMA</w:t>
        </w:r>
      </w:hyperlink>
      <w:r>
        <w:rPr>
          <w:color w:val="1154CC"/>
          <w:sz w:val="22"/>
        </w:rPr>
        <w:t> </w:t>
      </w:r>
      <w:hyperlink w:history="true" w:anchor="_bookmark48">
        <w:r>
          <w:rPr>
            <w:color w:val="1154CC"/>
            <w:sz w:val="22"/>
            <w:u w:val="single" w:color="1154CC"/>
          </w:rPr>
          <w:t>PMM.</w:t>
        </w:r>
        <w:r>
          <w:rPr>
            <w:color w:val="1154CC"/>
            <w:spacing w:val="-8"/>
            <w:sz w:val="22"/>
            <w:u w:val="single" w:color="1154CC"/>
          </w:rPr>
          <w:t> </w:t>
        </w:r>
        <w:r>
          <w:rPr>
            <w:color w:val="1154CC"/>
            <w:sz w:val="22"/>
            <w:u w:val="single" w:color="1154CC"/>
          </w:rPr>
          <w:t>EL</w:t>
        </w:r>
        <w:r>
          <w:rPr>
            <w:color w:val="1154CC"/>
            <w:spacing w:val="-8"/>
            <w:sz w:val="22"/>
            <w:u w:val="single" w:color="1154CC"/>
          </w:rPr>
          <w:t> </w:t>
        </w:r>
        <w:r>
          <w:rPr>
            <w:color w:val="1154CC"/>
            <w:sz w:val="22"/>
            <w:u w:val="single" w:color="1154CC"/>
          </w:rPr>
          <w:t>CLORHIDRATO</w:t>
        </w:r>
        <w:r>
          <w:rPr>
            <w:color w:val="1154CC"/>
            <w:spacing w:val="-10"/>
            <w:sz w:val="22"/>
            <w:u w:val="single" w:color="1154CC"/>
          </w:rPr>
          <w:t> </w:t>
        </w:r>
        <w:r>
          <w:rPr>
            <w:color w:val="1154CC"/>
            <w:sz w:val="22"/>
            <w:u w:val="single" w:color="1154CC"/>
          </w:rPr>
          <w:t>DE</w:t>
        </w:r>
        <w:r>
          <w:rPr>
            <w:color w:val="1154CC"/>
            <w:spacing w:val="-10"/>
            <w:sz w:val="22"/>
            <w:u w:val="single" w:color="1154CC"/>
          </w:rPr>
          <w:t> </w:t>
        </w:r>
        <w:r>
          <w:rPr>
            <w:color w:val="1154CC"/>
            <w:sz w:val="22"/>
            <w:u w:val="single" w:color="1154CC"/>
          </w:rPr>
          <w:t>METADONA</w:t>
        </w:r>
      </w:hyperlink>
    </w:p>
    <w:p>
      <w:pPr>
        <w:spacing w:before="0"/>
        <w:ind w:left="720" w:right="0" w:firstLine="0"/>
        <w:jc w:val="left"/>
        <w:rPr>
          <w:sz w:val="22"/>
        </w:rPr>
      </w:pPr>
      <w:hyperlink w:history="true" w:anchor="_bookmark49">
        <w:r>
          <w:rPr>
            <w:color w:val="1154CC"/>
            <w:sz w:val="22"/>
            <w:u w:val="single" w:color="1154CC"/>
          </w:rPr>
          <w:t>PMM</w:t>
        </w:r>
        <w:r>
          <w:rPr>
            <w:color w:val="1154CC"/>
            <w:spacing w:val="-2"/>
            <w:sz w:val="22"/>
            <w:u w:val="single" w:color="1154CC"/>
          </w:rPr>
          <w:t> </w:t>
        </w:r>
        <w:r>
          <w:rPr>
            <w:color w:val="1154CC"/>
            <w:sz w:val="22"/>
            <w:u w:val="single" w:color="1154CC"/>
          </w:rPr>
          <w:t>SITUACION</w:t>
        </w:r>
        <w:r>
          <w:rPr>
            <w:color w:val="1154CC"/>
            <w:spacing w:val="-4"/>
            <w:sz w:val="22"/>
            <w:u w:val="single" w:color="1154CC"/>
          </w:rPr>
          <w:t> </w:t>
        </w:r>
        <w:r>
          <w:rPr>
            <w:color w:val="1154CC"/>
            <w:sz w:val="22"/>
            <w:u w:val="single" w:color="1154CC"/>
          </w:rPr>
          <w:t>A</w:t>
        </w:r>
        <w:r>
          <w:rPr>
            <w:color w:val="1154CC"/>
            <w:spacing w:val="-3"/>
            <w:sz w:val="22"/>
            <w:u w:val="single" w:color="1154CC"/>
          </w:rPr>
          <w:t> </w:t>
        </w:r>
        <w:r>
          <w:rPr>
            <w:color w:val="1154CC"/>
            <w:sz w:val="22"/>
            <w:u w:val="single" w:color="1154CC"/>
          </w:rPr>
          <w:t>31</w:t>
        </w:r>
        <w:r>
          <w:rPr>
            <w:color w:val="1154CC"/>
            <w:spacing w:val="-4"/>
            <w:sz w:val="22"/>
            <w:u w:val="single" w:color="1154CC"/>
          </w:rPr>
          <w:t> </w:t>
        </w:r>
        <w:r>
          <w:rPr>
            <w:color w:val="1154CC"/>
            <w:sz w:val="22"/>
            <w:u w:val="single" w:color="1154CC"/>
          </w:rPr>
          <w:t>DE</w:t>
        </w:r>
        <w:r>
          <w:rPr>
            <w:color w:val="1154CC"/>
            <w:spacing w:val="-6"/>
            <w:sz w:val="22"/>
            <w:u w:val="single" w:color="1154CC"/>
          </w:rPr>
          <w:t> </w:t>
        </w:r>
        <w:r>
          <w:rPr>
            <w:color w:val="1154CC"/>
            <w:sz w:val="22"/>
            <w:u w:val="single" w:color="1154CC"/>
          </w:rPr>
          <w:t>DICIEMBRE</w:t>
        </w:r>
        <w:r>
          <w:rPr>
            <w:color w:val="1154CC"/>
            <w:spacing w:val="-4"/>
            <w:sz w:val="22"/>
            <w:u w:val="single" w:color="1154CC"/>
          </w:rPr>
          <w:t> </w:t>
        </w:r>
        <w:r>
          <w:rPr>
            <w:color w:val="1154CC"/>
            <w:sz w:val="22"/>
            <w:u w:val="single" w:color="1154CC"/>
          </w:rPr>
          <w:t>DE</w:t>
        </w:r>
        <w:r>
          <w:rPr>
            <w:color w:val="1154CC"/>
            <w:spacing w:val="-3"/>
            <w:sz w:val="22"/>
            <w:u w:val="single" w:color="1154CC"/>
          </w:rPr>
          <w:t> </w:t>
        </w:r>
        <w:r>
          <w:rPr>
            <w:color w:val="1154CC"/>
            <w:spacing w:val="-4"/>
            <w:sz w:val="22"/>
            <w:u w:val="single" w:color="1154CC"/>
          </w:rPr>
          <w:t>2024</w:t>
        </w:r>
      </w:hyperlink>
    </w:p>
    <w:p>
      <w:pPr>
        <w:pStyle w:val="ListParagraph"/>
        <w:numPr>
          <w:ilvl w:val="1"/>
          <w:numId w:val="1"/>
        </w:numPr>
        <w:tabs>
          <w:tab w:pos="639" w:val="left" w:leader="none"/>
        </w:tabs>
        <w:spacing w:line="240" w:lineRule="auto" w:before="58" w:after="0"/>
        <w:ind w:left="360" w:right="853" w:firstLine="0"/>
        <w:jc w:val="left"/>
        <w:rPr>
          <w:sz w:val="22"/>
        </w:rPr>
      </w:pPr>
      <w:hyperlink w:history="true" w:anchor="_bookmark50">
        <w:r>
          <w:rPr>
            <w:color w:val="1154CC"/>
            <w:spacing w:val="-5"/>
            <w:sz w:val="22"/>
            <w:u w:val="single" w:color="1154CC"/>
          </w:rPr>
          <w:t> </w:t>
        </w:r>
        <w:r>
          <w:rPr>
            <w:color w:val="1154CC"/>
            <w:sz w:val="22"/>
            <w:u w:val="single" w:color="1154CC"/>
          </w:rPr>
          <w:t>PROGRAMA</w:t>
        </w:r>
        <w:r>
          <w:rPr>
            <w:color w:val="1154CC"/>
            <w:spacing w:val="-6"/>
            <w:sz w:val="22"/>
            <w:u w:val="single" w:color="1154CC"/>
          </w:rPr>
          <w:t> </w:t>
        </w:r>
        <w:r>
          <w:rPr>
            <w:color w:val="1154CC"/>
            <w:sz w:val="22"/>
            <w:u w:val="single" w:color="1154CC"/>
          </w:rPr>
          <w:t>MANTENIMIENTO</w:t>
        </w:r>
        <w:r>
          <w:rPr>
            <w:color w:val="1154CC"/>
            <w:spacing w:val="-5"/>
            <w:sz w:val="22"/>
            <w:u w:val="single" w:color="1154CC"/>
          </w:rPr>
          <w:t> </w:t>
        </w:r>
        <w:r>
          <w:rPr>
            <w:color w:val="1154CC"/>
            <w:sz w:val="22"/>
            <w:u w:val="single" w:color="1154CC"/>
          </w:rPr>
          <w:t>CON</w:t>
        </w:r>
        <w:r>
          <w:rPr>
            <w:color w:val="1154CC"/>
            <w:spacing w:val="-4"/>
            <w:sz w:val="22"/>
            <w:u w:val="single" w:color="1154CC"/>
          </w:rPr>
          <w:t> </w:t>
        </w:r>
        <w:r>
          <w:rPr>
            <w:color w:val="1154CC"/>
            <w:sz w:val="22"/>
            <w:u w:val="single" w:color="1154CC"/>
          </w:rPr>
          <w:t>BUPRENORFINA</w:t>
        </w:r>
        <w:r>
          <w:rPr>
            <w:color w:val="1154CC"/>
            <w:spacing w:val="-3"/>
            <w:sz w:val="22"/>
            <w:u w:val="single" w:color="1154CC"/>
          </w:rPr>
          <w:t> </w:t>
        </w:r>
        <w:r>
          <w:rPr>
            <w:color w:val="1154CC"/>
            <w:sz w:val="22"/>
            <w:u w:val="single" w:color="1154CC"/>
          </w:rPr>
          <w:t>Y</w:t>
        </w:r>
        <w:r>
          <w:rPr>
            <w:color w:val="1154CC"/>
            <w:spacing w:val="-3"/>
            <w:sz w:val="22"/>
            <w:u w:val="single" w:color="1154CC"/>
          </w:rPr>
          <w:t> </w:t>
        </w:r>
        <w:r>
          <w:rPr>
            <w:color w:val="1154CC"/>
            <w:sz w:val="22"/>
            <w:u w:val="single" w:color="1154CC"/>
          </w:rPr>
          <w:t>NALOXONA</w:t>
        </w:r>
        <w:r>
          <w:rPr>
            <w:color w:val="1154CC"/>
            <w:spacing w:val="-3"/>
            <w:sz w:val="22"/>
            <w:u w:val="single" w:color="1154CC"/>
          </w:rPr>
          <w:t> </w:t>
        </w:r>
        <w:r>
          <w:rPr>
            <w:color w:val="1154CC"/>
            <w:sz w:val="22"/>
            <w:u w:val="single" w:color="1154CC"/>
          </w:rPr>
          <w:t>(Datos</w:t>
        </w:r>
        <w:r>
          <w:rPr>
            <w:color w:val="1154CC"/>
            <w:spacing w:val="-3"/>
            <w:sz w:val="22"/>
            <w:u w:val="single" w:color="1154CC"/>
          </w:rPr>
          <w:t> </w:t>
        </w:r>
        <w:r>
          <w:rPr>
            <w:color w:val="1154CC"/>
            <w:sz w:val="22"/>
            <w:u w:val="single" w:color="1154CC"/>
          </w:rPr>
          <w:t>facilitados</w:t>
        </w:r>
        <w:r>
          <w:rPr>
            <w:color w:val="1154CC"/>
            <w:spacing w:val="-3"/>
            <w:sz w:val="22"/>
            <w:u w:val="single" w:color="1154CC"/>
          </w:rPr>
          <w:t> </w:t>
        </w:r>
        <w:r>
          <w:rPr>
            <w:color w:val="1154CC"/>
            <w:sz w:val="22"/>
            <w:u w:val="single" w:color="1154CC"/>
          </w:rPr>
          <w:t>por</w:t>
        </w:r>
        <w:r>
          <w:rPr>
            <w:color w:val="1154CC"/>
            <w:spacing w:val="-3"/>
            <w:sz w:val="22"/>
            <w:u w:val="single" w:color="1154CC"/>
          </w:rPr>
          <w:t> </w:t>
        </w:r>
        <w:r>
          <w:rPr>
            <w:color w:val="1154CC"/>
            <w:sz w:val="22"/>
            <w:u w:val="single" w:color="1154CC"/>
          </w:rPr>
          <w:t>las</w:t>
        </w:r>
      </w:hyperlink>
      <w:r>
        <w:rPr>
          <w:color w:val="1154CC"/>
          <w:sz w:val="22"/>
        </w:rPr>
        <w:t> </w:t>
      </w:r>
      <w:hyperlink w:history="true" w:anchor="_bookmark50">
        <w:r>
          <w:rPr>
            <w:color w:val="1154CC"/>
            <w:spacing w:val="-4"/>
            <w:sz w:val="22"/>
            <w:u w:val="single" w:color="1154CC"/>
          </w:rPr>
          <w:t>UAD)</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51">
        <w:r>
          <w:rPr>
            <w:color w:val="1154CC"/>
            <w:spacing w:val="-8"/>
            <w:sz w:val="22"/>
            <w:u w:val="single" w:color="1154CC"/>
          </w:rPr>
          <w:t> </w:t>
        </w:r>
        <w:r>
          <w:rPr>
            <w:color w:val="1154CC"/>
            <w:sz w:val="22"/>
            <w:u w:val="single" w:color="1154CC"/>
          </w:rPr>
          <w:t>DETERMINACIÓN</w:t>
        </w:r>
        <w:r>
          <w:rPr>
            <w:color w:val="1154CC"/>
            <w:spacing w:val="-7"/>
            <w:sz w:val="22"/>
            <w:u w:val="single" w:color="1154CC"/>
          </w:rPr>
          <w:t> </w:t>
        </w:r>
        <w:r>
          <w:rPr>
            <w:color w:val="1154CC"/>
            <w:sz w:val="22"/>
            <w:u w:val="single" w:color="1154CC"/>
          </w:rPr>
          <w:t>DE</w:t>
        </w:r>
        <w:r>
          <w:rPr>
            <w:color w:val="1154CC"/>
            <w:spacing w:val="-6"/>
            <w:sz w:val="22"/>
            <w:u w:val="single" w:color="1154CC"/>
          </w:rPr>
          <w:t> </w:t>
        </w:r>
        <w:r>
          <w:rPr>
            <w:color w:val="1154CC"/>
            <w:sz w:val="22"/>
            <w:u w:val="single" w:color="1154CC"/>
          </w:rPr>
          <w:t>METABOLITOS</w:t>
        </w:r>
        <w:r>
          <w:rPr>
            <w:color w:val="1154CC"/>
            <w:spacing w:val="-6"/>
            <w:sz w:val="22"/>
            <w:u w:val="single" w:color="1154CC"/>
          </w:rPr>
          <w:t> </w:t>
        </w:r>
        <w:r>
          <w:rPr>
            <w:color w:val="1154CC"/>
            <w:sz w:val="22"/>
            <w:u w:val="single" w:color="1154CC"/>
          </w:rPr>
          <w:t>DE</w:t>
        </w:r>
        <w:r>
          <w:rPr>
            <w:color w:val="1154CC"/>
            <w:spacing w:val="-6"/>
            <w:sz w:val="22"/>
            <w:u w:val="single" w:color="1154CC"/>
          </w:rPr>
          <w:t> </w:t>
        </w:r>
        <w:r>
          <w:rPr>
            <w:color w:val="1154CC"/>
            <w:sz w:val="22"/>
            <w:u w:val="single" w:color="1154CC"/>
          </w:rPr>
          <w:t>DROGAS</w:t>
        </w:r>
        <w:r>
          <w:rPr>
            <w:color w:val="1154CC"/>
            <w:spacing w:val="-3"/>
            <w:sz w:val="22"/>
            <w:u w:val="single" w:color="1154CC"/>
          </w:rPr>
          <w:t> </w:t>
        </w:r>
        <w:r>
          <w:rPr>
            <w:color w:val="1154CC"/>
            <w:sz w:val="22"/>
            <w:u w:val="single" w:color="1154CC"/>
          </w:rPr>
          <w:t>EN</w:t>
        </w:r>
        <w:r>
          <w:rPr>
            <w:color w:val="1154CC"/>
            <w:spacing w:val="-4"/>
            <w:sz w:val="22"/>
            <w:u w:val="single" w:color="1154CC"/>
          </w:rPr>
          <w:t> </w:t>
        </w:r>
        <w:r>
          <w:rPr>
            <w:color w:val="1154CC"/>
            <w:spacing w:val="-2"/>
            <w:sz w:val="22"/>
            <w:u w:val="single" w:color="1154CC"/>
          </w:rPr>
          <w:t>ORINA</w:t>
        </w:r>
      </w:hyperlink>
    </w:p>
    <w:p>
      <w:pPr>
        <w:pStyle w:val="BodyText"/>
        <w:spacing w:line="292" w:lineRule="auto" w:before="61"/>
        <w:ind w:left="720" w:right="4045"/>
      </w:pPr>
      <w:hyperlink w:history="true" w:anchor="_bookmark52">
        <w:r>
          <w:rPr>
            <w:color w:val="1154CC"/>
            <w:u w:val="single" w:color="1154CC"/>
          </w:rPr>
          <w:t>SFL</w:t>
        </w:r>
        <w:r>
          <w:rPr>
            <w:color w:val="1154CC"/>
            <w:spacing w:val="-4"/>
            <w:u w:val="single" w:color="1154CC"/>
          </w:rPr>
          <w:t> </w:t>
        </w:r>
        <w:r>
          <w:rPr>
            <w:color w:val="1154CC"/>
            <w:u w:val="single" w:color="1154CC"/>
          </w:rPr>
          <w:t>PUERTO</w:t>
        </w:r>
        <w:r>
          <w:rPr>
            <w:color w:val="1154CC"/>
            <w:spacing w:val="-7"/>
            <w:u w:val="single" w:color="1154CC"/>
          </w:rPr>
          <w:t> </w:t>
        </w:r>
        <w:r>
          <w:rPr>
            <w:color w:val="1154CC"/>
            <w:u w:val="single" w:color="1154CC"/>
          </w:rPr>
          <w:t>DE</w:t>
        </w:r>
        <w:r>
          <w:rPr>
            <w:color w:val="1154CC"/>
            <w:spacing w:val="-4"/>
            <w:u w:val="single" w:color="1154CC"/>
          </w:rPr>
          <w:t> </w:t>
        </w:r>
        <w:r>
          <w:rPr>
            <w:color w:val="1154CC"/>
            <w:u w:val="single" w:color="1154CC"/>
          </w:rPr>
          <w:t>LA</w:t>
        </w:r>
        <w:r>
          <w:rPr>
            <w:color w:val="1154CC"/>
            <w:spacing w:val="-7"/>
            <w:u w:val="single" w:color="1154CC"/>
          </w:rPr>
          <w:t> </w:t>
        </w:r>
        <w:r>
          <w:rPr>
            <w:color w:val="1154CC"/>
            <w:u w:val="single" w:color="1154CC"/>
          </w:rPr>
          <w:t>CRUZ.</w:t>
        </w:r>
        <w:r>
          <w:rPr>
            <w:color w:val="1154CC"/>
            <w:spacing w:val="-5"/>
            <w:u w:val="single" w:color="1154CC"/>
          </w:rPr>
          <w:t> </w:t>
        </w:r>
        <w:r>
          <w:rPr>
            <w:color w:val="1154CC"/>
            <w:u w:val="single" w:color="1154CC"/>
          </w:rPr>
          <w:t>Número</w:t>
        </w:r>
        <w:r>
          <w:rPr>
            <w:color w:val="1154CC"/>
            <w:spacing w:val="-3"/>
            <w:u w:val="single" w:color="1154CC"/>
          </w:rPr>
          <w:t> </w:t>
        </w:r>
        <w:r>
          <w:rPr>
            <w:color w:val="1154CC"/>
            <w:u w:val="single" w:color="1154CC"/>
          </w:rPr>
          <w:t>de</w:t>
        </w:r>
        <w:r>
          <w:rPr>
            <w:color w:val="1154CC"/>
            <w:spacing w:val="-6"/>
            <w:u w:val="single" w:color="1154CC"/>
          </w:rPr>
          <w:t> </w:t>
        </w:r>
        <w:r>
          <w:rPr>
            <w:color w:val="1154CC"/>
            <w:u w:val="single" w:color="1154CC"/>
          </w:rPr>
          <w:t>muestras:</w:t>
        </w:r>
        <w:r>
          <w:rPr>
            <w:color w:val="1154CC"/>
            <w:spacing w:val="-4"/>
            <w:u w:val="single" w:color="1154CC"/>
          </w:rPr>
          <w:t> </w:t>
        </w:r>
        <w:r>
          <w:rPr>
            <w:color w:val="1154CC"/>
            <w:u w:val="single" w:color="1154CC"/>
          </w:rPr>
          <w:t>5183</w:t>
        </w:r>
      </w:hyperlink>
      <w:r>
        <w:rPr>
          <w:color w:val="1154CC"/>
        </w:rPr>
        <w:t> </w:t>
      </w:r>
      <w:hyperlink w:history="true" w:anchor="_bookmark53">
        <w:r>
          <w:rPr>
            <w:color w:val="1154CC"/>
            <w:u w:val="single" w:color="1154CC"/>
          </w:rPr>
          <w:t>SFL GRANADILLA:</w:t>
        </w:r>
        <w:r>
          <w:rPr>
            <w:color w:val="1154CC"/>
            <w:spacing w:val="80"/>
            <w:w w:val="150"/>
            <w:u w:val="single" w:color="1154CC"/>
          </w:rPr>
          <w:t> </w:t>
        </w:r>
        <w:r>
          <w:rPr>
            <w:color w:val="1154CC"/>
            <w:u w:val="single" w:color="1154CC"/>
          </w:rPr>
          <w:t>Número de muestras: 1412</w:t>
        </w:r>
      </w:hyperlink>
    </w:p>
    <w:p>
      <w:pPr>
        <w:pStyle w:val="ListParagraph"/>
        <w:numPr>
          <w:ilvl w:val="1"/>
          <w:numId w:val="1"/>
        </w:numPr>
        <w:tabs>
          <w:tab w:pos="639" w:val="left" w:leader="none"/>
        </w:tabs>
        <w:spacing w:line="240" w:lineRule="auto" w:before="2" w:after="0"/>
        <w:ind w:left="639" w:right="0" w:hanging="279"/>
        <w:jc w:val="left"/>
        <w:rPr>
          <w:sz w:val="22"/>
        </w:rPr>
      </w:pPr>
      <w:hyperlink w:history="true" w:anchor="_bookmark54">
        <w:r>
          <w:rPr>
            <w:color w:val="1154CC"/>
            <w:spacing w:val="-6"/>
            <w:sz w:val="22"/>
            <w:u w:val="single" w:color="1154CC"/>
          </w:rPr>
          <w:t> </w:t>
        </w:r>
        <w:r>
          <w:rPr>
            <w:color w:val="1154CC"/>
            <w:sz w:val="22"/>
            <w:u w:val="single" w:color="1154CC"/>
          </w:rPr>
          <w:t>PROGRAMA</w:t>
        </w:r>
        <w:r>
          <w:rPr>
            <w:color w:val="1154CC"/>
            <w:spacing w:val="-6"/>
            <w:sz w:val="22"/>
            <w:u w:val="single" w:color="1154CC"/>
          </w:rPr>
          <w:t> </w:t>
        </w:r>
        <w:r>
          <w:rPr>
            <w:color w:val="1154CC"/>
            <w:sz w:val="22"/>
            <w:u w:val="single" w:color="1154CC"/>
          </w:rPr>
          <w:t>DE</w:t>
        </w:r>
        <w:r>
          <w:rPr>
            <w:color w:val="1154CC"/>
            <w:spacing w:val="-7"/>
            <w:sz w:val="22"/>
            <w:u w:val="single" w:color="1154CC"/>
          </w:rPr>
          <w:t> </w:t>
        </w:r>
        <w:r>
          <w:rPr>
            <w:color w:val="1154CC"/>
            <w:sz w:val="22"/>
            <w:u w:val="single" w:color="1154CC"/>
          </w:rPr>
          <w:t>ORIENTACION</w:t>
        </w:r>
        <w:r>
          <w:rPr>
            <w:color w:val="1154CC"/>
            <w:spacing w:val="-6"/>
            <w:sz w:val="22"/>
            <w:u w:val="single" w:color="1154CC"/>
          </w:rPr>
          <w:t> </w:t>
        </w:r>
        <w:r>
          <w:rPr>
            <w:color w:val="1154CC"/>
            <w:sz w:val="22"/>
            <w:u w:val="single" w:color="1154CC"/>
          </w:rPr>
          <w:t>E</w:t>
        </w:r>
        <w:r>
          <w:rPr>
            <w:color w:val="1154CC"/>
            <w:spacing w:val="-3"/>
            <w:sz w:val="22"/>
            <w:u w:val="single" w:color="1154CC"/>
          </w:rPr>
          <w:t> </w:t>
        </w:r>
        <w:r>
          <w:rPr>
            <w:color w:val="1154CC"/>
            <w:sz w:val="22"/>
            <w:u w:val="single" w:color="1154CC"/>
          </w:rPr>
          <w:t>INFORMACION</w:t>
        </w:r>
        <w:r>
          <w:rPr>
            <w:color w:val="1154CC"/>
            <w:spacing w:val="-6"/>
            <w:sz w:val="22"/>
            <w:u w:val="single" w:color="1154CC"/>
          </w:rPr>
          <w:t> </w:t>
        </w:r>
        <w:r>
          <w:rPr>
            <w:color w:val="1154CC"/>
            <w:sz w:val="22"/>
            <w:u w:val="single" w:color="1154CC"/>
          </w:rPr>
          <w:t>(Datos</w:t>
        </w:r>
        <w:r>
          <w:rPr>
            <w:color w:val="1154CC"/>
            <w:spacing w:val="-3"/>
            <w:sz w:val="22"/>
            <w:u w:val="single" w:color="1154CC"/>
          </w:rPr>
          <w:t> </w:t>
        </w:r>
        <w:r>
          <w:rPr>
            <w:color w:val="1154CC"/>
            <w:sz w:val="22"/>
            <w:u w:val="single" w:color="1154CC"/>
          </w:rPr>
          <w:t>facilitados</w:t>
        </w:r>
        <w:r>
          <w:rPr>
            <w:color w:val="1154CC"/>
            <w:spacing w:val="-4"/>
            <w:sz w:val="22"/>
            <w:u w:val="single" w:color="1154CC"/>
          </w:rPr>
          <w:t> </w:t>
        </w:r>
        <w:r>
          <w:rPr>
            <w:color w:val="1154CC"/>
            <w:sz w:val="22"/>
            <w:u w:val="single" w:color="1154CC"/>
          </w:rPr>
          <w:t>por</w:t>
        </w:r>
        <w:r>
          <w:rPr>
            <w:color w:val="1154CC"/>
            <w:spacing w:val="-4"/>
            <w:sz w:val="22"/>
            <w:u w:val="single" w:color="1154CC"/>
          </w:rPr>
          <w:t> </w:t>
        </w:r>
        <w:r>
          <w:rPr>
            <w:color w:val="1154CC"/>
            <w:sz w:val="22"/>
            <w:u w:val="single" w:color="1154CC"/>
          </w:rPr>
          <w:t>las</w:t>
        </w:r>
        <w:r>
          <w:rPr>
            <w:color w:val="1154CC"/>
            <w:spacing w:val="-3"/>
            <w:sz w:val="22"/>
            <w:u w:val="single" w:color="1154CC"/>
          </w:rPr>
          <w:t> </w:t>
        </w:r>
        <w:r>
          <w:rPr>
            <w:color w:val="1154CC"/>
            <w:spacing w:val="-4"/>
            <w:sz w:val="22"/>
            <w:u w:val="single" w:color="1154CC"/>
          </w:rPr>
          <w:t>UAD)</w:t>
        </w:r>
      </w:hyperlink>
    </w:p>
    <w:p>
      <w:pPr>
        <w:pStyle w:val="ListParagraph"/>
        <w:numPr>
          <w:ilvl w:val="0"/>
          <w:numId w:val="1"/>
        </w:numPr>
        <w:tabs>
          <w:tab w:pos="167" w:val="left" w:leader="none"/>
        </w:tabs>
        <w:spacing w:line="240" w:lineRule="auto" w:before="60" w:after="0"/>
        <w:ind w:left="167" w:right="0" w:hanging="167"/>
        <w:jc w:val="left"/>
        <w:rPr>
          <w:sz w:val="22"/>
        </w:rPr>
      </w:pPr>
      <w:hyperlink w:history="true" w:anchor="_bookmark55">
        <w:r>
          <w:rPr>
            <w:color w:val="1154CC"/>
            <w:spacing w:val="-4"/>
            <w:sz w:val="22"/>
            <w:u w:val="single" w:color="1154CC"/>
          </w:rPr>
          <w:t> </w:t>
        </w:r>
        <w:r>
          <w:rPr>
            <w:color w:val="1154CC"/>
            <w:sz w:val="22"/>
            <w:u w:val="single" w:color="1154CC"/>
          </w:rPr>
          <w:t>OTRAS</w:t>
        </w:r>
        <w:r>
          <w:rPr>
            <w:color w:val="1154CC"/>
            <w:spacing w:val="-6"/>
            <w:sz w:val="22"/>
            <w:u w:val="single" w:color="1154CC"/>
          </w:rPr>
          <w:t> </w:t>
        </w:r>
        <w:r>
          <w:rPr>
            <w:color w:val="1154CC"/>
            <w:sz w:val="22"/>
            <w:u w:val="single" w:color="1154CC"/>
          </w:rPr>
          <w:t>ACTIVIDADES</w:t>
        </w:r>
        <w:r>
          <w:rPr>
            <w:color w:val="1154CC"/>
            <w:spacing w:val="-3"/>
            <w:sz w:val="22"/>
            <w:u w:val="single" w:color="1154CC"/>
          </w:rPr>
          <w:t> </w:t>
        </w:r>
        <w:r>
          <w:rPr>
            <w:color w:val="1154CC"/>
            <w:spacing w:val="-2"/>
            <w:sz w:val="22"/>
            <w:u w:val="single" w:color="1154CC"/>
          </w:rPr>
          <w:t>ASISTENCIALES</w:t>
        </w:r>
      </w:hyperlink>
    </w:p>
    <w:p>
      <w:pPr>
        <w:pStyle w:val="ListParagraph"/>
        <w:numPr>
          <w:ilvl w:val="1"/>
          <w:numId w:val="1"/>
        </w:numPr>
        <w:tabs>
          <w:tab w:pos="639" w:val="left" w:leader="none"/>
        </w:tabs>
        <w:spacing w:line="240" w:lineRule="auto" w:before="61" w:after="0"/>
        <w:ind w:left="639" w:right="0" w:hanging="279"/>
        <w:jc w:val="left"/>
        <w:rPr>
          <w:sz w:val="22"/>
        </w:rPr>
      </w:pPr>
      <w:hyperlink w:history="true" w:anchor="_bookmark56">
        <w:r>
          <w:rPr>
            <w:color w:val="1154CC"/>
            <w:spacing w:val="-7"/>
            <w:sz w:val="22"/>
            <w:u w:val="single" w:color="1154CC"/>
          </w:rPr>
          <w:t> </w:t>
        </w:r>
        <w:r>
          <w:rPr>
            <w:color w:val="1154CC"/>
            <w:sz w:val="22"/>
            <w:u w:val="single" w:color="1154CC"/>
          </w:rPr>
          <w:t>DERIVACIONES</w:t>
        </w:r>
        <w:r>
          <w:rPr>
            <w:color w:val="1154CC"/>
            <w:spacing w:val="-6"/>
            <w:sz w:val="22"/>
            <w:u w:val="single" w:color="1154CC"/>
          </w:rPr>
          <w:t> </w:t>
        </w:r>
        <w:r>
          <w:rPr>
            <w:color w:val="1154CC"/>
            <w:sz w:val="22"/>
            <w:u w:val="single" w:color="1154CC"/>
          </w:rPr>
          <w:t>A</w:t>
        </w:r>
        <w:r>
          <w:rPr>
            <w:color w:val="1154CC"/>
            <w:spacing w:val="-3"/>
            <w:sz w:val="22"/>
            <w:u w:val="single" w:color="1154CC"/>
          </w:rPr>
          <w:t> </w:t>
        </w:r>
        <w:r>
          <w:rPr>
            <w:color w:val="1154CC"/>
            <w:sz w:val="22"/>
            <w:u w:val="single" w:color="1154CC"/>
          </w:rPr>
          <w:t>OTROS</w:t>
        </w:r>
        <w:r>
          <w:rPr>
            <w:color w:val="1154CC"/>
            <w:spacing w:val="-2"/>
            <w:sz w:val="22"/>
            <w:u w:val="single" w:color="1154CC"/>
          </w:rPr>
          <w:t> RECURSOS</w:t>
        </w:r>
      </w:hyperlink>
    </w:p>
    <w:p>
      <w:pPr>
        <w:pStyle w:val="ListParagraph"/>
        <w:numPr>
          <w:ilvl w:val="1"/>
          <w:numId w:val="1"/>
        </w:numPr>
        <w:tabs>
          <w:tab w:pos="639" w:val="left" w:leader="none"/>
        </w:tabs>
        <w:spacing w:line="240" w:lineRule="auto" w:before="60" w:after="0"/>
        <w:ind w:left="639" w:right="0" w:hanging="279"/>
        <w:jc w:val="left"/>
        <w:rPr>
          <w:sz w:val="22"/>
        </w:rPr>
      </w:pPr>
      <w:hyperlink w:history="true" w:anchor="_bookmark57">
        <w:r>
          <w:rPr>
            <w:color w:val="1154CC"/>
            <w:spacing w:val="-6"/>
            <w:sz w:val="22"/>
            <w:u w:val="single" w:color="1154CC"/>
          </w:rPr>
          <w:t> </w:t>
        </w:r>
        <w:r>
          <w:rPr>
            <w:color w:val="1154CC"/>
            <w:sz w:val="22"/>
            <w:u w:val="single" w:color="1154CC"/>
          </w:rPr>
          <w:t>PACIENTES</w:t>
        </w:r>
        <w:r>
          <w:rPr>
            <w:color w:val="1154CC"/>
            <w:spacing w:val="-7"/>
            <w:sz w:val="22"/>
            <w:u w:val="single" w:color="1154CC"/>
          </w:rPr>
          <w:t> </w:t>
        </w:r>
        <w:r>
          <w:rPr>
            <w:color w:val="1154CC"/>
            <w:sz w:val="22"/>
            <w:u w:val="single" w:color="1154CC"/>
          </w:rPr>
          <w:t>DENTRO</w:t>
        </w:r>
        <w:r>
          <w:rPr>
            <w:color w:val="1154CC"/>
            <w:spacing w:val="-6"/>
            <w:sz w:val="22"/>
            <w:u w:val="single" w:color="1154CC"/>
          </w:rPr>
          <w:t> </w:t>
        </w:r>
        <w:r>
          <w:rPr>
            <w:color w:val="1154CC"/>
            <w:sz w:val="22"/>
            <w:u w:val="single" w:color="1154CC"/>
          </w:rPr>
          <w:t>DEL</w:t>
        </w:r>
        <w:r>
          <w:rPr>
            <w:color w:val="1154CC"/>
            <w:spacing w:val="-4"/>
            <w:sz w:val="22"/>
            <w:u w:val="single" w:color="1154CC"/>
          </w:rPr>
          <w:t> </w:t>
        </w:r>
        <w:r>
          <w:rPr>
            <w:color w:val="1154CC"/>
            <w:sz w:val="22"/>
            <w:u w:val="single" w:color="1154CC"/>
          </w:rPr>
          <w:t>SISTEMA</w:t>
        </w:r>
        <w:r>
          <w:rPr>
            <w:color w:val="1154CC"/>
            <w:spacing w:val="-3"/>
            <w:sz w:val="22"/>
            <w:u w:val="single" w:color="1154CC"/>
          </w:rPr>
          <w:t> </w:t>
        </w:r>
        <w:r>
          <w:rPr>
            <w:color w:val="1154CC"/>
            <w:spacing w:val="-2"/>
            <w:sz w:val="22"/>
            <w:u w:val="single" w:color="1154CC"/>
          </w:rPr>
          <w:t>JUDICIAL</w:t>
        </w:r>
      </w:hyperlink>
    </w:p>
    <w:p>
      <w:pPr>
        <w:spacing w:before="58"/>
        <w:ind w:left="0" w:right="0" w:firstLine="0"/>
        <w:jc w:val="left"/>
        <w:rPr>
          <w:sz w:val="22"/>
        </w:rPr>
      </w:pPr>
      <w:hyperlink w:history="true" w:anchor="_bookmark58">
        <w:r>
          <w:rPr>
            <w:color w:val="1154CC"/>
            <w:sz w:val="22"/>
            <w:u w:val="single" w:color="1154CC"/>
          </w:rPr>
          <w:t>10</w:t>
        </w:r>
        <w:r>
          <w:rPr>
            <w:color w:val="1154CC"/>
            <w:spacing w:val="-8"/>
            <w:sz w:val="22"/>
            <w:u w:val="single" w:color="1154CC"/>
          </w:rPr>
          <w:t> </w:t>
        </w:r>
        <w:r>
          <w:rPr>
            <w:color w:val="1154CC"/>
            <w:sz w:val="22"/>
            <w:u w:val="single" w:color="1154CC"/>
          </w:rPr>
          <w:t>PATOLOGÍA</w:t>
        </w:r>
        <w:r>
          <w:rPr>
            <w:color w:val="1154CC"/>
            <w:spacing w:val="-5"/>
            <w:sz w:val="22"/>
            <w:u w:val="single" w:color="1154CC"/>
          </w:rPr>
          <w:t> </w:t>
        </w:r>
        <w:r>
          <w:rPr>
            <w:color w:val="1154CC"/>
            <w:spacing w:val="-4"/>
            <w:sz w:val="22"/>
            <w:u w:val="single" w:color="1154CC"/>
          </w:rPr>
          <w:t>DUAL</w:t>
        </w:r>
      </w:hyperlink>
    </w:p>
    <w:p>
      <w:pPr>
        <w:pStyle w:val="ListParagraph"/>
        <w:numPr>
          <w:ilvl w:val="0"/>
          <w:numId w:val="2"/>
        </w:numPr>
        <w:tabs>
          <w:tab w:pos="279" w:val="left" w:leader="none"/>
        </w:tabs>
        <w:spacing w:line="240" w:lineRule="auto" w:before="60" w:after="0"/>
        <w:ind w:left="279" w:right="0" w:hanging="279"/>
        <w:jc w:val="left"/>
        <w:rPr>
          <w:sz w:val="22"/>
        </w:rPr>
      </w:pPr>
      <w:hyperlink w:history="true" w:anchor="_bookmark59">
        <w:r>
          <w:rPr>
            <w:color w:val="1154CC"/>
            <w:spacing w:val="-5"/>
            <w:sz w:val="22"/>
            <w:u w:val="single" w:color="1154CC"/>
          </w:rPr>
          <w:t> </w:t>
        </w:r>
        <w:r>
          <w:rPr>
            <w:color w:val="1154CC"/>
            <w:sz w:val="22"/>
            <w:u w:val="single" w:color="1154CC"/>
          </w:rPr>
          <w:t>URAD</w:t>
        </w:r>
        <w:r>
          <w:rPr>
            <w:color w:val="1154CC"/>
            <w:spacing w:val="-4"/>
            <w:sz w:val="22"/>
            <w:u w:val="single" w:color="1154CC"/>
          </w:rPr>
          <w:t> </w:t>
        </w:r>
        <w:r>
          <w:rPr>
            <w:color w:val="1154CC"/>
            <w:sz w:val="22"/>
            <w:u w:val="single" w:color="1154CC"/>
          </w:rPr>
          <w:t>LAS</w:t>
        </w:r>
        <w:r>
          <w:rPr>
            <w:color w:val="1154CC"/>
            <w:spacing w:val="-3"/>
            <w:sz w:val="22"/>
            <w:u w:val="single" w:color="1154CC"/>
          </w:rPr>
          <w:t> </w:t>
        </w:r>
        <w:r>
          <w:rPr>
            <w:color w:val="1154CC"/>
            <w:spacing w:val="-2"/>
            <w:sz w:val="22"/>
            <w:u w:val="single" w:color="1154CC"/>
          </w:rPr>
          <w:t>CRUCITAS</w:t>
        </w:r>
      </w:hyperlink>
    </w:p>
    <w:p>
      <w:pPr>
        <w:pStyle w:val="ListParagraph"/>
        <w:numPr>
          <w:ilvl w:val="1"/>
          <w:numId w:val="2"/>
        </w:numPr>
        <w:tabs>
          <w:tab w:pos="751" w:val="left" w:leader="none"/>
        </w:tabs>
        <w:spacing w:line="240" w:lineRule="auto" w:before="60" w:after="0"/>
        <w:ind w:left="751" w:right="0" w:hanging="391"/>
        <w:jc w:val="left"/>
        <w:rPr>
          <w:sz w:val="22"/>
        </w:rPr>
      </w:pPr>
      <w:hyperlink w:history="true" w:anchor="_bookmark60">
        <w:r>
          <w:rPr>
            <w:color w:val="1154CC"/>
            <w:spacing w:val="-6"/>
            <w:sz w:val="22"/>
            <w:u w:val="single" w:color="1154CC"/>
          </w:rPr>
          <w:t> </w:t>
        </w:r>
        <w:r>
          <w:rPr>
            <w:color w:val="1154CC"/>
            <w:sz w:val="22"/>
            <w:u w:val="single" w:color="1154CC"/>
          </w:rPr>
          <w:t>Programa</w:t>
        </w:r>
        <w:r>
          <w:rPr>
            <w:color w:val="1154CC"/>
            <w:spacing w:val="-3"/>
            <w:sz w:val="22"/>
            <w:u w:val="single" w:color="1154CC"/>
          </w:rPr>
          <w:t> </w:t>
        </w:r>
        <w:r>
          <w:rPr>
            <w:color w:val="1154CC"/>
            <w:sz w:val="22"/>
            <w:u w:val="single" w:color="1154CC"/>
          </w:rPr>
          <w:t>de</w:t>
        </w:r>
        <w:r>
          <w:rPr>
            <w:color w:val="1154CC"/>
            <w:spacing w:val="-7"/>
            <w:sz w:val="22"/>
            <w:u w:val="single" w:color="1154CC"/>
          </w:rPr>
          <w:t> </w:t>
        </w:r>
        <w:r>
          <w:rPr>
            <w:color w:val="1154CC"/>
            <w:sz w:val="22"/>
            <w:u w:val="single" w:color="1154CC"/>
          </w:rPr>
          <w:t>Unidad</w:t>
        </w:r>
        <w:r>
          <w:rPr>
            <w:color w:val="1154CC"/>
            <w:spacing w:val="-4"/>
            <w:sz w:val="22"/>
            <w:u w:val="single" w:color="1154CC"/>
          </w:rPr>
          <w:t> </w:t>
        </w:r>
        <w:r>
          <w:rPr>
            <w:color w:val="1154CC"/>
            <w:sz w:val="22"/>
            <w:u w:val="single" w:color="1154CC"/>
          </w:rPr>
          <w:t>Residencial</w:t>
        </w:r>
        <w:r>
          <w:rPr>
            <w:color w:val="1154CC"/>
            <w:spacing w:val="-5"/>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Atención</w:t>
        </w:r>
        <w:r>
          <w:rPr>
            <w:color w:val="1154CC"/>
            <w:spacing w:val="-5"/>
            <w:sz w:val="22"/>
            <w:u w:val="single" w:color="1154CC"/>
          </w:rPr>
          <w:t> </w:t>
        </w:r>
        <w:r>
          <w:rPr>
            <w:color w:val="1154CC"/>
            <w:sz w:val="22"/>
            <w:u w:val="single" w:color="1154CC"/>
          </w:rPr>
          <w:t>a</w:t>
        </w:r>
        <w:r>
          <w:rPr>
            <w:color w:val="1154CC"/>
            <w:spacing w:val="-3"/>
            <w:sz w:val="22"/>
            <w:u w:val="single" w:color="1154CC"/>
          </w:rPr>
          <w:t> </w:t>
        </w:r>
        <w:r>
          <w:rPr>
            <w:color w:val="1154CC"/>
            <w:sz w:val="22"/>
            <w:u w:val="single" w:color="1154CC"/>
          </w:rPr>
          <w:t>las</w:t>
        </w:r>
        <w:r>
          <w:rPr>
            <w:color w:val="1154CC"/>
            <w:spacing w:val="-4"/>
            <w:sz w:val="22"/>
            <w:u w:val="single" w:color="1154CC"/>
          </w:rPr>
          <w:t> </w:t>
        </w:r>
        <w:r>
          <w:rPr>
            <w:color w:val="1154CC"/>
            <w:sz w:val="22"/>
            <w:u w:val="single" w:color="1154CC"/>
          </w:rPr>
          <w:t>Drogodependencias</w:t>
        </w:r>
        <w:r>
          <w:rPr>
            <w:color w:val="1154CC"/>
            <w:spacing w:val="-6"/>
            <w:sz w:val="22"/>
            <w:u w:val="single" w:color="1154CC"/>
          </w:rPr>
          <w:t> </w:t>
        </w:r>
        <w:r>
          <w:rPr>
            <w:color w:val="1154CC"/>
            <w:sz w:val="22"/>
            <w:u w:val="single" w:color="1154CC"/>
          </w:rPr>
          <w:t>en</w:t>
        </w:r>
        <w:r>
          <w:rPr>
            <w:color w:val="1154CC"/>
            <w:spacing w:val="-3"/>
            <w:sz w:val="22"/>
            <w:u w:val="single" w:color="1154CC"/>
          </w:rPr>
          <w:t> </w:t>
        </w:r>
        <w:r>
          <w:rPr>
            <w:color w:val="1154CC"/>
            <w:spacing w:val="-2"/>
            <w:sz w:val="22"/>
            <w:u w:val="single" w:color="1154CC"/>
          </w:rPr>
          <w:t>datos.</w:t>
        </w:r>
      </w:hyperlink>
    </w:p>
    <w:p>
      <w:pPr>
        <w:pStyle w:val="ListParagraph"/>
        <w:numPr>
          <w:ilvl w:val="1"/>
          <w:numId w:val="2"/>
        </w:numPr>
        <w:tabs>
          <w:tab w:pos="751" w:val="left" w:leader="none"/>
        </w:tabs>
        <w:spacing w:line="240" w:lineRule="auto" w:before="61" w:after="0"/>
        <w:ind w:left="751" w:right="0" w:hanging="391"/>
        <w:jc w:val="left"/>
        <w:rPr>
          <w:sz w:val="22"/>
        </w:rPr>
      </w:pPr>
      <w:hyperlink w:history="true" w:anchor="_bookmark61">
        <w:r>
          <w:rPr>
            <w:color w:val="1154CC"/>
            <w:spacing w:val="-5"/>
            <w:sz w:val="22"/>
            <w:u w:val="single" w:color="1154CC"/>
          </w:rPr>
          <w:t> </w:t>
        </w:r>
        <w:r>
          <w:rPr>
            <w:color w:val="1154CC"/>
            <w:sz w:val="22"/>
            <w:u w:val="single" w:color="1154CC"/>
          </w:rPr>
          <w:t>DISTINCIÓN</w:t>
        </w:r>
        <w:r>
          <w:rPr>
            <w:color w:val="1154CC"/>
            <w:spacing w:val="-6"/>
            <w:sz w:val="22"/>
            <w:u w:val="single" w:color="1154CC"/>
          </w:rPr>
          <w:t> </w:t>
        </w:r>
        <w:r>
          <w:rPr>
            <w:color w:val="1154CC"/>
            <w:sz w:val="22"/>
            <w:u w:val="single" w:color="1154CC"/>
          </w:rPr>
          <w:t>ENTRE</w:t>
        </w:r>
        <w:r>
          <w:rPr>
            <w:color w:val="1154CC"/>
            <w:spacing w:val="-4"/>
            <w:sz w:val="22"/>
            <w:u w:val="single" w:color="1154CC"/>
          </w:rPr>
          <w:t> </w:t>
        </w:r>
        <w:r>
          <w:rPr>
            <w:color w:val="1154CC"/>
            <w:sz w:val="22"/>
            <w:u w:val="single" w:color="1154CC"/>
          </w:rPr>
          <w:t>DIFERENTES</w:t>
        </w:r>
        <w:r>
          <w:rPr>
            <w:color w:val="1154CC"/>
            <w:spacing w:val="-5"/>
            <w:sz w:val="22"/>
            <w:u w:val="single" w:color="1154CC"/>
          </w:rPr>
          <w:t> </w:t>
        </w:r>
        <w:r>
          <w:rPr>
            <w:color w:val="1154CC"/>
            <w:spacing w:val="-2"/>
            <w:sz w:val="22"/>
            <w:u w:val="single" w:color="1154CC"/>
          </w:rPr>
          <w:t>PROGRAMAS.</w:t>
        </w:r>
      </w:hyperlink>
    </w:p>
    <w:p>
      <w:pPr>
        <w:pStyle w:val="ListParagraph"/>
        <w:numPr>
          <w:ilvl w:val="1"/>
          <w:numId w:val="2"/>
        </w:numPr>
        <w:tabs>
          <w:tab w:pos="751" w:val="left" w:leader="none"/>
        </w:tabs>
        <w:spacing w:line="240" w:lineRule="auto" w:before="60" w:after="0"/>
        <w:ind w:left="751" w:right="0" w:hanging="391"/>
        <w:jc w:val="left"/>
        <w:rPr>
          <w:sz w:val="22"/>
        </w:rPr>
      </w:pPr>
      <w:hyperlink w:history="true" w:anchor="_bookmark62">
        <w:r>
          <w:rPr>
            <w:color w:val="1154CC"/>
            <w:spacing w:val="-3"/>
            <w:sz w:val="22"/>
            <w:u w:val="single" w:color="1154CC"/>
          </w:rPr>
          <w:t> </w:t>
        </w:r>
        <w:r>
          <w:rPr>
            <w:color w:val="1154CC"/>
            <w:sz w:val="22"/>
            <w:u w:val="single" w:color="1154CC"/>
          </w:rPr>
          <w:t>PERSONAS</w:t>
        </w:r>
        <w:r>
          <w:rPr>
            <w:color w:val="1154CC"/>
            <w:spacing w:val="-4"/>
            <w:sz w:val="22"/>
            <w:u w:val="single" w:color="1154CC"/>
          </w:rPr>
          <w:t> </w:t>
        </w:r>
        <w:r>
          <w:rPr>
            <w:color w:val="1154CC"/>
            <w:sz w:val="22"/>
            <w:u w:val="single" w:color="1154CC"/>
          </w:rPr>
          <w:t>EN</w:t>
        </w:r>
        <w:r>
          <w:rPr>
            <w:color w:val="1154CC"/>
            <w:spacing w:val="-3"/>
            <w:sz w:val="22"/>
            <w:u w:val="single" w:color="1154CC"/>
          </w:rPr>
          <w:t> </w:t>
        </w:r>
        <w:r>
          <w:rPr>
            <w:color w:val="1154CC"/>
            <w:spacing w:val="-2"/>
            <w:sz w:val="22"/>
            <w:u w:val="single" w:color="1154CC"/>
          </w:rPr>
          <w:t>PRÁCTICAS</w:t>
        </w:r>
      </w:hyperlink>
    </w:p>
    <w:p>
      <w:pPr>
        <w:pStyle w:val="ListParagraph"/>
        <w:numPr>
          <w:ilvl w:val="1"/>
          <w:numId w:val="2"/>
        </w:numPr>
        <w:tabs>
          <w:tab w:pos="751" w:val="left" w:leader="none"/>
        </w:tabs>
        <w:spacing w:line="240" w:lineRule="auto" w:before="60" w:after="0"/>
        <w:ind w:left="751" w:right="0" w:hanging="391"/>
        <w:jc w:val="left"/>
        <w:rPr>
          <w:sz w:val="22"/>
        </w:rPr>
      </w:pPr>
      <w:hyperlink w:history="true" w:anchor="_bookmark63">
        <w:r>
          <w:rPr>
            <w:color w:val="1154CC"/>
            <w:spacing w:val="-2"/>
            <w:sz w:val="22"/>
            <w:u w:val="single" w:color="1154CC"/>
          </w:rPr>
          <w:t> VOLUNTARIOS/AS</w:t>
        </w:r>
      </w:hyperlink>
    </w:p>
    <w:p>
      <w:pPr>
        <w:pStyle w:val="ListParagraph"/>
        <w:numPr>
          <w:ilvl w:val="1"/>
          <w:numId w:val="2"/>
        </w:numPr>
        <w:tabs>
          <w:tab w:pos="751" w:val="left" w:leader="none"/>
        </w:tabs>
        <w:spacing w:line="240" w:lineRule="auto" w:before="60" w:after="0"/>
        <w:ind w:left="360" w:right="965" w:firstLine="0"/>
        <w:jc w:val="left"/>
        <w:rPr>
          <w:sz w:val="22"/>
        </w:rPr>
      </w:pPr>
      <w:hyperlink w:history="true" w:anchor="_bookmark64">
        <w:r>
          <w:rPr>
            <w:color w:val="1154CC"/>
            <w:spacing w:val="-4"/>
            <w:sz w:val="22"/>
            <w:u w:val="single" w:color="1154CC"/>
          </w:rPr>
          <w:t> </w:t>
        </w:r>
        <w:r>
          <w:rPr>
            <w:color w:val="1154CC"/>
            <w:sz w:val="22"/>
            <w:u w:val="single" w:color="1154CC"/>
          </w:rPr>
          <w:t>PERSONAS</w:t>
        </w:r>
        <w:r>
          <w:rPr>
            <w:color w:val="1154CC"/>
            <w:spacing w:val="-4"/>
            <w:sz w:val="22"/>
            <w:u w:val="single" w:color="1154CC"/>
          </w:rPr>
          <w:t> </w:t>
        </w:r>
        <w:r>
          <w:rPr>
            <w:color w:val="1154CC"/>
            <w:sz w:val="22"/>
            <w:u w:val="single" w:color="1154CC"/>
          </w:rPr>
          <w:t>QUE</w:t>
        </w:r>
        <w:r>
          <w:rPr>
            <w:color w:val="1154CC"/>
            <w:spacing w:val="-2"/>
            <w:sz w:val="22"/>
            <w:u w:val="single" w:color="1154CC"/>
          </w:rPr>
          <w:t> </w:t>
        </w:r>
        <w:r>
          <w:rPr>
            <w:color w:val="1154CC"/>
            <w:sz w:val="22"/>
            <w:u w:val="single" w:color="1154CC"/>
          </w:rPr>
          <w:t>HAN</w:t>
        </w:r>
        <w:r>
          <w:rPr>
            <w:color w:val="1154CC"/>
            <w:spacing w:val="-6"/>
            <w:sz w:val="22"/>
            <w:u w:val="single" w:color="1154CC"/>
          </w:rPr>
          <w:t> </w:t>
        </w:r>
        <w:r>
          <w:rPr>
            <w:color w:val="1154CC"/>
            <w:sz w:val="22"/>
            <w:u w:val="single" w:color="1154CC"/>
          </w:rPr>
          <w:t>REALIZADO</w:t>
        </w:r>
        <w:r>
          <w:rPr>
            <w:color w:val="1154CC"/>
            <w:spacing w:val="-2"/>
            <w:sz w:val="22"/>
            <w:u w:val="single" w:color="1154CC"/>
          </w:rPr>
          <w:t> </w:t>
        </w:r>
        <w:r>
          <w:rPr>
            <w:color w:val="1154CC"/>
            <w:sz w:val="22"/>
            <w:u w:val="single" w:color="1154CC"/>
          </w:rPr>
          <w:t>TRABAJOS</w:t>
        </w:r>
        <w:r>
          <w:rPr>
            <w:color w:val="1154CC"/>
            <w:spacing w:val="-2"/>
            <w:sz w:val="22"/>
            <w:u w:val="single" w:color="1154CC"/>
          </w:rPr>
          <w:t> </w:t>
        </w:r>
        <w:r>
          <w:rPr>
            <w:color w:val="1154CC"/>
            <w:sz w:val="22"/>
            <w:u w:val="single" w:color="1154CC"/>
          </w:rPr>
          <w:t>EN</w:t>
        </w:r>
        <w:r>
          <w:rPr>
            <w:color w:val="1154CC"/>
            <w:spacing w:val="-2"/>
            <w:sz w:val="22"/>
            <w:u w:val="single" w:color="1154CC"/>
          </w:rPr>
          <w:t> </w:t>
        </w:r>
        <w:r>
          <w:rPr>
            <w:color w:val="1154CC"/>
            <w:sz w:val="22"/>
            <w:u w:val="single" w:color="1154CC"/>
          </w:rPr>
          <w:t>BENEFICIO</w:t>
        </w:r>
        <w:r>
          <w:rPr>
            <w:color w:val="1154CC"/>
            <w:spacing w:val="-2"/>
            <w:sz w:val="22"/>
            <w:u w:val="single" w:color="1154CC"/>
          </w:rPr>
          <w:t> </w:t>
        </w:r>
        <w:r>
          <w:rPr>
            <w:color w:val="1154CC"/>
            <w:sz w:val="22"/>
            <w:u w:val="single" w:color="1154CC"/>
          </w:rPr>
          <w:t>A</w:t>
        </w:r>
        <w:r>
          <w:rPr>
            <w:color w:val="1154CC"/>
            <w:spacing w:val="-2"/>
            <w:sz w:val="22"/>
            <w:u w:val="single" w:color="1154CC"/>
          </w:rPr>
          <w:t> </w:t>
        </w:r>
        <w:r>
          <w:rPr>
            <w:color w:val="1154CC"/>
            <w:sz w:val="22"/>
            <w:u w:val="single" w:color="1154CC"/>
          </w:rPr>
          <w:t>LA</w:t>
        </w:r>
        <w:r>
          <w:rPr>
            <w:color w:val="1154CC"/>
            <w:spacing w:val="-5"/>
            <w:sz w:val="22"/>
            <w:u w:val="single" w:color="1154CC"/>
          </w:rPr>
          <w:t> </w:t>
        </w:r>
        <w:r>
          <w:rPr>
            <w:color w:val="1154CC"/>
            <w:sz w:val="22"/>
            <w:u w:val="single" w:color="1154CC"/>
          </w:rPr>
          <w:t>COMUNIDAD</w:t>
        </w:r>
        <w:r>
          <w:rPr>
            <w:color w:val="1154CC"/>
            <w:spacing w:val="-1"/>
            <w:sz w:val="22"/>
            <w:u w:val="single" w:color="1154CC"/>
          </w:rPr>
          <w:t> </w:t>
        </w:r>
        <w:r>
          <w:rPr>
            <w:color w:val="1154CC"/>
            <w:sz w:val="22"/>
            <w:u w:val="single" w:color="1154CC"/>
          </w:rPr>
          <w:t>(TBC)</w:t>
        </w:r>
        <w:r>
          <w:rPr>
            <w:color w:val="1154CC"/>
            <w:spacing w:val="-2"/>
            <w:sz w:val="22"/>
            <w:u w:val="single" w:color="1154CC"/>
          </w:rPr>
          <w:t> </w:t>
        </w:r>
        <w:r>
          <w:rPr>
            <w:color w:val="1154CC"/>
            <w:sz w:val="22"/>
            <w:u w:val="single" w:color="1154CC"/>
          </w:rPr>
          <w:t>EN</w:t>
        </w:r>
        <w:r>
          <w:rPr>
            <w:color w:val="1154CC"/>
            <w:spacing w:val="-5"/>
            <w:sz w:val="22"/>
            <w:u w:val="single" w:color="1154CC"/>
          </w:rPr>
          <w:t> </w:t>
        </w:r>
        <w:r>
          <w:rPr>
            <w:color w:val="1154CC"/>
            <w:sz w:val="22"/>
            <w:u w:val="single" w:color="1154CC"/>
          </w:rPr>
          <w:t>EL</w:t>
        </w:r>
      </w:hyperlink>
      <w:r>
        <w:rPr>
          <w:color w:val="1154CC"/>
          <w:sz w:val="22"/>
        </w:rPr>
        <w:t> </w:t>
      </w:r>
      <w:hyperlink w:history="true" w:anchor="_bookmark64">
        <w:r>
          <w:rPr>
            <w:color w:val="1154CC"/>
            <w:spacing w:val="-2"/>
            <w:sz w:val="22"/>
            <w:u w:val="single" w:color="1154CC"/>
          </w:rPr>
          <w:t>CENTRO</w:t>
        </w:r>
      </w:hyperlink>
    </w:p>
    <w:p>
      <w:pPr>
        <w:pStyle w:val="ListParagraph"/>
        <w:numPr>
          <w:ilvl w:val="1"/>
          <w:numId w:val="2"/>
        </w:numPr>
        <w:tabs>
          <w:tab w:pos="751" w:val="left" w:leader="none"/>
        </w:tabs>
        <w:spacing w:line="240" w:lineRule="auto" w:before="61" w:after="0"/>
        <w:ind w:left="751" w:right="0" w:hanging="391"/>
        <w:jc w:val="left"/>
        <w:rPr>
          <w:sz w:val="22"/>
        </w:rPr>
      </w:pPr>
      <w:hyperlink w:history="true" w:anchor="_bookmark65">
        <w:r>
          <w:rPr>
            <w:color w:val="1154CC"/>
            <w:spacing w:val="-4"/>
            <w:sz w:val="22"/>
            <w:u w:val="single" w:color="1154CC"/>
          </w:rPr>
          <w:t> </w:t>
        </w:r>
        <w:r>
          <w:rPr>
            <w:color w:val="1154CC"/>
            <w:sz w:val="22"/>
            <w:u w:val="single" w:color="1154CC"/>
          </w:rPr>
          <w:t>OTROS</w:t>
        </w:r>
        <w:r>
          <w:rPr>
            <w:color w:val="1154CC"/>
            <w:spacing w:val="-5"/>
            <w:sz w:val="22"/>
            <w:u w:val="single" w:color="1154CC"/>
          </w:rPr>
          <w:t> </w:t>
        </w:r>
        <w:r>
          <w:rPr>
            <w:color w:val="1154CC"/>
            <w:sz w:val="22"/>
            <w:u w:val="single" w:color="1154CC"/>
          </w:rPr>
          <w:t>DATOS</w:t>
        </w:r>
        <w:r>
          <w:rPr>
            <w:color w:val="1154CC"/>
            <w:spacing w:val="-5"/>
            <w:sz w:val="22"/>
            <w:u w:val="single" w:color="1154CC"/>
          </w:rPr>
          <w:t> </w:t>
        </w:r>
        <w:r>
          <w:rPr>
            <w:color w:val="1154CC"/>
            <w:sz w:val="22"/>
            <w:u w:val="single" w:color="1154CC"/>
          </w:rPr>
          <w:t>DE</w:t>
        </w:r>
        <w:r>
          <w:rPr>
            <w:color w:val="1154CC"/>
            <w:spacing w:val="-2"/>
            <w:sz w:val="22"/>
            <w:u w:val="single" w:color="1154CC"/>
          </w:rPr>
          <w:t> INTERÉS</w:t>
        </w:r>
      </w:hyperlink>
    </w:p>
    <w:p>
      <w:pPr>
        <w:pStyle w:val="ListParagraph"/>
        <w:numPr>
          <w:ilvl w:val="0"/>
          <w:numId w:val="2"/>
        </w:numPr>
        <w:tabs>
          <w:tab w:pos="279" w:val="left" w:leader="none"/>
        </w:tabs>
        <w:spacing w:line="240" w:lineRule="auto" w:before="61" w:after="0"/>
        <w:ind w:left="279" w:right="0" w:hanging="279"/>
        <w:jc w:val="left"/>
        <w:rPr>
          <w:sz w:val="22"/>
        </w:rPr>
      </w:pPr>
      <w:hyperlink w:history="true" w:anchor="_bookmark66">
        <w:r>
          <w:rPr>
            <w:color w:val="1154CC"/>
            <w:spacing w:val="-4"/>
            <w:sz w:val="22"/>
            <w:u w:val="single" w:color="1154CC"/>
          </w:rPr>
          <w:t> </w:t>
        </w:r>
        <w:r>
          <w:rPr>
            <w:color w:val="1154CC"/>
            <w:sz w:val="22"/>
            <w:u w:val="single" w:color="1154CC"/>
          </w:rPr>
          <w:t>ACTIVIDADES</w:t>
        </w:r>
        <w:r>
          <w:rPr>
            <w:color w:val="1154CC"/>
            <w:spacing w:val="-6"/>
            <w:sz w:val="22"/>
            <w:u w:val="single" w:color="1154CC"/>
          </w:rPr>
          <w:t> </w:t>
        </w:r>
        <w:r>
          <w:rPr>
            <w:color w:val="1154CC"/>
            <w:sz w:val="22"/>
            <w:u w:val="single" w:color="1154CC"/>
          </w:rPr>
          <w:t>DE</w:t>
        </w:r>
        <w:r>
          <w:rPr>
            <w:color w:val="1154CC"/>
            <w:spacing w:val="-6"/>
            <w:sz w:val="22"/>
            <w:u w:val="single" w:color="1154CC"/>
          </w:rPr>
          <w:t> </w:t>
        </w:r>
        <w:r>
          <w:rPr>
            <w:color w:val="1154CC"/>
            <w:sz w:val="22"/>
            <w:u w:val="single" w:color="1154CC"/>
          </w:rPr>
          <w:t>PREVENCIÓN</w:t>
        </w:r>
        <w:r>
          <w:rPr>
            <w:color w:val="1154CC"/>
            <w:spacing w:val="-5"/>
            <w:sz w:val="22"/>
            <w:u w:val="single" w:color="1154CC"/>
          </w:rPr>
          <w:t> </w:t>
        </w:r>
        <w:r>
          <w:rPr>
            <w:color w:val="1154CC"/>
            <w:sz w:val="22"/>
            <w:u w:val="single" w:color="1154CC"/>
          </w:rPr>
          <w:t>EN</w:t>
        </w:r>
        <w:r>
          <w:rPr>
            <w:color w:val="1154CC"/>
            <w:spacing w:val="-4"/>
            <w:sz w:val="22"/>
            <w:u w:val="single" w:color="1154CC"/>
          </w:rPr>
          <w:t> </w:t>
        </w:r>
        <w:r>
          <w:rPr>
            <w:color w:val="1154CC"/>
            <w:spacing w:val="-2"/>
            <w:sz w:val="22"/>
            <w:u w:val="single" w:color="1154CC"/>
          </w:rPr>
          <w:t>ANTAD</w:t>
        </w:r>
      </w:hyperlink>
    </w:p>
    <w:p>
      <w:pPr>
        <w:pStyle w:val="BodyText"/>
        <w:spacing w:before="58"/>
        <w:ind w:left="720"/>
      </w:pPr>
      <w:hyperlink w:history="true" w:anchor="_bookmark67">
        <w:r>
          <w:rPr>
            <w:color w:val="1154CC"/>
            <w:u w:val="single" w:color="1154CC"/>
          </w:rPr>
          <w:t>Curso</w:t>
        </w:r>
        <w:r>
          <w:rPr>
            <w:color w:val="1154CC"/>
            <w:spacing w:val="-5"/>
            <w:u w:val="single" w:color="1154CC"/>
          </w:rPr>
          <w:t> </w:t>
        </w:r>
        <w:r>
          <w:rPr>
            <w:color w:val="1154CC"/>
            <w:u w:val="single" w:color="1154CC"/>
          </w:rPr>
          <w:t>escolar</w:t>
        </w:r>
        <w:r>
          <w:rPr>
            <w:color w:val="1154CC"/>
            <w:spacing w:val="-5"/>
            <w:u w:val="single" w:color="1154CC"/>
          </w:rPr>
          <w:t> </w:t>
        </w:r>
        <w:r>
          <w:rPr>
            <w:color w:val="1154CC"/>
            <w:u w:val="single" w:color="1154CC"/>
          </w:rPr>
          <w:t>2023/2024</w:t>
        </w:r>
        <w:r>
          <w:rPr>
            <w:color w:val="1154CC"/>
            <w:spacing w:val="-5"/>
            <w:u w:val="single" w:color="1154CC"/>
          </w:rPr>
          <w:t> </w:t>
        </w:r>
        <w:r>
          <w:rPr>
            <w:color w:val="1154CC"/>
            <w:u w:val="single" w:color="1154CC"/>
          </w:rPr>
          <w:t>(ANTAD):</w:t>
        </w:r>
        <w:r>
          <w:rPr>
            <w:color w:val="1154CC"/>
            <w:spacing w:val="-7"/>
            <w:u w:val="single" w:color="1154CC"/>
          </w:rPr>
          <w:t> </w:t>
        </w:r>
        <w:r>
          <w:rPr>
            <w:color w:val="1154CC"/>
            <w:u w:val="single" w:color="1154CC"/>
          </w:rPr>
          <w:t>Programa</w:t>
        </w:r>
        <w:r>
          <w:rPr>
            <w:color w:val="1154CC"/>
            <w:spacing w:val="-5"/>
            <w:u w:val="single" w:color="1154CC"/>
          </w:rPr>
          <w:t> </w:t>
        </w:r>
        <w:r>
          <w:rPr>
            <w:color w:val="1154CC"/>
            <w:u w:val="single" w:color="1154CC"/>
          </w:rPr>
          <w:t>educar</w:t>
        </w:r>
        <w:r>
          <w:rPr>
            <w:color w:val="1154CC"/>
            <w:spacing w:val="-10"/>
            <w:u w:val="single" w:color="1154CC"/>
          </w:rPr>
          <w:t> </w:t>
        </w:r>
        <w:r>
          <w:rPr>
            <w:color w:val="1154CC"/>
            <w:u w:val="single" w:color="1154CC"/>
          </w:rPr>
          <w:t>en</w:t>
        </w:r>
        <w:r>
          <w:rPr>
            <w:color w:val="1154CC"/>
            <w:spacing w:val="-4"/>
            <w:u w:val="single" w:color="1154CC"/>
          </w:rPr>
          <w:t> </w:t>
        </w:r>
        <w:r>
          <w:rPr>
            <w:color w:val="1154CC"/>
            <w:spacing w:val="-2"/>
            <w:u w:val="single" w:color="1154CC"/>
          </w:rPr>
          <w:t>Valores</w:t>
        </w:r>
      </w:hyperlink>
    </w:p>
    <w:p>
      <w:pPr>
        <w:spacing w:before="60"/>
        <w:ind w:left="720" w:right="0" w:firstLine="0"/>
        <w:jc w:val="left"/>
        <w:rPr>
          <w:sz w:val="22"/>
        </w:rPr>
      </w:pPr>
      <w:hyperlink w:history="true" w:anchor="_bookmark68">
        <w:r>
          <w:rPr>
            <w:color w:val="1154CC"/>
            <w:sz w:val="22"/>
            <w:u w:val="single" w:color="1154CC"/>
          </w:rPr>
          <w:t>INTERVENCIÓN</w:t>
        </w:r>
        <w:r>
          <w:rPr>
            <w:color w:val="1154CC"/>
            <w:spacing w:val="-6"/>
            <w:sz w:val="22"/>
            <w:u w:val="single" w:color="1154CC"/>
          </w:rPr>
          <w:t> </w:t>
        </w:r>
        <w:r>
          <w:rPr>
            <w:color w:val="1154CC"/>
            <w:sz w:val="22"/>
            <w:u w:val="single" w:color="1154CC"/>
          </w:rPr>
          <w:t>DIRECTA</w:t>
        </w:r>
        <w:r>
          <w:rPr>
            <w:color w:val="1154CC"/>
            <w:spacing w:val="-5"/>
            <w:sz w:val="22"/>
            <w:u w:val="single" w:color="1154CC"/>
          </w:rPr>
          <w:t> </w:t>
        </w:r>
        <w:r>
          <w:rPr>
            <w:color w:val="1154CC"/>
            <w:sz w:val="22"/>
            <w:u w:val="single" w:color="1154CC"/>
          </w:rPr>
          <w:t>DE</w:t>
        </w:r>
        <w:r>
          <w:rPr>
            <w:color w:val="1154CC"/>
            <w:spacing w:val="-2"/>
            <w:sz w:val="22"/>
            <w:u w:val="single" w:color="1154CC"/>
          </w:rPr>
          <w:t> </w:t>
        </w:r>
        <w:r>
          <w:rPr>
            <w:color w:val="1154CC"/>
            <w:sz w:val="22"/>
            <w:u w:val="single" w:color="1154CC"/>
          </w:rPr>
          <w:t>LA</w:t>
        </w:r>
        <w:r>
          <w:rPr>
            <w:color w:val="1154CC"/>
            <w:spacing w:val="-2"/>
            <w:sz w:val="22"/>
            <w:u w:val="single" w:color="1154CC"/>
          </w:rPr>
          <w:t> </w:t>
        </w:r>
        <w:r>
          <w:rPr>
            <w:color w:val="1154CC"/>
            <w:sz w:val="22"/>
            <w:u w:val="single" w:color="1154CC"/>
          </w:rPr>
          <w:t>UAD</w:t>
        </w:r>
        <w:r>
          <w:rPr>
            <w:color w:val="1154CC"/>
            <w:spacing w:val="-1"/>
            <w:sz w:val="22"/>
            <w:u w:val="single" w:color="1154CC"/>
          </w:rPr>
          <w:t> </w:t>
        </w:r>
        <w:r>
          <w:rPr>
            <w:color w:val="1154CC"/>
            <w:sz w:val="22"/>
            <w:u w:val="single" w:color="1154CC"/>
          </w:rPr>
          <w:t>EN</w:t>
        </w:r>
        <w:r>
          <w:rPr>
            <w:color w:val="1154CC"/>
            <w:spacing w:val="-6"/>
            <w:sz w:val="22"/>
            <w:u w:val="single" w:color="1154CC"/>
          </w:rPr>
          <w:t> </w:t>
        </w:r>
        <w:r>
          <w:rPr>
            <w:color w:val="1154CC"/>
            <w:sz w:val="22"/>
            <w:u w:val="single" w:color="1154CC"/>
          </w:rPr>
          <w:t>LOS</w:t>
        </w:r>
        <w:r>
          <w:rPr>
            <w:color w:val="1154CC"/>
            <w:spacing w:val="-5"/>
            <w:sz w:val="22"/>
            <w:u w:val="single" w:color="1154CC"/>
          </w:rPr>
          <w:t> </w:t>
        </w:r>
        <w:r>
          <w:rPr>
            <w:color w:val="1154CC"/>
            <w:sz w:val="22"/>
            <w:u w:val="single" w:color="1154CC"/>
          </w:rPr>
          <w:t>CENTROS</w:t>
        </w:r>
        <w:r>
          <w:rPr>
            <w:color w:val="1154CC"/>
            <w:spacing w:val="-5"/>
            <w:sz w:val="22"/>
            <w:u w:val="single" w:color="1154CC"/>
          </w:rPr>
          <w:t> </w:t>
        </w:r>
        <w:r>
          <w:rPr>
            <w:color w:val="1154CC"/>
            <w:sz w:val="22"/>
            <w:u w:val="single" w:color="1154CC"/>
          </w:rPr>
          <w:t>ESCOLARES</w:t>
        </w:r>
        <w:r>
          <w:rPr>
            <w:color w:val="1154CC"/>
            <w:spacing w:val="-2"/>
            <w:sz w:val="22"/>
            <w:u w:val="single" w:color="1154CC"/>
          </w:rPr>
          <w:t> </w:t>
        </w:r>
        <w:r>
          <w:rPr>
            <w:color w:val="1154CC"/>
            <w:sz w:val="22"/>
            <w:u w:val="single" w:color="1154CC"/>
          </w:rPr>
          <w:t>(DROGODEPENDENCIA-</w:t>
        </w:r>
      </w:hyperlink>
      <w:r>
        <w:rPr>
          <w:color w:val="1154CC"/>
          <w:sz w:val="22"/>
        </w:rPr>
        <w:t> </w:t>
      </w:r>
      <w:hyperlink w:history="true" w:anchor="_bookmark68">
        <w:r>
          <w:rPr>
            <w:color w:val="1154CC"/>
            <w:spacing w:val="-2"/>
            <w:sz w:val="22"/>
            <w:u w:val="single" w:color="1154CC"/>
          </w:rPr>
          <w:t>ADICCIONES).</w:t>
        </w:r>
      </w:hyperlink>
    </w:p>
    <w:p>
      <w:pPr>
        <w:spacing w:before="60"/>
        <w:ind w:left="720" w:right="0" w:firstLine="0"/>
        <w:jc w:val="left"/>
        <w:rPr>
          <w:sz w:val="22"/>
        </w:rPr>
      </w:pPr>
      <w:hyperlink w:history="true" w:anchor="_bookmark69">
        <w:r>
          <w:rPr>
            <w:color w:val="1154CC"/>
            <w:sz w:val="22"/>
            <w:u w:val="single" w:color="1154CC"/>
          </w:rPr>
          <w:t>COLABORACIÓN</w:t>
        </w:r>
        <w:r>
          <w:rPr>
            <w:color w:val="1154CC"/>
            <w:spacing w:val="-5"/>
            <w:sz w:val="22"/>
            <w:u w:val="single" w:color="1154CC"/>
          </w:rPr>
          <w:t> </w:t>
        </w:r>
        <w:r>
          <w:rPr>
            <w:color w:val="1154CC"/>
            <w:sz w:val="22"/>
            <w:u w:val="single" w:color="1154CC"/>
          </w:rPr>
          <w:t>UAD</w:t>
        </w:r>
        <w:r>
          <w:rPr>
            <w:color w:val="1154CC"/>
            <w:spacing w:val="-3"/>
            <w:sz w:val="22"/>
            <w:u w:val="single" w:color="1154CC"/>
          </w:rPr>
          <w:t> </w:t>
        </w:r>
        <w:r>
          <w:rPr>
            <w:color w:val="1154CC"/>
            <w:sz w:val="22"/>
            <w:u w:val="single" w:color="1154CC"/>
          </w:rPr>
          <w:t>CON</w:t>
        </w:r>
        <w:r>
          <w:rPr>
            <w:color w:val="1154CC"/>
            <w:spacing w:val="-5"/>
            <w:sz w:val="22"/>
            <w:u w:val="single" w:color="1154CC"/>
          </w:rPr>
          <w:t> </w:t>
        </w:r>
        <w:r>
          <w:rPr>
            <w:color w:val="1154CC"/>
            <w:sz w:val="22"/>
            <w:u w:val="single" w:color="1154CC"/>
          </w:rPr>
          <w:t>OTROS</w:t>
        </w:r>
        <w:r>
          <w:rPr>
            <w:color w:val="1154CC"/>
            <w:spacing w:val="-5"/>
            <w:sz w:val="22"/>
            <w:u w:val="single" w:color="1154CC"/>
          </w:rPr>
          <w:t> </w:t>
        </w:r>
        <w:r>
          <w:rPr>
            <w:color w:val="1154CC"/>
            <w:spacing w:val="-2"/>
            <w:sz w:val="22"/>
            <w:u w:val="single" w:color="1154CC"/>
          </w:rPr>
          <w:t>RECURSOS</w:t>
        </w:r>
      </w:hyperlink>
    </w:p>
    <w:p>
      <w:pPr>
        <w:pStyle w:val="ListParagraph"/>
        <w:numPr>
          <w:ilvl w:val="0"/>
          <w:numId w:val="2"/>
        </w:numPr>
        <w:tabs>
          <w:tab w:pos="279" w:val="left" w:leader="none"/>
        </w:tabs>
        <w:spacing w:line="240" w:lineRule="auto" w:before="60" w:after="0"/>
        <w:ind w:left="279" w:right="0" w:hanging="279"/>
        <w:jc w:val="left"/>
        <w:rPr>
          <w:sz w:val="22"/>
        </w:rPr>
      </w:pPr>
      <w:hyperlink w:history="true" w:anchor="_bookmark70">
        <w:r>
          <w:rPr>
            <w:color w:val="1154CC"/>
            <w:spacing w:val="-8"/>
            <w:sz w:val="22"/>
            <w:u w:val="single" w:color="1154CC"/>
          </w:rPr>
          <w:t> </w:t>
        </w:r>
        <w:r>
          <w:rPr>
            <w:color w:val="1154CC"/>
            <w:sz w:val="22"/>
            <w:u w:val="single" w:color="1154CC"/>
          </w:rPr>
          <w:t>PROYECTOS</w:t>
        </w:r>
        <w:r>
          <w:rPr>
            <w:color w:val="1154CC"/>
            <w:spacing w:val="-4"/>
            <w:sz w:val="22"/>
            <w:u w:val="single" w:color="1154CC"/>
          </w:rPr>
          <w:t> </w:t>
        </w:r>
        <w:r>
          <w:rPr>
            <w:color w:val="1154CC"/>
            <w:sz w:val="22"/>
            <w:u w:val="single" w:color="1154CC"/>
          </w:rPr>
          <w:t>DE</w:t>
        </w:r>
        <w:r>
          <w:rPr>
            <w:color w:val="1154CC"/>
            <w:spacing w:val="-4"/>
            <w:sz w:val="22"/>
            <w:u w:val="single" w:color="1154CC"/>
          </w:rPr>
          <w:t> </w:t>
        </w:r>
        <w:r>
          <w:rPr>
            <w:color w:val="1154CC"/>
            <w:sz w:val="22"/>
            <w:u w:val="single" w:color="1154CC"/>
          </w:rPr>
          <w:t>COLABORACIÓN</w:t>
        </w:r>
        <w:r>
          <w:rPr>
            <w:color w:val="1154CC"/>
            <w:spacing w:val="-7"/>
            <w:sz w:val="22"/>
            <w:u w:val="single" w:color="1154CC"/>
          </w:rPr>
          <w:t> </w:t>
        </w:r>
        <w:r>
          <w:rPr>
            <w:color w:val="1154CC"/>
            <w:sz w:val="22"/>
            <w:u w:val="single" w:color="1154CC"/>
          </w:rPr>
          <w:t>DE</w:t>
        </w:r>
        <w:r>
          <w:rPr>
            <w:color w:val="1154CC"/>
            <w:spacing w:val="-4"/>
            <w:sz w:val="22"/>
            <w:u w:val="single" w:color="1154CC"/>
          </w:rPr>
          <w:t> ANTAD</w:t>
        </w:r>
      </w:hyperlink>
    </w:p>
    <w:p>
      <w:pPr>
        <w:pStyle w:val="ListParagraph"/>
        <w:numPr>
          <w:ilvl w:val="1"/>
          <w:numId w:val="2"/>
        </w:numPr>
        <w:tabs>
          <w:tab w:pos="751" w:val="left" w:leader="none"/>
        </w:tabs>
        <w:spacing w:line="240" w:lineRule="auto" w:before="61" w:after="0"/>
        <w:ind w:left="751" w:right="0" w:hanging="391"/>
        <w:jc w:val="left"/>
        <w:rPr>
          <w:sz w:val="22"/>
        </w:rPr>
      </w:pPr>
      <w:hyperlink w:history="true" w:anchor="_bookmark71">
        <w:r>
          <w:rPr>
            <w:color w:val="1154CC"/>
            <w:spacing w:val="-5"/>
            <w:sz w:val="22"/>
            <w:u w:val="single" w:color="1154CC"/>
          </w:rPr>
          <w:t> </w:t>
        </w:r>
        <w:r>
          <w:rPr>
            <w:color w:val="1154CC"/>
            <w:sz w:val="22"/>
            <w:u w:val="single" w:color="1154CC"/>
          </w:rPr>
          <w:t>PLAN</w:t>
        </w:r>
        <w:r>
          <w:rPr>
            <w:color w:val="1154CC"/>
            <w:spacing w:val="-5"/>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MICRO</w:t>
        </w:r>
        <w:r>
          <w:rPr>
            <w:color w:val="1154CC"/>
            <w:spacing w:val="-4"/>
            <w:sz w:val="22"/>
            <w:u w:val="single" w:color="1154CC"/>
          </w:rPr>
          <w:t> </w:t>
        </w:r>
        <w:r>
          <w:rPr>
            <w:color w:val="1154CC"/>
            <w:sz w:val="22"/>
            <w:u w:val="single" w:color="1154CC"/>
          </w:rPr>
          <w:t>ELIMINACIÓN</w:t>
        </w:r>
        <w:r>
          <w:rPr>
            <w:color w:val="1154CC"/>
            <w:spacing w:val="-5"/>
            <w:sz w:val="22"/>
            <w:u w:val="single" w:color="1154CC"/>
          </w:rPr>
          <w:t> </w:t>
        </w:r>
        <w:r>
          <w:rPr>
            <w:color w:val="1154CC"/>
            <w:sz w:val="22"/>
            <w:u w:val="single" w:color="1154CC"/>
          </w:rPr>
          <w:t>DEL</w:t>
        </w:r>
        <w:r>
          <w:rPr>
            <w:color w:val="1154CC"/>
            <w:spacing w:val="-5"/>
            <w:sz w:val="22"/>
            <w:u w:val="single" w:color="1154CC"/>
          </w:rPr>
          <w:t> </w:t>
        </w:r>
        <w:r>
          <w:rPr>
            <w:color w:val="1154CC"/>
            <w:sz w:val="22"/>
            <w:u w:val="single" w:color="1154CC"/>
          </w:rPr>
          <w:t>VIRUS</w:t>
        </w:r>
        <w:r>
          <w:rPr>
            <w:color w:val="1154CC"/>
            <w:spacing w:val="-5"/>
            <w:sz w:val="22"/>
            <w:u w:val="single" w:color="1154CC"/>
          </w:rPr>
          <w:t> </w:t>
        </w:r>
        <w:r>
          <w:rPr>
            <w:color w:val="1154CC"/>
            <w:sz w:val="22"/>
            <w:u w:val="single" w:color="1154CC"/>
          </w:rPr>
          <w:t>DE</w:t>
        </w:r>
        <w:r>
          <w:rPr>
            <w:color w:val="1154CC"/>
            <w:spacing w:val="-5"/>
            <w:sz w:val="22"/>
            <w:u w:val="single" w:color="1154CC"/>
          </w:rPr>
          <w:t> </w:t>
        </w:r>
        <w:r>
          <w:rPr>
            <w:color w:val="1154CC"/>
            <w:sz w:val="22"/>
            <w:u w:val="single" w:color="1154CC"/>
          </w:rPr>
          <w:t>LA</w:t>
        </w:r>
        <w:r>
          <w:rPr>
            <w:color w:val="1154CC"/>
            <w:spacing w:val="-3"/>
            <w:sz w:val="22"/>
            <w:u w:val="single" w:color="1154CC"/>
          </w:rPr>
          <w:t> </w:t>
        </w:r>
        <w:r>
          <w:rPr>
            <w:color w:val="1154CC"/>
            <w:sz w:val="22"/>
            <w:u w:val="single" w:color="1154CC"/>
          </w:rPr>
          <w:t>HEPATITIS</w:t>
        </w:r>
        <w:r>
          <w:rPr>
            <w:color w:val="1154CC"/>
            <w:spacing w:val="-6"/>
            <w:sz w:val="22"/>
            <w:u w:val="single" w:color="1154CC"/>
          </w:rPr>
          <w:t> </w:t>
        </w:r>
        <w:r>
          <w:rPr>
            <w:color w:val="1154CC"/>
            <w:spacing w:val="-5"/>
            <w:sz w:val="22"/>
            <w:u w:val="single" w:color="1154CC"/>
          </w:rPr>
          <w:t>C.</w:t>
        </w:r>
      </w:hyperlink>
    </w:p>
    <w:p>
      <w:pPr>
        <w:pStyle w:val="ListParagraph"/>
        <w:spacing w:after="0" w:line="240" w:lineRule="auto"/>
        <w:jc w:val="left"/>
        <w:rPr>
          <w:sz w:val="22"/>
        </w:rPr>
        <w:sectPr>
          <w:pgSz w:w="12240" w:h="15840"/>
          <w:pgMar w:header="0" w:footer="720" w:top="1400" w:bottom="920" w:left="1440" w:right="1080"/>
        </w:sectPr>
      </w:pPr>
    </w:p>
    <w:p>
      <w:pPr>
        <w:pStyle w:val="ListParagraph"/>
        <w:numPr>
          <w:ilvl w:val="1"/>
          <w:numId w:val="2"/>
        </w:numPr>
        <w:tabs>
          <w:tab w:pos="751" w:val="left" w:leader="none"/>
        </w:tabs>
        <w:spacing w:line="240" w:lineRule="auto" w:before="39" w:after="0"/>
        <w:ind w:left="751" w:right="0" w:hanging="391"/>
        <w:jc w:val="left"/>
        <w:rPr>
          <w:sz w:val="22"/>
        </w:rPr>
      </w:pPr>
      <w:hyperlink w:history="true" w:anchor="_bookmark72">
        <w:r>
          <w:rPr>
            <w:color w:val="1154CC"/>
            <w:spacing w:val="-5"/>
            <w:sz w:val="22"/>
            <w:u w:val="single" w:color="1154CC"/>
          </w:rPr>
          <w:t> </w:t>
        </w:r>
        <w:r>
          <w:rPr>
            <w:color w:val="1154CC"/>
            <w:sz w:val="22"/>
            <w:u w:val="single" w:color="1154CC"/>
          </w:rPr>
          <w:t>PROYECTO</w:t>
        </w:r>
        <w:r>
          <w:rPr>
            <w:color w:val="1154CC"/>
            <w:spacing w:val="-5"/>
            <w:sz w:val="22"/>
            <w:u w:val="single" w:color="1154CC"/>
          </w:rPr>
          <w:t> </w:t>
        </w:r>
        <w:r>
          <w:rPr>
            <w:color w:val="1154CC"/>
            <w:sz w:val="22"/>
            <w:u w:val="single" w:color="1154CC"/>
          </w:rPr>
          <w:t>DE</w:t>
        </w:r>
        <w:r>
          <w:rPr>
            <w:color w:val="1154CC"/>
            <w:spacing w:val="-5"/>
            <w:sz w:val="22"/>
            <w:u w:val="single" w:color="1154CC"/>
          </w:rPr>
          <w:t> </w:t>
        </w:r>
        <w:r>
          <w:rPr>
            <w:color w:val="1154CC"/>
            <w:spacing w:val="-2"/>
            <w:sz w:val="22"/>
            <w:u w:val="single" w:color="1154CC"/>
          </w:rPr>
          <w:t>PREVENCIÓN</w:t>
        </w:r>
      </w:hyperlink>
    </w:p>
    <w:p>
      <w:pPr>
        <w:pStyle w:val="ListParagraph"/>
        <w:numPr>
          <w:ilvl w:val="1"/>
          <w:numId w:val="2"/>
        </w:numPr>
        <w:tabs>
          <w:tab w:pos="751" w:val="left" w:leader="none"/>
        </w:tabs>
        <w:spacing w:line="240" w:lineRule="auto" w:before="61" w:after="0"/>
        <w:ind w:left="751" w:right="0" w:hanging="391"/>
        <w:jc w:val="left"/>
        <w:rPr>
          <w:sz w:val="22"/>
        </w:rPr>
      </w:pPr>
      <w:hyperlink w:history="true" w:anchor="_bookmark73">
        <w:r>
          <w:rPr>
            <w:color w:val="1154CC"/>
            <w:spacing w:val="-4"/>
            <w:sz w:val="22"/>
            <w:u w:val="single" w:color="1154CC"/>
          </w:rPr>
          <w:t> </w:t>
        </w:r>
        <w:r>
          <w:rPr>
            <w:color w:val="1154CC"/>
            <w:sz w:val="22"/>
            <w:u w:val="single" w:color="1154CC"/>
          </w:rPr>
          <w:t>CONVENIO</w:t>
        </w:r>
        <w:r>
          <w:rPr>
            <w:color w:val="1154CC"/>
            <w:spacing w:val="-5"/>
            <w:sz w:val="22"/>
            <w:u w:val="single" w:color="1154CC"/>
          </w:rPr>
          <w:t> </w:t>
        </w:r>
        <w:r>
          <w:rPr>
            <w:color w:val="1154CC"/>
            <w:sz w:val="22"/>
            <w:u w:val="single" w:color="1154CC"/>
          </w:rPr>
          <w:t>DE</w:t>
        </w:r>
        <w:r>
          <w:rPr>
            <w:color w:val="1154CC"/>
            <w:spacing w:val="-4"/>
            <w:sz w:val="22"/>
            <w:u w:val="single" w:color="1154CC"/>
          </w:rPr>
          <w:t> </w:t>
        </w:r>
        <w:r>
          <w:rPr>
            <w:color w:val="1154CC"/>
            <w:spacing w:val="-2"/>
            <w:sz w:val="22"/>
            <w:u w:val="single" w:color="1154CC"/>
          </w:rPr>
          <w:t>COLABORACIÓN</w:t>
        </w:r>
      </w:hyperlink>
    </w:p>
    <w:p>
      <w:pPr>
        <w:pStyle w:val="ListParagraph"/>
        <w:numPr>
          <w:ilvl w:val="1"/>
          <w:numId w:val="2"/>
        </w:numPr>
        <w:tabs>
          <w:tab w:pos="751" w:val="left" w:leader="none"/>
        </w:tabs>
        <w:spacing w:line="240" w:lineRule="auto" w:before="60" w:after="0"/>
        <w:ind w:left="751" w:right="0" w:hanging="391"/>
        <w:jc w:val="left"/>
        <w:rPr>
          <w:sz w:val="22"/>
        </w:rPr>
      </w:pPr>
      <w:hyperlink w:history="true" w:anchor="_bookmark74">
        <w:r>
          <w:rPr>
            <w:color w:val="1154CC"/>
            <w:spacing w:val="-7"/>
            <w:sz w:val="22"/>
            <w:u w:val="single" w:color="1154CC"/>
          </w:rPr>
          <w:t> </w:t>
        </w:r>
        <w:r>
          <w:rPr>
            <w:color w:val="1154CC"/>
            <w:sz w:val="22"/>
            <w:u w:val="single" w:color="1154CC"/>
          </w:rPr>
          <w:t>Proyecto</w:t>
        </w:r>
        <w:r>
          <w:rPr>
            <w:color w:val="1154CC"/>
            <w:spacing w:val="-6"/>
            <w:sz w:val="22"/>
            <w:u w:val="single" w:color="1154CC"/>
          </w:rPr>
          <w:t> </w:t>
        </w:r>
        <w:r>
          <w:rPr>
            <w:color w:val="1154CC"/>
            <w:sz w:val="22"/>
            <w:u w:val="single" w:color="1154CC"/>
          </w:rPr>
          <w:t>“Empoderamiento</w:t>
        </w:r>
        <w:r>
          <w:rPr>
            <w:color w:val="1154CC"/>
            <w:spacing w:val="-5"/>
            <w:sz w:val="22"/>
            <w:u w:val="single" w:color="1154CC"/>
          </w:rPr>
          <w:t> </w:t>
        </w:r>
        <w:r>
          <w:rPr>
            <w:color w:val="1154CC"/>
            <w:sz w:val="22"/>
            <w:u w:val="single" w:color="1154CC"/>
          </w:rPr>
          <w:t>femenino</w:t>
        </w:r>
        <w:r>
          <w:rPr>
            <w:color w:val="1154CC"/>
            <w:spacing w:val="-6"/>
            <w:sz w:val="22"/>
            <w:u w:val="single" w:color="1154CC"/>
          </w:rPr>
          <w:t> </w:t>
        </w:r>
        <w:r>
          <w:rPr>
            <w:color w:val="1154CC"/>
            <w:sz w:val="22"/>
            <w:u w:val="single" w:color="1154CC"/>
          </w:rPr>
          <w:t>y</w:t>
        </w:r>
        <w:r>
          <w:rPr>
            <w:color w:val="1154CC"/>
            <w:spacing w:val="-6"/>
            <w:sz w:val="22"/>
            <w:u w:val="single" w:color="1154CC"/>
          </w:rPr>
          <w:t> </w:t>
        </w:r>
        <w:r>
          <w:rPr>
            <w:color w:val="1154CC"/>
            <w:sz w:val="22"/>
            <w:u w:val="single" w:color="1154CC"/>
          </w:rPr>
          <w:t>Detección</w:t>
        </w:r>
        <w:r>
          <w:rPr>
            <w:color w:val="1154CC"/>
            <w:spacing w:val="-6"/>
            <w:sz w:val="22"/>
            <w:u w:val="single" w:color="1154CC"/>
          </w:rPr>
          <w:t> </w:t>
        </w:r>
        <w:r>
          <w:rPr>
            <w:color w:val="1154CC"/>
            <w:sz w:val="22"/>
            <w:u w:val="single" w:color="1154CC"/>
          </w:rPr>
          <w:t>de</w:t>
        </w:r>
        <w:r>
          <w:rPr>
            <w:color w:val="1154CC"/>
            <w:spacing w:val="-6"/>
            <w:sz w:val="22"/>
            <w:u w:val="single" w:color="1154CC"/>
          </w:rPr>
          <w:t> </w:t>
        </w:r>
        <w:r>
          <w:rPr>
            <w:color w:val="1154CC"/>
            <w:sz w:val="22"/>
            <w:u w:val="single" w:color="1154CC"/>
          </w:rPr>
          <w:t>Conductas</w:t>
        </w:r>
        <w:r>
          <w:rPr>
            <w:color w:val="1154CC"/>
            <w:spacing w:val="-6"/>
            <w:sz w:val="22"/>
            <w:u w:val="single" w:color="1154CC"/>
          </w:rPr>
          <w:t> </w:t>
        </w:r>
        <w:r>
          <w:rPr>
            <w:color w:val="1154CC"/>
            <w:sz w:val="22"/>
            <w:u w:val="single" w:color="1154CC"/>
          </w:rPr>
          <w:t>adictivas”,</w:t>
        </w:r>
        <w:r>
          <w:rPr>
            <w:color w:val="1154CC"/>
            <w:spacing w:val="-6"/>
            <w:sz w:val="22"/>
            <w:u w:val="single" w:color="1154CC"/>
          </w:rPr>
          <w:t> </w:t>
        </w:r>
        <w:r>
          <w:rPr>
            <w:color w:val="1154CC"/>
            <w:sz w:val="22"/>
            <w:u w:val="single" w:color="1154CC"/>
          </w:rPr>
          <w:t>realizado</w:t>
        </w:r>
        <w:r>
          <w:rPr>
            <w:color w:val="1154CC"/>
            <w:spacing w:val="-5"/>
            <w:sz w:val="22"/>
            <w:u w:val="single" w:color="1154CC"/>
          </w:rPr>
          <w:t> en</w:t>
        </w:r>
      </w:hyperlink>
    </w:p>
    <w:p>
      <w:pPr>
        <w:pStyle w:val="BodyText"/>
        <w:ind w:left="360"/>
      </w:pPr>
      <w:hyperlink w:history="true" w:anchor="_bookmark74">
        <w:r>
          <w:rPr>
            <w:color w:val="1154CC"/>
            <w:u w:val="single" w:color="1154CC"/>
          </w:rPr>
          <w:t>Granadilla</w:t>
        </w:r>
        <w:r>
          <w:rPr>
            <w:color w:val="1154CC"/>
            <w:spacing w:val="-5"/>
            <w:u w:val="single" w:color="1154CC"/>
          </w:rPr>
          <w:t> </w:t>
        </w:r>
        <w:r>
          <w:rPr>
            <w:color w:val="1154CC"/>
            <w:u w:val="single" w:color="1154CC"/>
          </w:rPr>
          <w:t>por</w:t>
        </w:r>
        <w:r>
          <w:rPr>
            <w:color w:val="1154CC"/>
            <w:spacing w:val="-3"/>
            <w:u w:val="single" w:color="1154CC"/>
          </w:rPr>
          <w:t> </w:t>
        </w:r>
        <w:r>
          <w:rPr>
            <w:color w:val="1154CC"/>
            <w:u w:val="single" w:color="1154CC"/>
          </w:rPr>
          <w:t>parte</w:t>
        </w:r>
        <w:r>
          <w:rPr>
            <w:color w:val="1154CC"/>
            <w:spacing w:val="-3"/>
            <w:u w:val="single" w:color="1154CC"/>
          </w:rPr>
          <w:t> </w:t>
        </w:r>
        <w:r>
          <w:rPr>
            <w:color w:val="1154CC"/>
            <w:u w:val="single" w:color="1154CC"/>
          </w:rPr>
          <w:t>de</w:t>
        </w:r>
        <w:r>
          <w:rPr>
            <w:color w:val="1154CC"/>
            <w:spacing w:val="-5"/>
            <w:u w:val="single" w:color="1154CC"/>
          </w:rPr>
          <w:t> </w:t>
        </w:r>
        <w:r>
          <w:rPr>
            <w:color w:val="1154CC"/>
            <w:u w:val="single" w:color="1154CC"/>
          </w:rPr>
          <w:t>personal</w:t>
        </w:r>
        <w:r>
          <w:rPr>
            <w:color w:val="1154CC"/>
            <w:spacing w:val="-3"/>
            <w:u w:val="single" w:color="1154CC"/>
          </w:rPr>
          <w:t> </w:t>
        </w:r>
        <w:r>
          <w:rPr>
            <w:color w:val="1154CC"/>
            <w:u w:val="single" w:color="1154CC"/>
          </w:rPr>
          <w:t>de</w:t>
        </w:r>
        <w:r>
          <w:rPr>
            <w:color w:val="1154CC"/>
            <w:spacing w:val="-3"/>
            <w:u w:val="single" w:color="1154CC"/>
          </w:rPr>
          <w:t> </w:t>
        </w:r>
        <w:r>
          <w:rPr>
            <w:color w:val="1154CC"/>
            <w:u w:val="single" w:color="1154CC"/>
          </w:rPr>
          <w:t>la</w:t>
        </w:r>
        <w:r>
          <w:rPr>
            <w:color w:val="1154CC"/>
            <w:spacing w:val="-2"/>
            <w:u w:val="single" w:color="1154CC"/>
          </w:rPr>
          <w:t> </w:t>
        </w:r>
        <w:r>
          <w:rPr>
            <w:color w:val="1154CC"/>
            <w:spacing w:val="-4"/>
            <w:u w:val="single" w:color="1154CC"/>
          </w:rPr>
          <w:t>URAD.</w:t>
        </w:r>
      </w:hyperlink>
    </w:p>
    <w:p>
      <w:pPr>
        <w:pStyle w:val="ListParagraph"/>
        <w:numPr>
          <w:ilvl w:val="1"/>
          <w:numId w:val="2"/>
        </w:numPr>
        <w:tabs>
          <w:tab w:pos="751" w:val="left" w:leader="none"/>
        </w:tabs>
        <w:spacing w:line="240" w:lineRule="auto" w:before="58" w:after="0"/>
        <w:ind w:left="751" w:right="0" w:hanging="391"/>
        <w:jc w:val="left"/>
        <w:rPr>
          <w:sz w:val="22"/>
        </w:rPr>
      </w:pPr>
      <w:hyperlink w:history="true" w:anchor="_bookmark75">
        <w:r>
          <w:rPr>
            <w:color w:val="1154CC"/>
            <w:spacing w:val="-6"/>
            <w:sz w:val="22"/>
            <w:u w:val="single" w:color="1154CC"/>
          </w:rPr>
          <w:t> </w:t>
        </w:r>
        <w:r>
          <w:rPr>
            <w:color w:val="1154CC"/>
            <w:sz w:val="22"/>
            <w:u w:val="single" w:color="1154CC"/>
          </w:rPr>
          <w:t>PROYECTO</w:t>
        </w:r>
        <w:r>
          <w:rPr>
            <w:color w:val="1154CC"/>
            <w:spacing w:val="-3"/>
            <w:sz w:val="22"/>
            <w:u w:val="single" w:color="1154CC"/>
          </w:rPr>
          <w:t> </w:t>
        </w:r>
        <w:r>
          <w:rPr>
            <w:color w:val="1154CC"/>
            <w:sz w:val="22"/>
            <w:u w:val="single" w:color="1154CC"/>
          </w:rPr>
          <w:t>JÓVENES</w:t>
        </w:r>
        <w:r>
          <w:rPr>
            <w:color w:val="1154CC"/>
            <w:spacing w:val="-4"/>
            <w:sz w:val="22"/>
            <w:u w:val="single" w:color="1154CC"/>
          </w:rPr>
          <w:t> </w:t>
        </w:r>
        <w:r>
          <w:rPr>
            <w:color w:val="1154CC"/>
            <w:sz w:val="22"/>
            <w:u w:val="single" w:color="1154CC"/>
          </w:rPr>
          <w:t>Y</w:t>
        </w:r>
        <w:r>
          <w:rPr>
            <w:color w:val="1154CC"/>
            <w:spacing w:val="-6"/>
            <w:sz w:val="22"/>
            <w:u w:val="single" w:color="1154CC"/>
          </w:rPr>
          <w:t> </w:t>
        </w:r>
        <w:r>
          <w:rPr>
            <w:color w:val="1154CC"/>
            <w:sz w:val="22"/>
            <w:u w:val="single" w:color="1154CC"/>
          </w:rPr>
          <w:t>HÁBITOS</w:t>
        </w:r>
        <w:r>
          <w:rPr>
            <w:color w:val="1154CC"/>
            <w:spacing w:val="-3"/>
            <w:sz w:val="22"/>
            <w:u w:val="single" w:color="1154CC"/>
          </w:rPr>
          <w:t> </w:t>
        </w:r>
        <w:r>
          <w:rPr>
            <w:color w:val="1154CC"/>
            <w:spacing w:val="-2"/>
            <w:sz w:val="22"/>
            <w:u w:val="single" w:color="1154CC"/>
          </w:rPr>
          <w:t>SALUDABLES</w:t>
        </w:r>
      </w:hyperlink>
    </w:p>
    <w:p>
      <w:pPr>
        <w:pStyle w:val="ListParagraph"/>
        <w:numPr>
          <w:ilvl w:val="0"/>
          <w:numId w:val="2"/>
        </w:numPr>
        <w:tabs>
          <w:tab w:pos="279" w:val="left" w:leader="none"/>
        </w:tabs>
        <w:spacing w:line="240" w:lineRule="auto" w:before="60" w:after="0"/>
        <w:ind w:left="279" w:right="0" w:hanging="279"/>
        <w:jc w:val="left"/>
        <w:rPr>
          <w:sz w:val="22"/>
        </w:rPr>
      </w:pPr>
      <w:hyperlink w:history="true" w:anchor="_bookmark76">
        <w:r>
          <w:rPr>
            <w:color w:val="1154CC"/>
            <w:spacing w:val="-7"/>
            <w:sz w:val="22"/>
            <w:u w:val="single" w:color="1154CC"/>
          </w:rPr>
          <w:t> </w:t>
        </w:r>
        <w:r>
          <w:rPr>
            <w:color w:val="1154CC"/>
            <w:sz w:val="22"/>
            <w:u w:val="single" w:color="1154CC"/>
          </w:rPr>
          <w:t>FORMACIÓN</w:t>
        </w:r>
        <w:r>
          <w:rPr>
            <w:color w:val="1154CC"/>
            <w:spacing w:val="-5"/>
            <w:sz w:val="22"/>
            <w:u w:val="single" w:color="1154CC"/>
          </w:rPr>
          <w:t> </w:t>
        </w:r>
        <w:r>
          <w:rPr>
            <w:color w:val="1154CC"/>
            <w:sz w:val="22"/>
            <w:u w:val="single" w:color="1154CC"/>
          </w:rPr>
          <w:t>CONTINUADA</w:t>
        </w:r>
        <w:r>
          <w:rPr>
            <w:color w:val="1154CC"/>
            <w:spacing w:val="-4"/>
            <w:sz w:val="22"/>
            <w:u w:val="single" w:color="1154CC"/>
          </w:rPr>
          <w:t> </w:t>
        </w:r>
        <w:r>
          <w:rPr>
            <w:color w:val="1154CC"/>
            <w:sz w:val="22"/>
            <w:u w:val="single" w:color="1154CC"/>
          </w:rPr>
          <w:t>DE</w:t>
        </w:r>
        <w:r>
          <w:rPr>
            <w:color w:val="1154CC"/>
            <w:spacing w:val="-4"/>
            <w:sz w:val="22"/>
            <w:u w:val="single" w:color="1154CC"/>
          </w:rPr>
          <w:t> </w:t>
        </w:r>
        <w:r>
          <w:rPr>
            <w:color w:val="1154CC"/>
            <w:sz w:val="22"/>
            <w:u w:val="single" w:color="1154CC"/>
          </w:rPr>
          <w:t>LOS</w:t>
        </w:r>
        <w:r>
          <w:rPr>
            <w:color w:val="1154CC"/>
            <w:spacing w:val="-4"/>
            <w:sz w:val="22"/>
            <w:u w:val="single" w:color="1154CC"/>
          </w:rPr>
          <w:t> </w:t>
        </w:r>
        <w:r>
          <w:rPr>
            <w:color w:val="1154CC"/>
            <w:sz w:val="22"/>
            <w:u w:val="single" w:color="1154CC"/>
          </w:rPr>
          <w:t>PROFESIONALES</w:t>
        </w:r>
        <w:r>
          <w:rPr>
            <w:color w:val="1154CC"/>
            <w:spacing w:val="-4"/>
            <w:sz w:val="22"/>
            <w:u w:val="single" w:color="1154CC"/>
          </w:rPr>
          <w:t> </w:t>
        </w:r>
        <w:r>
          <w:rPr>
            <w:color w:val="1154CC"/>
            <w:sz w:val="22"/>
            <w:u w:val="single" w:color="1154CC"/>
          </w:rPr>
          <w:t>DE</w:t>
        </w:r>
        <w:r>
          <w:rPr>
            <w:color w:val="1154CC"/>
            <w:spacing w:val="-6"/>
            <w:sz w:val="22"/>
            <w:u w:val="single" w:color="1154CC"/>
          </w:rPr>
          <w:t> </w:t>
        </w:r>
        <w:r>
          <w:rPr>
            <w:color w:val="1154CC"/>
            <w:spacing w:val="-2"/>
            <w:sz w:val="22"/>
            <w:u w:val="single" w:color="1154CC"/>
          </w:rPr>
          <w:t>ANTAD</w:t>
        </w:r>
      </w:hyperlink>
    </w:p>
    <w:p>
      <w:pPr>
        <w:pStyle w:val="ListParagraph"/>
        <w:spacing w:after="0" w:line="240" w:lineRule="auto"/>
        <w:jc w:val="left"/>
        <w:rPr>
          <w:sz w:val="22"/>
        </w:rPr>
        <w:sectPr>
          <w:pgSz w:w="12240" w:h="15840"/>
          <w:pgMar w:header="0" w:footer="720" w:top="1400" w:bottom="920" w:left="1440" w:right="1080"/>
        </w:sectPr>
      </w:pPr>
    </w:p>
    <w:p>
      <w:pPr>
        <w:pStyle w:val="Heading1"/>
        <w:numPr>
          <w:ilvl w:val="0"/>
          <w:numId w:val="3"/>
        </w:numPr>
        <w:tabs>
          <w:tab w:pos="564" w:val="left" w:leader="none"/>
          <w:tab w:pos="566" w:val="left" w:leader="none"/>
        </w:tabs>
        <w:spacing w:line="240" w:lineRule="auto" w:before="20" w:after="0"/>
        <w:ind w:left="566" w:right="355" w:hanging="360"/>
        <w:jc w:val="left"/>
      </w:pPr>
      <w:bookmarkStart w:name="_bookmark0" w:id="1"/>
      <w:bookmarkEnd w:id="1"/>
      <w:r>
        <w:rPr>
          <w:b w:val="0"/>
        </w:rPr>
      </w:r>
      <w:r>
        <w:rPr>
          <w:color w:val="38761D"/>
        </w:rPr>
        <w:t>INTRODUCCIÓN: HISTORIA Y CONTEXTO EN EL QUE SE DESARROLLAN LAS</w:t>
      </w:r>
      <w:r>
        <w:rPr>
          <w:color w:val="38761D"/>
          <w:spacing w:val="40"/>
        </w:rPr>
        <w:t> </w:t>
      </w:r>
      <w:r>
        <w:rPr>
          <w:color w:val="38761D"/>
        </w:rPr>
        <w:t>ACTUACIONES DE ANTAD ADICCIONES</w:t>
      </w:r>
    </w:p>
    <w:p>
      <w:pPr>
        <w:pStyle w:val="BodyText"/>
        <w:spacing w:before="269"/>
        <w:ind w:left="566" w:right="353" w:hanging="15"/>
        <w:jc w:val="both"/>
      </w:pPr>
      <w:r>
        <w:rPr/>
        <w:t>La Asociación ANTAD adicciones (Anteriormente Asociación Norte de Tenerife de Atención a las Drogodependencias) es una asociación civil de</w:t>
      </w:r>
      <w:r>
        <w:rPr>
          <w:spacing w:val="-2"/>
        </w:rPr>
        <w:t> </w:t>
      </w:r>
      <w:r>
        <w:rPr/>
        <w:t>carácter privado</w:t>
      </w:r>
      <w:r>
        <w:rPr>
          <w:spacing w:val="-2"/>
        </w:rPr>
        <w:t> </w:t>
      </w:r>
      <w:r>
        <w:rPr/>
        <w:t>y sin</w:t>
      </w:r>
      <w:r>
        <w:rPr>
          <w:spacing w:val="-1"/>
        </w:rPr>
        <w:t> </w:t>
      </w:r>
      <w:r>
        <w:rPr/>
        <w:t>ánimo de lucro cuyo objetivo es la prevención de las drogodependencias y el tratamiento e inserción social de todo tipo de pacientes drogodependientes, según costa en su Acta Fundacional. Está inscrita en el Registro de Asociaciones de Canarias bajo el Nº G1/S1/11379-92/TF.</w:t>
      </w:r>
    </w:p>
    <w:p>
      <w:pPr>
        <w:pStyle w:val="BodyText"/>
        <w:spacing w:before="267"/>
        <w:ind w:left="566" w:right="362" w:hanging="15"/>
        <w:jc w:val="both"/>
      </w:pPr>
      <w:r>
        <w:rPr/>
        <w:t>ANTAD se funda en el año 1993 y en el año 1994 empieza a gestionar los primeros Centros en los municipios de La Matanza de Acentejo, Icod de los Vinos, Puerto de la Cruz, donde radica la dirección de la Asociación.</w:t>
      </w:r>
    </w:p>
    <w:p>
      <w:pPr>
        <w:pStyle w:val="BodyText"/>
        <w:spacing w:before="2"/>
      </w:pPr>
    </w:p>
    <w:p>
      <w:pPr>
        <w:pStyle w:val="BodyText"/>
        <w:ind w:left="566" w:right="363" w:hanging="15"/>
        <w:jc w:val="both"/>
      </w:pPr>
      <w:r>
        <w:rPr/>
        <w:t>Un año después se crea el Servicio de Farmacia y Laboratorio del puerto de la Cruz, y ese mismo año el 4 de octubre de 1995 se pone en marcha el Programa de Mantenimiento con Metadona </w:t>
      </w:r>
      <w:r>
        <w:rPr>
          <w:spacing w:val="-2"/>
        </w:rPr>
        <w:t>(PMM).</w:t>
      </w:r>
    </w:p>
    <w:p>
      <w:pPr>
        <w:pStyle w:val="BodyText"/>
        <w:spacing w:before="267"/>
        <w:ind w:left="566" w:right="355" w:hanging="15"/>
        <w:jc w:val="both"/>
      </w:pPr>
      <w:r>
        <w:rPr/>
        <w:t>En 1997 ANTAD se hace de la UAD de San Isidro, dependiente del Ayuntamiento de Granadilla de Abona, que se crea en 1992. Es el único recurso ambulatorio de referencia a nivel asistencial para drogodependientes</w:t>
      </w:r>
      <w:r>
        <w:rPr>
          <w:spacing w:val="-6"/>
        </w:rPr>
        <w:t> </w:t>
      </w:r>
      <w:r>
        <w:rPr/>
        <w:t>que</w:t>
      </w:r>
      <w:r>
        <w:rPr>
          <w:spacing w:val="-6"/>
        </w:rPr>
        <w:t> </w:t>
      </w:r>
      <w:r>
        <w:rPr/>
        <w:t>residen</w:t>
      </w:r>
      <w:r>
        <w:rPr>
          <w:spacing w:val="-7"/>
        </w:rPr>
        <w:t> </w:t>
      </w:r>
      <w:r>
        <w:rPr/>
        <w:t>en</w:t>
      </w:r>
      <w:r>
        <w:rPr>
          <w:spacing w:val="-7"/>
        </w:rPr>
        <w:t> </w:t>
      </w:r>
      <w:r>
        <w:rPr/>
        <w:t>el</w:t>
      </w:r>
      <w:r>
        <w:rPr>
          <w:spacing w:val="-6"/>
        </w:rPr>
        <w:t> </w:t>
      </w:r>
      <w:r>
        <w:rPr/>
        <w:t>sur</w:t>
      </w:r>
      <w:r>
        <w:rPr>
          <w:spacing w:val="-7"/>
        </w:rPr>
        <w:t> </w:t>
      </w:r>
      <w:r>
        <w:rPr/>
        <w:t>de</w:t>
      </w:r>
      <w:r>
        <w:rPr>
          <w:spacing w:val="-6"/>
        </w:rPr>
        <w:t> </w:t>
      </w:r>
      <w:r>
        <w:rPr/>
        <w:t>la</w:t>
      </w:r>
      <w:r>
        <w:rPr>
          <w:spacing w:val="-7"/>
        </w:rPr>
        <w:t> </w:t>
      </w:r>
      <w:r>
        <w:rPr/>
        <w:t>Isla</w:t>
      </w:r>
      <w:r>
        <w:rPr>
          <w:spacing w:val="-7"/>
        </w:rPr>
        <w:t> </w:t>
      </w:r>
      <w:r>
        <w:rPr/>
        <w:t>de</w:t>
      </w:r>
      <w:r>
        <w:rPr>
          <w:spacing w:val="-6"/>
        </w:rPr>
        <w:t> </w:t>
      </w:r>
      <w:r>
        <w:rPr/>
        <w:t>Tenerife,</w:t>
      </w:r>
      <w:r>
        <w:rPr>
          <w:spacing w:val="-5"/>
        </w:rPr>
        <w:t> </w:t>
      </w:r>
      <w:r>
        <w:rPr/>
        <w:t>así</w:t>
      </w:r>
      <w:r>
        <w:rPr>
          <w:spacing w:val="-7"/>
        </w:rPr>
        <w:t> </w:t>
      </w:r>
      <w:r>
        <w:rPr/>
        <w:t>como</w:t>
      </w:r>
      <w:r>
        <w:rPr>
          <w:spacing w:val="-5"/>
        </w:rPr>
        <w:t> </w:t>
      </w:r>
      <w:r>
        <w:rPr/>
        <w:t>de</w:t>
      </w:r>
      <w:r>
        <w:rPr>
          <w:spacing w:val="-6"/>
        </w:rPr>
        <w:t> </w:t>
      </w:r>
      <w:r>
        <w:rPr/>
        <w:t>la</w:t>
      </w:r>
      <w:r>
        <w:rPr>
          <w:spacing w:val="-7"/>
        </w:rPr>
        <w:t> </w:t>
      </w:r>
      <w:r>
        <w:rPr/>
        <w:t>URAD</w:t>
      </w:r>
      <w:r>
        <w:rPr>
          <w:spacing w:val="-6"/>
        </w:rPr>
        <w:t> </w:t>
      </w:r>
      <w:r>
        <w:rPr/>
        <w:t>“Las</w:t>
      </w:r>
      <w:r>
        <w:rPr>
          <w:spacing w:val="-7"/>
        </w:rPr>
        <w:t> </w:t>
      </w:r>
      <w:r>
        <w:rPr/>
        <w:t>Crucitas”, inaugurada en 1994.</w:t>
      </w:r>
    </w:p>
    <w:p>
      <w:pPr>
        <w:pStyle w:val="BodyText"/>
        <w:spacing w:before="1"/>
      </w:pPr>
    </w:p>
    <w:p>
      <w:pPr>
        <w:pStyle w:val="BodyText"/>
        <w:ind w:left="566" w:right="362" w:hanging="15"/>
        <w:jc w:val="both"/>
      </w:pPr>
      <w:r>
        <w:rPr/>
        <w:t>En 1998 se crea el Servicio de Farmacia y Laboratorio de Granadilla de Abona y en el año 2000 se inaugura la UAD de Los Realejos y el Punto Dispensador de Metadona de dicho Municipio.</w:t>
      </w:r>
    </w:p>
    <w:p>
      <w:pPr>
        <w:pStyle w:val="BodyText"/>
        <w:spacing w:before="267"/>
        <w:ind w:left="566" w:right="359" w:hanging="15"/>
        <w:jc w:val="both"/>
      </w:pPr>
      <w:r>
        <w:rPr/>
        <w:t>En el 2008 las UAD gestionadas por ANTAD comienzan a aplicar la Buprenorfina/ Naloxona, como alternativa terapéutica en la dependencia de Opiáceos siendo los pioneros en este tipo de tratamiento en la provincia.</w:t>
      </w:r>
    </w:p>
    <w:p>
      <w:pPr>
        <w:pStyle w:val="BodyText"/>
        <w:spacing w:before="1"/>
      </w:pPr>
    </w:p>
    <w:p>
      <w:pPr>
        <w:pStyle w:val="BodyText"/>
        <w:ind w:left="566" w:right="355" w:hanging="15"/>
        <w:jc w:val="both"/>
      </w:pPr>
      <w:r>
        <w:rPr/>
        <w:t>En</w:t>
      </w:r>
      <w:r>
        <w:rPr>
          <w:spacing w:val="-9"/>
        </w:rPr>
        <w:t> </w:t>
      </w:r>
      <w:r>
        <w:rPr/>
        <w:t>2010</w:t>
      </w:r>
      <w:r>
        <w:rPr>
          <w:spacing w:val="-11"/>
        </w:rPr>
        <w:t> </w:t>
      </w:r>
      <w:r>
        <w:rPr/>
        <w:t>se</w:t>
      </w:r>
      <w:r>
        <w:rPr>
          <w:spacing w:val="-8"/>
        </w:rPr>
        <w:t> </w:t>
      </w:r>
      <w:r>
        <w:rPr/>
        <w:t>comienza</w:t>
      </w:r>
      <w:r>
        <w:rPr>
          <w:spacing w:val="-9"/>
        </w:rPr>
        <w:t> </w:t>
      </w:r>
      <w:r>
        <w:rPr/>
        <w:t>a</w:t>
      </w:r>
      <w:r>
        <w:rPr>
          <w:spacing w:val="-9"/>
        </w:rPr>
        <w:t> </w:t>
      </w:r>
      <w:r>
        <w:rPr/>
        <w:t>prestar</w:t>
      </w:r>
      <w:r>
        <w:rPr>
          <w:spacing w:val="-9"/>
        </w:rPr>
        <w:t> </w:t>
      </w:r>
      <w:r>
        <w:rPr/>
        <w:t>servicios</w:t>
      </w:r>
      <w:r>
        <w:rPr>
          <w:spacing w:val="-9"/>
        </w:rPr>
        <w:t> </w:t>
      </w:r>
      <w:r>
        <w:rPr/>
        <w:t>en</w:t>
      </w:r>
      <w:r>
        <w:rPr>
          <w:spacing w:val="-9"/>
        </w:rPr>
        <w:t> </w:t>
      </w:r>
      <w:r>
        <w:rPr/>
        <w:t>las</w:t>
      </w:r>
      <w:r>
        <w:rPr>
          <w:spacing w:val="-10"/>
        </w:rPr>
        <w:t> </w:t>
      </w:r>
      <w:r>
        <w:rPr/>
        <w:t>Islas</w:t>
      </w:r>
      <w:r>
        <w:rPr>
          <w:spacing w:val="-9"/>
        </w:rPr>
        <w:t> </w:t>
      </w:r>
      <w:r>
        <w:rPr/>
        <w:t>de</w:t>
      </w:r>
      <w:r>
        <w:rPr>
          <w:spacing w:val="-8"/>
        </w:rPr>
        <w:t> </w:t>
      </w:r>
      <w:r>
        <w:rPr/>
        <w:t>la</w:t>
      </w:r>
      <w:r>
        <w:rPr>
          <w:spacing w:val="-9"/>
        </w:rPr>
        <w:t> </w:t>
      </w:r>
      <w:r>
        <w:rPr/>
        <w:t>Gomera</w:t>
      </w:r>
      <w:r>
        <w:rPr>
          <w:spacing w:val="-11"/>
        </w:rPr>
        <w:t> </w:t>
      </w:r>
      <w:r>
        <w:rPr/>
        <w:t>y</w:t>
      </w:r>
      <w:r>
        <w:rPr>
          <w:spacing w:val="-8"/>
        </w:rPr>
        <w:t> </w:t>
      </w:r>
      <w:r>
        <w:rPr/>
        <w:t>El</w:t>
      </w:r>
      <w:r>
        <w:rPr>
          <w:spacing w:val="-9"/>
        </w:rPr>
        <w:t> </w:t>
      </w:r>
      <w:r>
        <w:rPr/>
        <w:t>Hierro</w:t>
      </w:r>
      <w:r>
        <w:rPr>
          <w:spacing w:val="-8"/>
        </w:rPr>
        <w:t> </w:t>
      </w:r>
      <w:r>
        <w:rPr/>
        <w:t>a</w:t>
      </w:r>
      <w:r>
        <w:rPr>
          <w:spacing w:val="-12"/>
        </w:rPr>
        <w:t> </w:t>
      </w:r>
      <w:r>
        <w:rPr/>
        <w:t>través</w:t>
      </w:r>
      <w:r>
        <w:rPr>
          <w:spacing w:val="-9"/>
        </w:rPr>
        <w:t> </w:t>
      </w:r>
      <w:r>
        <w:rPr/>
        <w:t>de</w:t>
      </w:r>
      <w:r>
        <w:rPr>
          <w:spacing w:val="-8"/>
        </w:rPr>
        <w:t> </w:t>
      </w:r>
      <w:r>
        <w:rPr/>
        <w:t>los</w:t>
      </w:r>
      <w:r>
        <w:rPr>
          <w:spacing w:val="-9"/>
        </w:rPr>
        <w:t> </w:t>
      </w:r>
      <w:r>
        <w:rPr/>
        <w:t>llamados Programas Itinerantes Libre de Drogas.</w:t>
      </w:r>
    </w:p>
    <w:p>
      <w:pPr>
        <w:pStyle w:val="BodyText"/>
        <w:spacing w:before="1"/>
      </w:pPr>
    </w:p>
    <w:p>
      <w:pPr>
        <w:pStyle w:val="BodyText"/>
        <w:ind w:left="566" w:right="356" w:hanging="15"/>
        <w:jc w:val="both"/>
      </w:pPr>
      <w:r>
        <w:rPr/>
        <w:t>El 2011 tiene lugar uno de los cambios más significativos en el trabajo de los centros de esta Asociación, la incorporación del programa informático CEDRO, con el que podemos registrar y posteriormente computar el trabajo asistencial realizado, y aplicarlo en la elaboración de </w:t>
      </w:r>
      <w:r>
        <w:rPr>
          <w:spacing w:val="-2"/>
        </w:rPr>
        <w:t>memorias.</w:t>
      </w:r>
    </w:p>
    <w:p>
      <w:pPr>
        <w:pStyle w:val="BodyText"/>
        <w:spacing w:before="268"/>
        <w:ind w:left="566" w:right="359" w:hanging="15"/>
        <w:jc w:val="both"/>
      </w:pPr>
      <w:r>
        <w:rPr/>
        <w:t>En 2013 una reestructuración de áreas del Gobierno de Canarias</w:t>
      </w:r>
      <w:r>
        <w:rPr>
          <w:spacing w:val="-2"/>
        </w:rPr>
        <w:t> </w:t>
      </w:r>
      <w:r>
        <w:rPr/>
        <w:t>modifica nuestra conexión con el mismo, pasando a depender de la Dirección General de Salud Pública.</w:t>
      </w:r>
    </w:p>
    <w:p>
      <w:pPr>
        <w:pStyle w:val="BodyText"/>
        <w:spacing w:before="1"/>
      </w:pPr>
    </w:p>
    <w:p>
      <w:pPr>
        <w:pStyle w:val="BodyText"/>
        <w:ind w:left="552"/>
        <w:jc w:val="both"/>
      </w:pPr>
      <w:r>
        <w:rPr/>
        <w:t>En</w:t>
      </w:r>
      <w:r>
        <w:rPr>
          <w:spacing w:val="-5"/>
        </w:rPr>
        <w:t> </w:t>
      </w:r>
      <w:r>
        <w:rPr/>
        <w:t>la</w:t>
      </w:r>
      <w:r>
        <w:rPr>
          <w:spacing w:val="-2"/>
        </w:rPr>
        <w:t> </w:t>
      </w:r>
      <w:r>
        <w:rPr/>
        <w:t>actualidad</w:t>
      </w:r>
      <w:r>
        <w:rPr>
          <w:spacing w:val="-3"/>
        </w:rPr>
        <w:t> </w:t>
      </w:r>
      <w:r>
        <w:rPr/>
        <w:t>ANTAD</w:t>
      </w:r>
      <w:r>
        <w:rPr>
          <w:spacing w:val="-2"/>
        </w:rPr>
        <w:t> </w:t>
      </w:r>
      <w:r>
        <w:rPr/>
        <w:t>cuenta</w:t>
      </w:r>
      <w:r>
        <w:rPr>
          <w:spacing w:val="-2"/>
        </w:rPr>
        <w:t> </w:t>
      </w:r>
      <w:r>
        <w:rPr/>
        <w:t>actualmente</w:t>
      </w:r>
      <w:r>
        <w:rPr>
          <w:spacing w:val="-4"/>
        </w:rPr>
        <w:t> </w:t>
      </w:r>
      <w:r>
        <w:rPr/>
        <w:t>con</w:t>
      </w:r>
      <w:r>
        <w:rPr>
          <w:spacing w:val="-5"/>
        </w:rPr>
        <w:t> </w:t>
      </w:r>
      <w:r>
        <w:rPr/>
        <w:t>60</w:t>
      </w:r>
      <w:r>
        <w:rPr>
          <w:spacing w:val="-5"/>
        </w:rPr>
        <w:t> </w:t>
      </w:r>
      <w:r>
        <w:rPr/>
        <w:t>socios</w:t>
      </w:r>
      <w:r>
        <w:rPr>
          <w:spacing w:val="-2"/>
        </w:rPr>
        <w:t> </w:t>
      </w:r>
      <w:r>
        <w:rPr/>
        <w:t>y</w:t>
      </w:r>
      <w:r>
        <w:rPr>
          <w:spacing w:val="-3"/>
        </w:rPr>
        <w:t> </w:t>
      </w:r>
      <w:r>
        <w:rPr/>
        <w:t>34</w:t>
      </w:r>
      <w:r>
        <w:rPr>
          <w:spacing w:val="-2"/>
        </w:rPr>
        <w:t> trabajadores.</w:t>
      </w:r>
    </w:p>
    <w:p>
      <w:pPr>
        <w:pStyle w:val="BodyText"/>
      </w:pPr>
    </w:p>
    <w:p>
      <w:pPr>
        <w:pStyle w:val="BodyText"/>
        <w:ind w:left="566" w:right="358" w:hanging="15"/>
        <w:jc w:val="both"/>
      </w:pPr>
      <w:r>
        <w:rPr/>
        <w:t>Somos miembros a nivel nacional de la Red de Atención a las Adicciones UNAD https://</w:t>
      </w:r>
      <w:hyperlink r:id="rId7">
        <w:r>
          <w:rPr/>
          <w:t>www.unad.org</w:t>
        </w:r>
      </w:hyperlink>
      <w:r>
        <w:rPr>
          <w:spacing w:val="-8"/>
        </w:rPr>
        <w:t> </w:t>
      </w:r>
      <w:r>
        <w:rPr/>
        <w:t>y</w:t>
      </w:r>
      <w:r>
        <w:rPr>
          <w:spacing w:val="-5"/>
        </w:rPr>
        <w:t> </w:t>
      </w:r>
      <w:r>
        <w:rPr/>
        <w:t>a</w:t>
      </w:r>
      <w:r>
        <w:rPr>
          <w:spacing w:val="-7"/>
        </w:rPr>
        <w:t> </w:t>
      </w:r>
      <w:r>
        <w:rPr/>
        <w:t>nivel</w:t>
      </w:r>
      <w:r>
        <w:rPr>
          <w:spacing w:val="-5"/>
        </w:rPr>
        <w:t> </w:t>
      </w:r>
      <w:r>
        <w:rPr/>
        <w:t>de</w:t>
      </w:r>
      <w:r>
        <w:rPr>
          <w:spacing w:val="-5"/>
        </w:rPr>
        <w:t> </w:t>
      </w:r>
      <w:r>
        <w:rPr/>
        <w:t>comunidad</w:t>
      </w:r>
      <w:r>
        <w:rPr>
          <w:spacing w:val="-6"/>
        </w:rPr>
        <w:t> </w:t>
      </w:r>
      <w:r>
        <w:rPr/>
        <w:t>autónoma</w:t>
      </w:r>
      <w:r>
        <w:rPr>
          <w:spacing w:val="-5"/>
        </w:rPr>
        <w:t> </w:t>
      </w:r>
      <w:r>
        <w:rPr/>
        <w:t>pertenecemos</w:t>
      </w:r>
      <w:r>
        <w:rPr>
          <w:spacing w:val="-5"/>
        </w:rPr>
        <w:t> </w:t>
      </w:r>
      <w:r>
        <w:rPr/>
        <w:t>a</w:t>
      </w:r>
      <w:r>
        <w:rPr>
          <w:spacing w:val="-5"/>
        </w:rPr>
        <w:t> </w:t>
      </w:r>
      <w:r>
        <w:rPr/>
        <w:t>la</w:t>
      </w:r>
      <w:r>
        <w:rPr>
          <w:spacing w:val="-6"/>
        </w:rPr>
        <w:t> </w:t>
      </w:r>
      <w:r>
        <w:rPr/>
        <w:t>AECAD</w:t>
      </w:r>
      <w:r>
        <w:rPr>
          <w:spacing w:val="-5"/>
        </w:rPr>
        <w:t> </w:t>
      </w:r>
      <w:r>
        <w:rPr/>
        <w:t>(Asociación</w:t>
      </w:r>
      <w:r>
        <w:rPr>
          <w:spacing w:val="-6"/>
        </w:rPr>
        <w:t> </w:t>
      </w:r>
      <w:r>
        <w:rPr/>
        <w:t>de entidades canarias de atención a las adicciones) como miembro fundador.</w:t>
      </w:r>
    </w:p>
    <w:p>
      <w:pPr>
        <w:pStyle w:val="BodyText"/>
        <w:spacing w:after="0"/>
        <w:jc w:val="both"/>
        <w:sectPr>
          <w:pgSz w:w="12240" w:h="15840"/>
          <w:pgMar w:header="0" w:footer="720" w:top="1420" w:bottom="920" w:left="1440" w:right="1080"/>
        </w:sectPr>
      </w:pPr>
    </w:p>
    <w:p>
      <w:pPr>
        <w:pStyle w:val="ListParagraph"/>
        <w:numPr>
          <w:ilvl w:val="1"/>
          <w:numId w:val="3"/>
        </w:numPr>
        <w:tabs>
          <w:tab w:pos="993" w:val="left" w:leader="none"/>
        </w:tabs>
        <w:spacing w:line="240" w:lineRule="auto" w:before="39" w:after="0"/>
        <w:ind w:left="993" w:right="0" w:hanging="362"/>
        <w:jc w:val="left"/>
        <w:rPr>
          <w:b/>
          <w:sz w:val="24"/>
        </w:rPr>
      </w:pPr>
      <w:bookmarkStart w:name="_bookmark1" w:id="2"/>
      <w:bookmarkEnd w:id="2"/>
      <w:r>
        <w:rPr/>
      </w:r>
      <w:r>
        <w:rPr>
          <w:b/>
          <w:color w:val="38761D"/>
          <w:sz w:val="24"/>
        </w:rPr>
        <w:t>Convenios</w:t>
      </w:r>
      <w:r>
        <w:rPr>
          <w:b/>
          <w:color w:val="38761D"/>
          <w:spacing w:val="-4"/>
          <w:sz w:val="24"/>
        </w:rPr>
        <w:t> </w:t>
      </w:r>
      <w:r>
        <w:rPr>
          <w:b/>
          <w:color w:val="38761D"/>
          <w:sz w:val="24"/>
        </w:rPr>
        <w:t>de</w:t>
      </w:r>
      <w:r>
        <w:rPr>
          <w:b/>
          <w:color w:val="38761D"/>
          <w:spacing w:val="-3"/>
          <w:sz w:val="24"/>
        </w:rPr>
        <w:t> </w:t>
      </w:r>
      <w:r>
        <w:rPr>
          <w:b/>
          <w:color w:val="38761D"/>
          <w:spacing w:val="-2"/>
          <w:sz w:val="24"/>
        </w:rPr>
        <w:t>colaboración:</w:t>
      </w:r>
    </w:p>
    <w:p>
      <w:pPr>
        <w:pStyle w:val="ListParagraph"/>
        <w:numPr>
          <w:ilvl w:val="0"/>
          <w:numId w:val="4"/>
        </w:numPr>
        <w:tabs>
          <w:tab w:pos="720" w:val="left" w:leader="none"/>
        </w:tabs>
        <w:spacing w:line="240" w:lineRule="auto" w:before="269" w:after="0"/>
        <w:ind w:left="720" w:right="0" w:hanging="360"/>
        <w:jc w:val="left"/>
        <w:rPr>
          <w:sz w:val="22"/>
        </w:rPr>
      </w:pPr>
      <w:r>
        <w:rPr>
          <w:sz w:val="22"/>
        </w:rPr>
        <w:t>Escuela</w:t>
      </w:r>
      <w:r>
        <w:rPr>
          <w:spacing w:val="-5"/>
          <w:sz w:val="22"/>
        </w:rPr>
        <w:t> </w:t>
      </w:r>
      <w:r>
        <w:rPr>
          <w:sz w:val="22"/>
        </w:rPr>
        <w:t>de</w:t>
      </w:r>
      <w:r>
        <w:rPr>
          <w:spacing w:val="-6"/>
          <w:sz w:val="22"/>
        </w:rPr>
        <w:t> </w:t>
      </w:r>
      <w:r>
        <w:rPr>
          <w:sz w:val="22"/>
        </w:rPr>
        <w:t>Trabajo</w:t>
      </w:r>
      <w:r>
        <w:rPr>
          <w:spacing w:val="-1"/>
          <w:sz w:val="22"/>
        </w:rPr>
        <w:t> </w:t>
      </w:r>
      <w:r>
        <w:rPr>
          <w:spacing w:val="-2"/>
          <w:sz w:val="22"/>
        </w:rPr>
        <w:t>Social</w:t>
      </w:r>
    </w:p>
    <w:p>
      <w:pPr>
        <w:pStyle w:val="ListParagraph"/>
        <w:numPr>
          <w:ilvl w:val="0"/>
          <w:numId w:val="4"/>
        </w:numPr>
        <w:tabs>
          <w:tab w:pos="720" w:val="left" w:leader="none"/>
        </w:tabs>
        <w:spacing w:line="240" w:lineRule="auto" w:before="0" w:after="0"/>
        <w:ind w:left="720" w:right="0" w:hanging="360"/>
        <w:jc w:val="left"/>
        <w:rPr>
          <w:sz w:val="22"/>
        </w:rPr>
      </w:pPr>
      <w:r>
        <w:rPr>
          <w:sz w:val="22"/>
        </w:rPr>
        <w:t>Facultad</w:t>
      </w:r>
      <w:r>
        <w:rPr>
          <w:spacing w:val="-4"/>
          <w:sz w:val="22"/>
        </w:rPr>
        <w:t> </w:t>
      </w:r>
      <w:r>
        <w:rPr>
          <w:sz w:val="22"/>
        </w:rPr>
        <w:t>de</w:t>
      </w:r>
      <w:r>
        <w:rPr>
          <w:spacing w:val="-5"/>
          <w:sz w:val="22"/>
        </w:rPr>
        <w:t> </w:t>
      </w:r>
      <w:r>
        <w:rPr>
          <w:sz w:val="22"/>
        </w:rPr>
        <w:t>Medicina:</w:t>
      </w:r>
      <w:r>
        <w:rPr>
          <w:spacing w:val="-5"/>
          <w:sz w:val="22"/>
        </w:rPr>
        <w:t> </w:t>
      </w:r>
      <w:r>
        <w:rPr>
          <w:sz w:val="22"/>
        </w:rPr>
        <w:t>Psiquiatría</w:t>
      </w:r>
      <w:r>
        <w:rPr>
          <w:spacing w:val="-3"/>
          <w:sz w:val="22"/>
        </w:rPr>
        <w:t> </w:t>
      </w:r>
      <w:r>
        <w:rPr>
          <w:sz w:val="22"/>
        </w:rPr>
        <w:t>y</w:t>
      </w:r>
      <w:r>
        <w:rPr>
          <w:spacing w:val="-4"/>
          <w:sz w:val="22"/>
        </w:rPr>
        <w:t> </w:t>
      </w:r>
      <w:r>
        <w:rPr>
          <w:spacing w:val="-2"/>
          <w:sz w:val="22"/>
        </w:rPr>
        <w:t>Digestivo</w:t>
      </w:r>
    </w:p>
    <w:p>
      <w:pPr>
        <w:pStyle w:val="ListParagraph"/>
        <w:numPr>
          <w:ilvl w:val="0"/>
          <w:numId w:val="4"/>
        </w:numPr>
        <w:tabs>
          <w:tab w:pos="720" w:val="left" w:leader="none"/>
        </w:tabs>
        <w:spacing w:line="240" w:lineRule="auto" w:before="1" w:after="0"/>
        <w:ind w:left="720" w:right="0" w:hanging="360"/>
        <w:jc w:val="left"/>
        <w:rPr>
          <w:sz w:val="22"/>
        </w:rPr>
      </w:pPr>
      <w:r>
        <w:rPr>
          <w:sz w:val="22"/>
        </w:rPr>
        <w:t>Facultad</w:t>
      </w:r>
      <w:r>
        <w:rPr>
          <w:spacing w:val="-6"/>
          <w:sz w:val="22"/>
        </w:rPr>
        <w:t> </w:t>
      </w:r>
      <w:r>
        <w:rPr>
          <w:sz w:val="22"/>
        </w:rPr>
        <w:t>de</w:t>
      </w:r>
      <w:r>
        <w:rPr>
          <w:spacing w:val="-6"/>
          <w:sz w:val="22"/>
        </w:rPr>
        <w:t> </w:t>
      </w:r>
      <w:r>
        <w:rPr>
          <w:sz w:val="22"/>
        </w:rPr>
        <w:t>Psicología:</w:t>
      </w:r>
      <w:r>
        <w:rPr>
          <w:spacing w:val="-4"/>
          <w:sz w:val="22"/>
        </w:rPr>
        <w:t> </w:t>
      </w:r>
      <w:r>
        <w:rPr>
          <w:sz w:val="22"/>
        </w:rPr>
        <w:t>Dto.</w:t>
      </w:r>
      <w:r>
        <w:rPr>
          <w:spacing w:val="-4"/>
          <w:sz w:val="22"/>
        </w:rPr>
        <w:t> </w:t>
      </w:r>
      <w:r>
        <w:rPr>
          <w:sz w:val="22"/>
        </w:rPr>
        <w:t>de</w:t>
      </w:r>
      <w:r>
        <w:rPr>
          <w:spacing w:val="-3"/>
          <w:sz w:val="22"/>
        </w:rPr>
        <w:t> </w:t>
      </w:r>
      <w:r>
        <w:rPr>
          <w:sz w:val="22"/>
        </w:rPr>
        <w:t>Educativa;</w:t>
      </w:r>
      <w:r>
        <w:rPr>
          <w:spacing w:val="-6"/>
          <w:sz w:val="22"/>
        </w:rPr>
        <w:t> </w:t>
      </w:r>
      <w:r>
        <w:rPr>
          <w:sz w:val="22"/>
        </w:rPr>
        <w:t>Dto.</w:t>
      </w:r>
      <w:r>
        <w:rPr>
          <w:spacing w:val="-7"/>
          <w:sz w:val="22"/>
        </w:rPr>
        <w:t> </w:t>
      </w:r>
      <w:r>
        <w:rPr>
          <w:sz w:val="22"/>
        </w:rPr>
        <w:t>Psicología</w:t>
      </w:r>
      <w:r>
        <w:rPr>
          <w:spacing w:val="-3"/>
          <w:sz w:val="22"/>
        </w:rPr>
        <w:t> </w:t>
      </w:r>
      <w:r>
        <w:rPr>
          <w:sz w:val="22"/>
        </w:rPr>
        <w:t>Clínica,</w:t>
      </w:r>
      <w:r>
        <w:rPr>
          <w:spacing w:val="-4"/>
          <w:sz w:val="22"/>
        </w:rPr>
        <w:t> </w:t>
      </w:r>
      <w:r>
        <w:rPr>
          <w:sz w:val="22"/>
        </w:rPr>
        <w:t>Psicobiología</w:t>
      </w:r>
      <w:r>
        <w:rPr>
          <w:spacing w:val="-7"/>
          <w:sz w:val="22"/>
        </w:rPr>
        <w:t> </w:t>
      </w:r>
      <w:r>
        <w:rPr>
          <w:sz w:val="22"/>
        </w:rPr>
        <w:t>y</w:t>
      </w:r>
      <w:r>
        <w:rPr>
          <w:spacing w:val="-4"/>
          <w:sz w:val="22"/>
        </w:rPr>
        <w:t> </w:t>
      </w:r>
      <w:r>
        <w:rPr>
          <w:spacing w:val="-2"/>
          <w:sz w:val="22"/>
        </w:rPr>
        <w:t>Metodología;</w:t>
      </w:r>
    </w:p>
    <w:p>
      <w:pPr>
        <w:pStyle w:val="ListParagraph"/>
        <w:numPr>
          <w:ilvl w:val="0"/>
          <w:numId w:val="4"/>
        </w:numPr>
        <w:tabs>
          <w:tab w:pos="720" w:val="left" w:leader="none"/>
        </w:tabs>
        <w:spacing w:line="267" w:lineRule="exact" w:before="0" w:after="0"/>
        <w:ind w:left="720" w:right="0" w:hanging="360"/>
        <w:jc w:val="left"/>
        <w:rPr>
          <w:sz w:val="22"/>
        </w:rPr>
      </w:pPr>
      <w:r>
        <w:rPr>
          <w:sz w:val="22"/>
        </w:rPr>
        <w:t>Hospital</w:t>
      </w:r>
      <w:r>
        <w:rPr>
          <w:spacing w:val="-3"/>
          <w:sz w:val="22"/>
        </w:rPr>
        <w:t> </w:t>
      </w:r>
      <w:r>
        <w:rPr>
          <w:sz w:val="22"/>
        </w:rPr>
        <w:t>Universitario</w:t>
      </w:r>
      <w:r>
        <w:rPr>
          <w:spacing w:val="-5"/>
          <w:sz w:val="22"/>
        </w:rPr>
        <w:t> </w:t>
      </w:r>
      <w:r>
        <w:rPr>
          <w:sz w:val="22"/>
        </w:rPr>
        <w:t>de</w:t>
      </w:r>
      <w:r>
        <w:rPr>
          <w:spacing w:val="-2"/>
          <w:sz w:val="22"/>
        </w:rPr>
        <w:t> </w:t>
      </w:r>
      <w:r>
        <w:rPr>
          <w:sz w:val="22"/>
        </w:rPr>
        <w:t>Canarias</w:t>
      </w:r>
      <w:r>
        <w:rPr>
          <w:spacing w:val="-3"/>
          <w:sz w:val="22"/>
        </w:rPr>
        <w:t> </w:t>
      </w:r>
      <w:r>
        <w:rPr>
          <w:sz w:val="22"/>
        </w:rPr>
        <w:t>y</w:t>
      </w:r>
      <w:r>
        <w:rPr>
          <w:spacing w:val="-2"/>
          <w:sz w:val="22"/>
        </w:rPr>
        <w:t> </w:t>
      </w:r>
      <w:r>
        <w:rPr>
          <w:sz w:val="22"/>
        </w:rPr>
        <w:t>Hospital</w:t>
      </w:r>
      <w:r>
        <w:rPr>
          <w:spacing w:val="-2"/>
          <w:sz w:val="22"/>
        </w:rPr>
        <w:t> </w:t>
      </w:r>
      <w:r>
        <w:rPr>
          <w:sz w:val="22"/>
        </w:rPr>
        <w:t>Nuestra</w:t>
      </w:r>
      <w:r>
        <w:rPr>
          <w:spacing w:val="-5"/>
          <w:sz w:val="22"/>
        </w:rPr>
        <w:t> </w:t>
      </w:r>
      <w:r>
        <w:rPr>
          <w:sz w:val="22"/>
        </w:rPr>
        <w:t>Señora</w:t>
      </w:r>
      <w:r>
        <w:rPr>
          <w:spacing w:val="-2"/>
          <w:sz w:val="22"/>
        </w:rPr>
        <w:t> </w:t>
      </w:r>
      <w:r>
        <w:rPr>
          <w:sz w:val="22"/>
        </w:rPr>
        <w:t>de</w:t>
      </w:r>
      <w:r>
        <w:rPr>
          <w:spacing w:val="-6"/>
          <w:sz w:val="22"/>
        </w:rPr>
        <w:t> </w:t>
      </w:r>
      <w:r>
        <w:rPr>
          <w:sz w:val="22"/>
        </w:rPr>
        <w:t>la</w:t>
      </w:r>
      <w:r>
        <w:rPr>
          <w:spacing w:val="-2"/>
          <w:sz w:val="22"/>
        </w:rPr>
        <w:t> Candelaria.</w:t>
      </w:r>
    </w:p>
    <w:p>
      <w:pPr>
        <w:pStyle w:val="ListParagraph"/>
        <w:numPr>
          <w:ilvl w:val="0"/>
          <w:numId w:val="4"/>
        </w:numPr>
        <w:tabs>
          <w:tab w:pos="720" w:val="left" w:leader="none"/>
        </w:tabs>
        <w:spacing w:line="267" w:lineRule="exact" w:before="0" w:after="0"/>
        <w:ind w:left="720" w:right="0" w:hanging="360"/>
        <w:jc w:val="left"/>
        <w:rPr>
          <w:sz w:val="22"/>
        </w:rPr>
      </w:pPr>
      <w:r>
        <w:rPr>
          <w:sz w:val="22"/>
        </w:rPr>
        <w:t>Fundación</w:t>
      </w:r>
      <w:r>
        <w:rPr>
          <w:spacing w:val="-6"/>
          <w:sz w:val="22"/>
        </w:rPr>
        <w:t> </w:t>
      </w:r>
      <w:r>
        <w:rPr>
          <w:sz w:val="22"/>
        </w:rPr>
        <w:t>de</w:t>
      </w:r>
      <w:r>
        <w:rPr>
          <w:spacing w:val="-4"/>
          <w:sz w:val="22"/>
        </w:rPr>
        <w:t> </w:t>
      </w:r>
      <w:r>
        <w:rPr>
          <w:sz w:val="22"/>
        </w:rPr>
        <w:t>Universidad</w:t>
      </w:r>
      <w:r>
        <w:rPr>
          <w:spacing w:val="-6"/>
          <w:sz w:val="22"/>
        </w:rPr>
        <w:t> </w:t>
      </w:r>
      <w:r>
        <w:rPr>
          <w:sz w:val="22"/>
        </w:rPr>
        <w:t>de</w:t>
      </w:r>
      <w:r>
        <w:rPr>
          <w:spacing w:val="-5"/>
          <w:sz w:val="22"/>
        </w:rPr>
        <w:t> </w:t>
      </w:r>
      <w:r>
        <w:rPr>
          <w:sz w:val="22"/>
        </w:rPr>
        <w:t>La</w:t>
      </w:r>
      <w:r>
        <w:rPr>
          <w:spacing w:val="-5"/>
          <w:sz w:val="22"/>
        </w:rPr>
        <w:t> </w:t>
      </w:r>
      <w:r>
        <w:rPr>
          <w:spacing w:val="-2"/>
          <w:sz w:val="22"/>
        </w:rPr>
        <w:t>Laguna.</w:t>
      </w:r>
    </w:p>
    <w:p>
      <w:pPr>
        <w:pStyle w:val="ListParagraph"/>
        <w:numPr>
          <w:ilvl w:val="0"/>
          <w:numId w:val="4"/>
        </w:numPr>
        <w:tabs>
          <w:tab w:pos="720" w:val="left" w:leader="none"/>
        </w:tabs>
        <w:spacing w:line="240" w:lineRule="auto" w:before="0" w:after="0"/>
        <w:ind w:left="720" w:right="0" w:hanging="360"/>
        <w:jc w:val="left"/>
        <w:rPr>
          <w:sz w:val="22"/>
        </w:rPr>
      </w:pPr>
      <w:r>
        <w:rPr>
          <w:spacing w:val="-2"/>
          <w:sz w:val="22"/>
        </w:rPr>
        <w:t>UNED.</w:t>
      </w:r>
    </w:p>
    <w:p>
      <w:pPr>
        <w:pStyle w:val="ListParagraph"/>
        <w:numPr>
          <w:ilvl w:val="0"/>
          <w:numId w:val="4"/>
        </w:numPr>
        <w:tabs>
          <w:tab w:pos="720" w:val="left" w:leader="none"/>
        </w:tabs>
        <w:spacing w:line="240" w:lineRule="auto" w:before="0" w:after="0"/>
        <w:ind w:left="720" w:right="0" w:hanging="360"/>
        <w:jc w:val="left"/>
        <w:rPr>
          <w:sz w:val="22"/>
        </w:rPr>
      </w:pPr>
      <w:r>
        <w:rPr>
          <w:sz w:val="22"/>
        </w:rPr>
        <w:t>Universidad</w:t>
      </w:r>
      <w:r>
        <w:rPr>
          <w:spacing w:val="-7"/>
          <w:sz w:val="22"/>
        </w:rPr>
        <w:t> </w:t>
      </w:r>
      <w:r>
        <w:rPr>
          <w:sz w:val="22"/>
        </w:rPr>
        <w:t>de</w:t>
      </w:r>
      <w:r>
        <w:rPr>
          <w:spacing w:val="-6"/>
          <w:sz w:val="22"/>
        </w:rPr>
        <w:t> </w:t>
      </w:r>
      <w:r>
        <w:rPr>
          <w:sz w:val="22"/>
        </w:rPr>
        <w:t>Valencia</w:t>
      </w:r>
      <w:r>
        <w:rPr>
          <w:spacing w:val="-6"/>
          <w:sz w:val="22"/>
        </w:rPr>
        <w:t> </w:t>
      </w:r>
      <w:r>
        <w:rPr>
          <w:sz w:val="22"/>
        </w:rPr>
        <w:t>a</w:t>
      </w:r>
      <w:r>
        <w:rPr>
          <w:spacing w:val="-6"/>
          <w:sz w:val="22"/>
        </w:rPr>
        <w:t> </w:t>
      </w:r>
      <w:r>
        <w:rPr>
          <w:sz w:val="22"/>
        </w:rPr>
        <w:t>Distancia</w:t>
      </w:r>
      <w:r>
        <w:rPr>
          <w:spacing w:val="-6"/>
          <w:sz w:val="22"/>
        </w:rPr>
        <w:t> </w:t>
      </w:r>
      <w:r>
        <w:rPr>
          <w:spacing w:val="-2"/>
          <w:sz w:val="22"/>
        </w:rPr>
        <w:t>(VIU).</w:t>
      </w:r>
    </w:p>
    <w:p>
      <w:pPr>
        <w:pStyle w:val="ListParagraph"/>
        <w:numPr>
          <w:ilvl w:val="0"/>
          <w:numId w:val="4"/>
        </w:numPr>
        <w:tabs>
          <w:tab w:pos="720" w:val="left" w:leader="none"/>
        </w:tabs>
        <w:spacing w:line="240" w:lineRule="auto" w:before="1" w:after="0"/>
        <w:ind w:left="720" w:right="0" w:hanging="360"/>
        <w:jc w:val="left"/>
        <w:rPr>
          <w:sz w:val="22"/>
        </w:rPr>
      </w:pPr>
      <w:r>
        <w:rPr>
          <w:sz w:val="22"/>
        </w:rPr>
        <w:t>Universidad</w:t>
      </w:r>
      <w:r>
        <w:rPr>
          <w:spacing w:val="-6"/>
          <w:sz w:val="22"/>
        </w:rPr>
        <w:t> </w:t>
      </w:r>
      <w:r>
        <w:rPr>
          <w:sz w:val="22"/>
        </w:rPr>
        <w:t>Católica</w:t>
      </w:r>
      <w:r>
        <w:rPr>
          <w:spacing w:val="-5"/>
          <w:sz w:val="22"/>
        </w:rPr>
        <w:t> </w:t>
      </w:r>
      <w:r>
        <w:rPr>
          <w:sz w:val="22"/>
        </w:rPr>
        <w:t>de</w:t>
      </w:r>
      <w:r>
        <w:rPr>
          <w:spacing w:val="-5"/>
          <w:sz w:val="22"/>
        </w:rPr>
        <w:t> </w:t>
      </w:r>
      <w:r>
        <w:rPr>
          <w:spacing w:val="-2"/>
          <w:sz w:val="22"/>
        </w:rPr>
        <w:t>Valencia.</w:t>
      </w:r>
    </w:p>
    <w:p>
      <w:pPr>
        <w:pStyle w:val="ListParagraph"/>
        <w:numPr>
          <w:ilvl w:val="0"/>
          <w:numId w:val="4"/>
        </w:numPr>
        <w:tabs>
          <w:tab w:pos="720" w:val="left" w:leader="none"/>
        </w:tabs>
        <w:spacing w:line="240" w:lineRule="auto" w:before="0" w:after="0"/>
        <w:ind w:left="720" w:right="0" w:hanging="360"/>
        <w:jc w:val="left"/>
        <w:rPr>
          <w:sz w:val="22"/>
        </w:rPr>
      </w:pPr>
      <w:r>
        <w:rPr>
          <w:sz w:val="22"/>
        </w:rPr>
        <w:t>Ayuntamiento</w:t>
      </w:r>
      <w:r>
        <w:rPr>
          <w:spacing w:val="-12"/>
          <w:sz w:val="22"/>
        </w:rPr>
        <w:t> </w:t>
      </w:r>
      <w:r>
        <w:rPr>
          <w:spacing w:val="-2"/>
          <w:sz w:val="22"/>
        </w:rPr>
        <w:t>Granadilla.</w:t>
      </w:r>
    </w:p>
    <w:p>
      <w:pPr>
        <w:pStyle w:val="ListParagraph"/>
        <w:numPr>
          <w:ilvl w:val="0"/>
          <w:numId w:val="4"/>
        </w:numPr>
        <w:tabs>
          <w:tab w:pos="720" w:val="left" w:leader="none"/>
        </w:tabs>
        <w:spacing w:line="240" w:lineRule="auto" w:before="0" w:after="0"/>
        <w:ind w:left="720" w:right="0" w:hanging="360"/>
        <w:jc w:val="left"/>
        <w:rPr>
          <w:sz w:val="22"/>
        </w:rPr>
      </w:pPr>
      <w:r>
        <w:rPr>
          <w:sz w:val="22"/>
        </w:rPr>
        <w:t>Ayuntamiento</w:t>
      </w:r>
      <w:r>
        <w:rPr>
          <w:spacing w:val="-12"/>
          <w:sz w:val="22"/>
        </w:rPr>
        <w:t> </w:t>
      </w:r>
      <w:r>
        <w:rPr>
          <w:spacing w:val="-2"/>
          <w:sz w:val="22"/>
        </w:rPr>
        <w:t>Realejos.</w:t>
      </w:r>
    </w:p>
    <w:p>
      <w:pPr>
        <w:pStyle w:val="ListParagraph"/>
        <w:numPr>
          <w:ilvl w:val="0"/>
          <w:numId w:val="4"/>
        </w:numPr>
        <w:tabs>
          <w:tab w:pos="720" w:val="left" w:leader="none"/>
        </w:tabs>
        <w:spacing w:line="240" w:lineRule="auto" w:before="0" w:after="0"/>
        <w:ind w:left="720" w:right="0" w:hanging="360"/>
        <w:jc w:val="left"/>
        <w:rPr>
          <w:sz w:val="22"/>
        </w:rPr>
      </w:pPr>
      <w:r>
        <w:rPr>
          <w:sz w:val="22"/>
        </w:rPr>
        <w:t>Ayuntamiento</w:t>
      </w:r>
      <w:r>
        <w:rPr>
          <w:spacing w:val="-6"/>
          <w:sz w:val="22"/>
        </w:rPr>
        <w:t> </w:t>
      </w:r>
      <w:r>
        <w:rPr>
          <w:sz w:val="22"/>
        </w:rPr>
        <w:t>Puerto</w:t>
      </w:r>
      <w:r>
        <w:rPr>
          <w:spacing w:val="-3"/>
          <w:sz w:val="22"/>
        </w:rPr>
        <w:t> </w:t>
      </w:r>
      <w:r>
        <w:rPr>
          <w:sz w:val="22"/>
        </w:rPr>
        <w:t>de</w:t>
      </w:r>
      <w:r>
        <w:rPr>
          <w:spacing w:val="-4"/>
          <w:sz w:val="22"/>
        </w:rPr>
        <w:t> </w:t>
      </w:r>
      <w:r>
        <w:rPr>
          <w:sz w:val="22"/>
        </w:rPr>
        <w:t>la</w:t>
      </w:r>
      <w:r>
        <w:rPr>
          <w:spacing w:val="-6"/>
          <w:sz w:val="22"/>
        </w:rPr>
        <w:t> </w:t>
      </w:r>
      <w:r>
        <w:rPr>
          <w:spacing w:val="-2"/>
          <w:sz w:val="22"/>
        </w:rPr>
        <w:t>Cruz.</w:t>
      </w:r>
    </w:p>
    <w:p>
      <w:pPr>
        <w:pStyle w:val="ListParagraph"/>
        <w:numPr>
          <w:ilvl w:val="0"/>
          <w:numId w:val="4"/>
        </w:numPr>
        <w:tabs>
          <w:tab w:pos="720" w:val="left" w:leader="none"/>
        </w:tabs>
        <w:spacing w:line="240" w:lineRule="auto" w:before="1" w:after="0"/>
        <w:ind w:left="720" w:right="0" w:hanging="360"/>
        <w:jc w:val="left"/>
        <w:rPr>
          <w:sz w:val="22"/>
        </w:rPr>
      </w:pPr>
      <w:r>
        <w:rPr>
          <w:sz w:val="22"/>
        </w:rPr>
        <w:t>Ayuntamiento</w:t>
      </w:r>
      <w:r>
        <w:rPr>
          <w:spacing w:val="-6"/>
          <w:sz w:val="22"/>
        </w:rPr>
        <w:t> </w:t>
      </w:r>
      <w:r>
        <w:rPr>
          <w:sz w:val="22"/>
        </w:rPr>
        <w:t>Icod</w:t>
      </w:r>
      <w:r>
        <w:rPr>
          <w:spacing w:val="-7"/>
          <w:sz w:val="22"/>
        </w:rPr>
        <w:t> </w:t>
      </w:r>
      <w:r>
        <w:rPr>
          <w:sz w:val="22"/>
        </w:rPr>
        <w:t>de</w:t>
      </w:r>
      <w:r>
        <w:rPr>
          <w:spacing w:val="-3"/>
          <w:sz w:val="22"/>
        </w:rPr>
        <w:t> </w:t>
      </w:r>
      <w:r>
        <w:rPr>
          <w:sz w:val="22"/>
        </w:rPr>
        <w:t>los</w:t>
      </w:r>
      <w:r>
        <w:rPr>
          <w:spacing w:val="-5"/>
          <w:sz w:val="22"/>
        </w:rPr>
        <w:t> </w:t>
      </w:r>
      <w:r>
        <w:rPr>
          <w:spacing w:val="-2"/>
          <w:sz w:val="22"/>
        </w:rPr>
        <w:t>Vinos.</w:t>
      </w:r>
    </w:p>
    <w:p>
      <w:pPr>
        <w:pStyle w:val="ListParagraph"/>
        <w:numPr>
          <w:ilvl w:val="0"/>
          <w:numId w:val="4"/>
        </w:numPr>
        <w:tabs>
          <w:tab w:pos="720" w:val="left" w:leader="none"/>
        </w:tabs>
        <w:spacing w:line="240" w:lineRule="auto" w:before="0" w:after="0"/>
        <w:ind w:left="720" w:right="0" w:hanging="360"/>
        <w:jc w:val="left"/>
        <w:rPr>
          <w:sz w:val="22"/>
        </w:rPr>
      </w:pPr>
      <w:r>
        <w:rPr>
          <w:sz w:val="22"/>
        </w:rPr>
        <w:t>Ayuntamiento</w:t>
      </w:r>
      <w:r>
        <w:rPr>
          <w:spacing w:val="-6"/>
          <w:sz w:val="22"/>
        </w:rPr>
        <w:t> </w:t>
      </w:r>
      <w:r>
        <w:rPr>
          <w:sz w:val="22"/>
        </w:rPr>
        <w:t>de</w:t>
      </w:r>
      <w:r>
        <w:rPr>
          <w:spacing w:val="-5"/>
          <w:sz w:val="22"/>
        </w:rPr>
        <w:t> </w:t>
      </w:r>
      <w:r>
        <w:rPr>
          <w:sz w:val="22"/>
        </w:rPr>
        <w:t>La</w:t>
      </w:r>
      <w:r>
        <w:rPr>
          <w:spacing w:val="-5"/>
          <w:sz w:val="22"/>
        </w:rPr>
        <w:t> </w:t>
      </w:r>
      <w:r>
        <w:rPr>
          <w:spacing w:val="-2"/>
          <w:sz w:val="22"/>
        </w:rPr>
        <w:t>Matanza.</w:t>
      </w:r>
    </w:p>
    <w:p>
      <w:pPr>
        <w:pStyle w:val="ListParagraph"/>
        <w:numPr>
          <w:ilvl w:val="0"/>
          <w:numId w:val="4"/>
        </w:numPr>
        <w:tabs>
          <w:tab w:pos="720" w:val="left" w:leader="none"/>
        </w:tabs>
        <w:spacing w:line="267" w:lineRule="exact" w:before="1" w:after="0"/>
        <w:ind w:left="720" w:right="0" w:hanging="360"/>
        <w:jc w:val="left"/>
        <w:rPr>
          <w:sz w:val="22"/>
        </w:rPr>
      </w:pPr>
      <w:r>
        <w:rPr>
          <w:sz w:val="22"/>
        </w:rPr>
        <w:t>Ayuntamiento</w:t>
      </w:r>
      <w:r>
        <w:rPr>
          <w:spacing w:val="-6"/>
          <w:sz w:val="22"/>
        </w:rPr>
        <w:t> </w:t>
      </w:r>
      <w:r>
        <w:rPr>
          <w:sz w:val="22"/>
        </w:rPr>
        <w:t>de</w:t>
      </w:r>
      <w:r>
        <w:rPr>
          <w:spacing w:val="-3"/>
          <w:sz w:val="22"/>
        </w:rPr>
        <w:t> </w:t>
      </w:r>
      <w:r>
        <w:rPr>
          <w:sz w:val="22"/>
        </w:rPr>
        <w:t>la</w:t>
      </w:r>
      <w:r>
        <w:rPr>
          <w:spacing w:val="-6"/>
          <w:sz w:val="22"/>
        </w:rPr>
        <w:t> </w:t>
      </w:r>
      <w:r>
        <w:rPr>
          <w:spacing w:val="-2"/>
          <w:sz w:val="22"/>
        </w:rPr>
        <w:t>Orotava.</w:t>
      </w:r>
    </w:p>
    <w:p>
      <w:pPr>
        <w:pStyle w:val="ListParagraph"/>
        <w:numPr>
          <w:ilvl w:val="0"/>
          <w:numId w:val="4"/>
        </w:numPr>
        <w:tabs>
          <w:tab w:pos="720" w:val="left" w:leader="none"/>
        </w:tabs>
        <w:spacing w:line="267" w:lineRule="exact" w:before="0" w:after="0"/>
        <w:ind w:left="720" w:right="0" w:hanging="360"/>
        <w:jc w:val="left"/>
        <w:rPr>
          <w:sz w:val="22"/>
        </w:rPr>
      </w:pPr>
      <w:r>
        <w:rPr>
          <w:sz w:val="22"/>
        </w:rPr>
        <w:t>Radio</w:t>
      </w:r>
      <w:r>
        <w:rPr>
          <w:spacing w:val="-4"/>
          <w:sz w:val="22"/>
        </w:rPr>
        <w:t> </w:t>
      </w:r>
      <w:r>
        <w:rPr>
          <w:spacing w:val="-2"/>
          <w:sz w:val="22"/>
        </w:rPr>
        <w:t>ECCA.</w:t>
      </w:r>
    </w:p>
    <w:p>
      <w:pPr>
        <w:pStyle w:val="ListParagraph"/>
        <w:numPr>
          <w:ilvl w:val="0"/>
          <w:numId w:val="4"/>
        </w:numPr>
        <w:tabs>
          <w:tab w:pos="720" w:val="left" w:leader="none"/>
        </w:tabs>
        <w:spacing w:line="240" w:lineRule="auto" w:before="0" w:after="0"/>
        <w:ind w:left="720" w:right="0" w:hanging="360"/>
        <w:jc w:val="left"/>
        <w:rPr>
          <w:sz w:val="22"/>
        </w:rPr>
      </w:pPr>
      <w:r>
        <w:rPr>
          <w:sz w:val="22"/>
        </w:rPr>
        <w:t>Plataforma</w:t>
      </w:r>
      <w:r>
        <w:rPr>
          <w:spacing w:val="-5"/>
          <w:sz w:val="22"/>
        </w:rPr>
        <w:t> </w:t>
      </w:r>
      <w:r>
        <w:rPr>
          <w:sz w:val="22"/>
        </w:rPr>
        <w:t>del</w:t>
      </w:r>
      <w:r>
        <w:rPr>
          <w:spacing w:val="-4"/>
          <w:sz w:val="22"/>
        </w:rPr>
        <w:t> </w:t>
      </w:r>
      <w:r>
        <w:rPr>
          <w:spacing w:val="-2"/>
          <w:sz w:val="22"/>
        </w:rPr>
        <w:t>Voluntariado.</w:t>
      </w:r>
    </w:p>
    <w:p>
      <w:pPr>
        <w:pStyle w:val="ListParagraph"/>
        <w:numPr>
          <w:ilvl w:val="0"/>
          <w:numId w:val="4"/>
        </w:numPr>
        <w:tabs>
          <w:tab w:pos="720" w:val="left" w:leader="none"/>
        </w:tabs>
        <w:spacing w:line="240" w:lineRule="auto" w:before="0" w:after="0"/>
        <w:ind w:left="720" w:right="0" w:hanging="360"/>
        <w:jc w:val="left"/>
        <w:rPr>
          <w:sz w:val="22"/>
        </w:rPr>
      </w:pPr>
      <w:r>
        <w:rPr>
          <w:sz w:val="22"/>
        </w:rPr>
        <w:t>Cruz</w:t>
      </w:r>
      <w:r>
        <w:rPr>
          <w:spacing w:val="-4"/>
          <w:sz w:val="22"/>
        </w:rPr>
        <w:t> </w:t>
      </w:r>
      <w:r>
        <w:rPr>
          <w:sz w:val="22"/>
        </w:rPr>
        <w:t>Roja</w:t>
      </w:r>
      <w:r>
        <w:rPr>
          <w:spacing w:val="-3"/>
          <w:sz w:val="22"/>
        </w:rPr>
        <w:t> </w:t>
      </w:r>
      <w:r>
        <w:rPr>
          <w:spacing w:val="-2"/>
          <w:sz w:val="22"/>
        </w:rPr>
        <w:t>Española.</w:t>
      </w:r>
    </w:p>
    <w:p>
      <w:pPr>
        <w:pStyle w:val="ListParagraph"/>
        <w:numPr>
          <w:ilvl w:val="0"/>
          <w:numId w:val="4"/>
        </w:numPr>
        <w:tabs>
          <w:tab w:pos="720" w:val="left" w:leader="none"/>
        </w:tabs>
        <w:spacing w:line="240" w:lineRule="auto" w:before="0" w:after="0"/>
        <w:ind w:left="720" w:right="0" w:hanging="360"/>
        <w:jc w:val="left"/>
        <w:rPr>
          <w:sz w:val="22"/>
        </w:rPr>
      </w:pPr>
      <w:r>
        <w:rPr>
          <w:sz w:val="22"/>
        </w:rPr>
        <w:t>Fundación</w:t>
      </w:r>
      <w:r>
        <w:rPr>
          <w:spacing w:val="-5"/>
          <w:sz w:val="22"/>
        </w:rPr>
        <w:t> </w:t>
      </w:r>
      <w:r>
        <w:rPr>
          <w:sz w:val="22"/>
        </w:rPr>
        <w:t>Don</w:t>
      </w:r>
      <w:r>
        <w:rPr>
          <w:spacing w:val="-5"/>
          <w:sz w:val="22"/>
        </w:rPr>
        <w:t> </w:t>
      </w:r>
      <w:r>
        <w:rPr>
          <w:spacing w:val="-2"/>
          <w:sz w:val="22"/>
        </w:rPr>
        <w:t>Bosco.</w:t>
      </w:r>
    </w:p>
    <w:p>
      <w:pPr>
        <w:pStyle w:val="ListParagraph"/>
        <w:numPr>
          <w:ilvl w:val="0"/>
          <w:numId w:val="4"/>
        </w:numPr>
        <w:tabs>
          <w:tab w:pos="720" w:val="left" w:leader="none"/>
        </w:tabs>
        <w:spacing w:line="240" w:lineRule="auto" w:before="1" w:after="0"/>
        <w:ind w:left="720" w:right="0" w:hanging="360"/>
        <w:jc w:val="left"/>
        <w:rPr>
          <w:sz w:val="22"/>
        </w:rPr>
      </w:pPr>
      <w:r>
        <w:rPr>
          <w:sz w:val="22"/>
        </w:rPr>
        <w:t>Bancos</w:t>
      </w:r>
      <w:r>
        <w:rPr>
          <w:spacing w:val="-4"/>
          <w:sz w:val="22"/>
        </w:rPr>
        <w:t> </w:t>
      </w:r>
      <w:r>
        <w:rPr>
          <w:sz w:val="22"/>
        </w:rPr>
        <w:t>de</w:t>
      </w:r>
      <w:r>
        <w:rPr>
          <w:spacing w:val="-3"/>
          <w:sz w:val="22"/>
        </w:rPr>
        <w:t> </w:t>
      </w:r>
      <w:r>
        <w:rPr>
          <w:spacing w:val="-2"/>
          <w:sz w:val="22"/>
        </w:rPr>
        <w:t>Alimentos.</w:t>
      </w:r>
    </w:p>
    <w:p>
      <w:pPr>
        <w:pStyle w:val="ListParagraph"/>
        <w:numPr>
          <w:ilvl w:val="0"/>
          <w:numId w:val="4"/>
        </w:numPr>
        <w:tabs>
          <w:tab w:pos="720" w:val="left" w:leader="none"/>
        </w:tabs>
        <w:spacing w:line="240" w:lineRule="auto" w:before="0" w:after="0"/>
        <w:ind w:left="720" w:right="0" w:hanging="360"/>
        <w:jc w:val="left"/>
        <w:rPr>
          <w:sz w:val="22"/>
        </w:rPr>
      </w:pPr>
      <w:r>
        <w:rPr>
          <w:sz w:val="22"/>
        </w:rPr>
        <w:t>Casa</w:t>
      </w:r>
      <w:r>
        <w:rPr>
          <w:spacing w:val="-3"/>
          <w:sz w:val="22"/>
        </w:rPr>
        <w:t> </w:t>
      </w:r>
      <w:r>
        <w:rPr>
          <w:sz w:val="22"/>
        </w:rPr>
        <w:t>de</w:t>
      </w:r>
      <w:r>
        <w:rPr>
          <w:spacing w:val="-2"/>
          <w:sz w:val="22"/>
        </w:rPr>
        <w:t> </w:t>
      </w:r>
      <w:r>
        <w:rPr>
          <w:sz w:val="22"/>
        </w:rPr>
        <w:t>Acogida</w:t>
      </w:r>
      <w:r>
        <w:rPr>
          <w:spacing w:val="-4"/>
          <w:sz w:val="22"/>
        </w:rPr>
        <w:t> </w:t>
      </w:r>
      <w:r>
        <w:rPr>
          <w:sz w:val="22"/>
        </w:rPr>
        <w:t>María</w:t>
      </w:r>
      <w:r>
        <w:rPr>
          <w:spacing w:val="-2"/>
          <w:sz w:val="22"/>
        </w:rPr>
        <w:t> </w:t>
      </w:r>
      <w:r>
        <w:rPr>
          <w:sz w:val="22"/>
        </w:rPr>
        <w:t>Blanca</w:t>
      </w:r>
      <w:r>
        <w:rPr>
          <w:spacing w:val="-2"/>
          <w:sz w:val="22"/>
        </w:rPr>
        <w:t> </w:t>
      </w:r>
      <w:r>
        <w:rPr>
          <w:sz w:val="22"/>
        </w:rPr>
        <w:t>y</w:t>
      </w:r>
      <w:r>
        <w:rPr>
          <w:spacing w:val="-3"/>
          <w:sz w:val="22"/>
        </w:rPr>
        <w:t> </w:t>
      </w:r>
      <w:r>
        <w:rPr>
          <w:sz w:val="22"/>
        </w:rPr>
        <w:t>Madre</w:t>
      </w:r>
      <w:r>
        <w:rPr>
          <w:spacing w:val="-2"/>
          <w:sz w:val="22"/>
        </w:rPr>
        <w:t> </w:t>
      </w:r>
      <w:r>
        <w:rPr>
          <w:sz w:val="22"/>
        </w:rPr>
        <w:t>del</w:t>
      </w:r>
      <w:r>
        <w:rPr>
          <w:spacing w:val="-2"/>
          <w:sz w:val="22"/>
        </w:rPr>
        <w:t> Redentor.</w:t>
      </w:r>
    </w:p>
    <w:p>
      <w:pPr>
        <w:pStyle w:val="ListParagraph"/>
        <w:numPr>
          <w:ilvl w:val="0"/>
          <w:numId w:val="4"/>
        </w:numPr>
        <w:tabs>
          <w:tab w:pos="720" w:val="left" w:leader="none"/>
        </w:tabs>
        <w:spacing w:line="240" w:lineRule="auto" w:before="0" w:after="0"/>
        <w:ind w:left="720" w:right="0" w:hanging="360"/>
        <w:jc w:val="left"/>
        <w:rPr>
          <w:sz w:val="22"/>
        </w:rPr>
      </w:pPr>
      <w:r>
        <w:rPr>
          <w:sz w:val="22"/>
        </w:rPr>
        <w:t>UMAC</w:t>
      </w:r>
      <w:r>
        <w:rPr>
          <w:spacing w:val="-6"/>
          <w:sz w:val="22"/>
        </w:rPr>
        <w:t> </w:t>
      </w:r>
      <w:r>
        <w:rPr>
          <w:sz w:val="22"/>
        </w:rPr>
        <w:t>Unidad</w:t>
      </w:r>
      <w:r>
        <w:rPr>
          <w:spacing w:val="-5"/>
          <w:sz w:val="22"/>
        </w:rPr>
        <w:t> </w:t>
      </w:r>
      <w:r>
        <w:rPr>
          <w:sz w:val="22"/>
        </w:rPr>
        <w:t>móvil</w:t>
      </w:r>
      <w:r>
        <w:rPr>
          <w:spacing w:val="-4"/>
          <w:sz w:val="22"/>
        </w:rPr>
        <w:t> </w:t>
      </w:r>
      <w:r>
        <w:rPr>
          <w:sz w:val="22"/>
        </w:rPr>
        <w:t>de</w:t>
      </w:r>
      <w:r>
        <w:rPr>
          <w:spacing w:val="-2"/>
          <w:sz w:val="22"/>
        </w:rPr>
        <w:t> </w:t>
      </w:r>
      <w:r>
        <w:rPr>
          <w:sz w:val="22"/>
        </w:rPr>
        <w:t>atención</w:t>
      </w:r>
      <w:r>
        <w:rPr>
          <w:spacing w:val="-4"/>
          <w:sz w:val="22"/>
        </w:rPr>
        <w:t> </w:t>
      </w:r>
      <w:r>
        <w:rPr>
          <w:sz w:val="22"/>
        </w:rPr>
        <w:t>en</w:t>
      </w:r>
      <w:r>
        <w:rPr>
          <w:spacing w:val="-4"/>
          <w:sz w:val="22"/>
        </w:rPr>
        <w:t> </w:t>
      </w:r>
      <w:r>
        <w:rPr>
          <w:sz w:val="22"/>
        </w:rPr>
        <w:t>la</w:t>
      </w:r>
      <w:r>
        <w:rPr>
          <w:spacing w:val="-5"/>
          <w:sz w:val="22"/>
        </w:rPr>
        <w:t> </w:t>
      </w:r>
      <w:r>
        <w:rPr>
          <w:sz w:val="22"/>
        </w:rPr>
        <w:t>calle</w:t>
      </w:r>
      <w:r>
        <w:rPr>
          <w:spacing w:val="-4"/>
          <w:sz w:val="22"/>
        </w:rPr>
        <w:t> </w:t>
      </w:r>
      <w:r>
        <w:rPr>
          <w:sz w:val="22"/>
        </w:rPr>
        <w:t>del</w:t>
      </w:r>
      <w:r>
        <w:rPr>
          <w:spacing w:val="-3"/>
          <w:sz w:val="22"/>
        </w:rPr>
        <w:t> </w:t>
      </w:r>
      <w:r>
        <w:rPr>
          <w:sz w:val="22"/>
        </w:rPr>
        <w:t>Ayuntamiento</w:t>
      </w:r>
      <w:r>
        <w:rPr>
          <w:spacing w:val="-2"/>
          <w:sz w:val="22"/>
        </w:rPr>
        <w:t> </w:t>
      </w:r>
      <w:r>
        <w:rPr>
          <w:sz w:val="22"/>
        </w:rPr>
        <w:t>del</w:t>
      </w:r>
      <w:r>
        <w:rPr>
          <w:spacing w:val="-5"/>
          <w:sz w:val="22"/>
        </w:rPr>
        <w:t> </w:t>
      </w:r>
      <w:r>
        <w:rPr>
          <w:sz w:val="22"/>
        </w:rPr>
        <w:t>Puerto</w:t>
      </w:r>
      <w:r>
        <w:rPr>
          <w:spacing w:val="-4"/>
          <w:sz w:val="22"/>
        </w:rPr>
        <w:t> </w:t>
      </w:r>
      <w:r>
        <w:rPr>
          <w:sz w:val="22"/>
        </w:rPr>
        <w:t>de</w:t>
      </w:r>
      <w:r>
        <w:rPr>
          <w:spacing w:val="-2"/>
          <w:sz w:val="22"/>
        </w:rPr>
        <w:t> </w:t>
      </w:r>
      <w:r>
        <w:rPr>
          <w:sz w:val="22"/>
        </w:rPr>
        <w:t>la</w:t>
      </w:r>
      <w:r>
        <w:rPr>
          <w:spacing w:val="-5"/>
          <w:sz w:val="22"/>
        </w:rPr>
        <w:t> </w:t>
      </w:r>
      <w:r>
        <w:rPr>
          <w:spacing w:val="-2"/>
          <w:sz w:val="22"/>
        </w:rPr>
        <w:t>Cruz.</w:t>
      </w:r>
    </w:p>
    <w:p>
      <w:pPr>
        <w:pStyle w:val="ListParagraph"/>
        <w:numPr>
          <w:ilvl w:val="0"/>
          <w:numId w:val="4"/>
        </w:numPr>
        <w:tabs>
          <w:tab w:pos="720" w:val="left" w:leader="none"/>
        </w:tabs>
        <w:spacing w:line="240" w:lineRule="auto" w:before="0" w:after="0"/>
        <w:ind w:left="720" w:right="0" w:hanging="360"/>
        <w:jc w:val="left"/>
        <w:rPr>
          <w:sz w:val="22"/>
        </w:rPr>
      </w:pPr>
      <w:r>
        <w:rPr>
          <w:sz w:val="22"/>
        </w:rPr>
        <w:t>Casa</w:t>
      </w:r>
      <w:r>
        <w:rPr>
          <w:spacing w:val="-2"/>
          <w:sz w:val="22"/>
        </w:rPr>
        <w:t> </w:t>
      </w:r>
      <w:r>
        <w:rPr>
          <w:sz w:val="22"/>
        </w:rPr>
        <w:t>de</w:t>
      </w:r>
      <w:r>
        <w:rPr>
          <w:spacing w:val="-2"/>
          <w:sz w:val="22"/>
        </w:rPr>
        <w:t> </w:t>
      </w:r>
      <w:r>
        <w:rPr>
          <w:sz w:val="22"/>
        </w:rPr>
        <w:t>Acogida</w:t>
      </w:r>
      <w:r>
        <w:rPr>
          <w:spacing w:val="-2"/>
          <w:sz w:val="22"/>
        </w:rPr>
        <w:t> </w:t>
      </w:r>
      <w:r>
        <w:rPr>
          <w:sz w:val="22"/>
        </w:rPr>
        <w:t>de</w:t>
      </w:r>
      <w:r>
        <w:rPr>
          <w:spacing w:val="-4"/>
          <w:sz w:val="22"/>
        </w:rPr>
        <w:t> </w:t>
      </w:r>
      <w:r>
        <w:rPr>
          <w:sz w:val="22"/>
        </w:rPr>
        <w:t>San</w:t>
      </w:r>
      <w:r>
        <w:rPr>
          <w:spacing w:val="-3"/>
          <w:sz w:val="22"/>
        </w:rPr>
        <w:t> </w:t>
      </w:r>
      <w:r>
        <w:rPr>
          <w:sz w:val="22"/>
        </w:rPr>
        <w:t>Antonio</w:t>
      </w:r>
      <w:r>
        <w:rPr>
          <w:spacing w:val="-4"/>
          <w:sz w:val="22"/>
        </w:rPr>
        <w:t> </w:t>
      </w:r>
      <w:r>
        <w:rPr>
          <w:sz w:val="22"/>
        </w:rPr>
        <w:t>de</w:t>
      </w:r>
      <w:r>
        <w:rPr>
          <w:spacing w:val="-3"/>
          <w:sz w:val="22"/>
        </w:rPr>
        <w:t> </w:t>
      </w:r>
      <w:r>
        <w:rPr>
          <w:spacing w:val="-2"/>
          <w:sz w:val="22"/>
        </w:rPr>
        <w:t>Padua.</w:t>
      </w:r>
    </w:p>
    <w:p>
      <w:pPr>
        <w:pStyle w:val="ListParagraph"/>
        <w:spacing w:after="0" w:line="240" w:lineRule="auto"/>
        <w:jc w:val="left"/>
        <w:rPr>
          <w:sz w:val="22"/>
        </w:rPr>
        <w:sectPr>
          <w:pgSz w:w="12240" w:h="15840"/>
          <w:pgMar w:header="0" w:footer="720" w:top="1400" w:bottom="920" w:left="1440" w:right="1080"/>
        </w:sectPr>
      </w:pPr>
    </w:p>
    <w:p>
      <w:pPr>
        <w:pStyle w:val="Heading1"/>
        <w:numPr>
          <w:ilvl w:val="0"/>
          <w:numId w:val="3"/>
        </w:numPr>
        <w:tabs>
          <w:tab w:pos="564" w:val="left" w:leader="none"/>
          <w:tab w:pos="3309" w:val="left" w:leader="none"/>
          <w:tab w:pos="5867" w:val="left" w:leader="none"/>
          <w:tab w:pos="7845" w:val="left" w:leader="none"/>
        </w:tabs>
        <w:spacing w:line="240" w:lineRule="auto" w:before="20" w:after="0"/>
        <w:ind w:left="564" w:right="0" w:hanging="358"/>
        <w:jc w:val="left"/>
      </w:pPr>
      <w:bookmarkStart w:name="_bookmark2" w:id="3"/>
      <w:bookmarkEnd w:id="3"/>
      <w:r>
        <w:rPr>
          <w:b w:val="0"/>
        </w:rPr>
      </w:r>
      <w:r>
        <w:rPr>
          <w:color w:val="38761D"/>
          <w:spacing w:val="-2"/>
        </w:rPr>
        <w:t>MARCO</w:t>
      </w:r>
      <w:r>
        <w:rPr>
          <w:color w:val="38761D"/>
        </w:rPr>
        <w:tab/>
      </w:r>
      <w:r>
        <w:rPr>
          <w:color w:val="38761D"/>
          <w:spacing w:val="-4"/>
        </w:rPr>
        <w:t>LEGAL</w:t>
      </w:r>
      <w:r>
        <w:rPr>
          <w:color w:val="38761D"/>
        </w:rPr>
        <w:tab/>
      </w:r>
      <w:r>
        <w:rPr>
          <w:color w:val="38761D"/>
          <w:spacing w:val="-10"/>
        </w:rPr>
        <w:t>Y</w:t>
      </w:r>
      <w:r>
        <w:rPr>
          <w:color w:val="38761D"/>
        </w:rPr>
        <w:tab/>
      </w:r>
      <w:r>
        <w:rPr>
          <w:color w:val="38761D"/>
          <w:spacing w:val="-2"/>
        </w:rPr>
        <w:t>NORMATIVO</w:t>
      </w:r>
    </w:p>
    <w:p>
      <w:pPr>
        <w:pStyle w:val="BodyText"/>
        <w:rPr>
          <w:b/>
          <w:sz w:val="28"/>
        </w:rPr>
      </w:pPr>
    </w:p>
    <w:p>
      <w:pPr>
        <w:pStyle w:val="ListParagraph"/>
        <w:numPr>
          <w:ilvl w:val="0"/>
          <w:numId w:val="5"/>
        </w:numPr>
        <w:tabs>
          <w:tab w:pos="720" w:val="left" w:leader="none"/>
        </w:tabs>
        <w:spacing w:line="240" w:lineRule="auto" w:before="0" w:after="0"/>
        <w:ind w:left="720" w:right="361" w:hanging="360"/>
        <w:jc w:val="left"/>
        <w:rPr>
          <w:sz w:val="22"/>
        </w:rPr>
      </w:pPr>
      <w:r>
        <w:rPr>
          <w:sz w:val="22"/>
        </w:rPr>
        <w:t>Estatuto de autonomía. Ley orgánica 4/1996, de 30 de diciembre, de reforma de la ley orgánica 10/1982, de 10 de agosto, de estatuto de autonomía de canarias.</w:t>
      </w:r>
    </w:p>
    <w:p>
      <w:pPr>
        <w:pStyle w:val="ListParagraph"/>
        <w:numPr>
          <w:ilvl w:val="0"/>
          <w:numId w:val="5"/>
        </w:numPr>
        <w:tabs>
          <w:tab w:pos="720" w:val="left" w:leader="none"/>
        </w:tabs>
        <w:spacing w:line="267" w:lineRule="exact" w:before="0" w:after="0"/>
        <w:ind w:left="720" w:right="0" w:hanging="360"/>
        <w:jc w:val="left"/>
        <w:rPr>
          <w:sz w:val="22"/>
        </w:rPr>
      </w:pPr>
      <w:r>
        <w:rPr>
          <w:sz w:val="22"/>
        </w:rPr>
        <w:t>Ley</w:t>
      </w:r>
      <w:r>
        <w:rPr>
          <w:spacing w:val="-6"/>
          <w:sz w:val="22"/>
        </w:rPr>
        <w:t> </w:t>
      </w:r>
      <w:r>
        <w:rPr>
          <w:sz w:val="22"/>
        </w:rPr>
        <w:t>orgánica</w:t>
      </w:r>
      <w:r>
        <w:rPr>
          <w:spacing w:val="-6"/>
          <w:sz w:val="22"/>
        </w:rPr>
        <w:t> </w:t>
      </w:r>
      <w:r>
        <w:rPr>
          <w:sz w:val="22"/>
        </w:rPr>
        <w:t>10/1982,</w:t>
      </w:r>
      <w:r>
        <w:rPr>
          <w:spacing w:val="-2"/>
          <w:sz w:val="22"/>
        </w:rPr>
        <w:t> </w:t>
      </w:r>
      <w:r>
        <w:rPr>
          <w:sz w:val="22"/>
        </w:rPr>
        <w:t>de</w:t>
      </w:r>
      <w:r>
        <w:rPr>
          <w:spacing w:val="-5"/>
          <w:sz w:val="22"/>
        </w:rPr>
        <w:t> </w:t>
      </w:r>
      <w:r>
        <w:rPr>
          <w:sz w:val="22"/>
        </w:rPr>
        <w:t>10</w:t>
      </w:r>
      <w:r>
        <w:rPr>
          <w:spacing w:val="-3"/>
          <w:sz w:val="22"/>
        </w:rPr>
        <w:t> </w:t>
      </w:r>
      <w:r>
        <w:rPr>
          <w:sz w:val="22"/>
        </w:rPr>
        <w:t>de</w:t>
      </w:r>
      <w:r>
        <w:rPr>
          <w:spacing w:val="-3"/>
          <w:sz w:val="22"/>
        </w:rPr>
        <w:t> </w:t>
      </w:r>
      <w:r>
        <w:rPr>
          <w:sz w:val="22"/>
        </w:rPr>
        <w:t>agosto,</w:t>
      </w:r>
      <w:r>
        <w:rPr>
          <w:spacing w:val="-2"/>
          <w:sz w:val="22"/>
        </w:rPr>
        <w:t> </w:t>
      </w:r>
      <w:r>
        <w:rPr>
          <w:sz w:val="22"/>
        </w:rPr>
        <w:t>de</w:t>
      </w:r>
      <w:r>
        <w:rPr>
          <w:spacing w:val="-3"/>
          <w:sz w:val="22"/>
        </w:rPr>
        <w:t> </w:t>
      </w:r>
      <w:r>
        <w:rPr>
          <w:sz w:val="22"/>
        </w:rPr>
        <w:t>estatuto</w:t>
      </w:r>
      <w:r>
        <w:rPr>
          <w:spacing w:val="-2"/>
          <w:sz w:val="22"/>
        </w:rPr>
        <w:t> </w:t>
      </w:r>
      <w:r>
        <w:rPr>
          <w:sz w:val="22"/>
        </w:rPr>
        <w:t>de</w:t>
      </w:r>
      <w:r>
        <w:rPr>
          <w:spacing w:val="-4"/>
          <w:sz w:val="22"/>
        </w:rPr>
        <w:t> </w:t>
      </w:r>
      <w:r>
        <w:rPr>
          <w:spacing w:val="-2"/>
          <w:sz w:val="22"/>
        </w:rPr>
        <w:t>autonomía.</w:t>
      </w:r>
    </w:p>
    <w:p>
      <w:pPr>
        <w:pStyle w:val="ListParagraph"/>
        <w:numPr>
          <w:ilvl w:val="0"/>
          <w:numId w:val="5"/>
        </w:numPr>
        <w:tabs>
          <w:tab w:pos="720" w:val="left" w:leader="none"/>
        </w:tabs>
        <w:spacing w:line="267" w:lineRule="exact" w:before="0" w:after="0"/>
        <w:ind w:left="720" w:right="0" w:hanging="360"/>
        <w:jc w:val="left"/>
        <w:rPr>
          <w:sz w:val="22"/>
        </w:rPr>
      </w:pPr>
      <w:r>
        <w:rPr>
          <w:sz w:val="22"/>
        </w:rPr>
        <w:t>Normativa</w:t>
      </w:r>
      <w:r>
        <w:rPr>
          <w:spacing w:val="-10"/>
          <w:sz w:val="22"/>
        </w:rPr>
        <w:t> </w:t>
      </w:r>
      <w:r>
        <w:rPr>
          <w:sz w:val="22"/>
        </w:rPr>
        <w:t>administrativa</w:t>
      </w:r>
      <w:r>
        <w:rPr>
          <w:spacing w:val="-5"/>
          <w:sz w:val="22"/>
        </w:rPr>
        <w:t> </w:t>
      </w:r>
      <w:r>
        <w:rPr>
          <w:sz w:val="22"/>
        </w:rPr>
        <w:t>específica</w:t>
      </w:r>
      <w:r>
        <w:rPr>
          <w:spacing w:val="-5"/>
          <w:sz w:val="22"/>
        </w:rPr>
        <w:t> </w:t>
      </w:r>
      <w:r>
        <w:rPr>
          <w:sz w:val="22"/>
        </w:rPr>
        <w:t>sobre</w:t>
      </w:r>
      <w:r>
        <w:rPr>
          <w:spacing w:val="-5"/>
          <w:sz w:val="22"/>
        </w:rPr>
        <w:t> </w:t>
      </w:r>
      <w:r>
        <w:rPr>
          <w:sz w:val="22"/>
        </w:rPr>
        <w:t>drogodependencias</w:t>
      </w:r>
      <w:r>
        <w:rPr>
          <w:spacing w:val="-6"/>
          <w:sz w:val="22"/>
        </w:rPr>
        <w:t> </w:t>
      </w:r>
      <w:r>
        <w:rPr>
          <w:sz w:val="22"/>
        </w:rPr>
        <w:t>y</w:t>
      </w:r>
      <w:r>
        <w:rPr>
          <w:spacing w:val="-6"/>
          <w:sz w:val="22"/>
        </w:rPr>
        <w:t> </w:t>
      </w:r>
      <w:r>
        <w:rPr>
          <w:sz w:val="22"/>
        </w:rPr>
        <w:t>otras</w:t>
      </w:r>
      <w:r>
        <w:rPr>
          <w:spacing w:val="-5"/>
          <w:sz w:val="22"/>
        </w:rPr>
        <w:t> </w:t>
      </w:r>
      <w:r>
        <w:rPr>
          <w:spacing w:val="-2"/>
          <w:sz w:val="22"/>
        </w:rPr>
        <w:t>adicciones.</w:t>
      </w:r>
    </w:p>
    <w:p>
      <w:pPr>
        <w:pStyle w:val="Heading2"/>
        <w:numPr>
          <w:ilvl w:val="1"/>
          <w:numId w:val="3"/>
        </w:numPr>
        <w:tabs>
          <w:tab w:pos="362" w:val="left" w:leader="none"/>
        </w:tabs>
        <w:spacing w:line="240" w:lineRule="auto" w:before="258" w:after="0"/>
        <w:ind w:left="362" w:right="0" w:hanging="362"/>
        <w:jc w:val="left"/>
      </w:pPr>
      <w:bookmarkStart w:name="_bookmark3" w:id="4"/>
      <w:bookmarkEnd w:id="4"/>
      <w:r>
        <w:rPr>
          <w:b w:val="0"/>
        </w:rPr>
      </w:r>
      <w:r>
        <w:rPr>
          <w:color w:val="38761D"/>
        </w:rPr>
        <w:t>DISPOSICIONES</w:t>
      </w:r>
      <w:r>
        <w:rPr>
          <w:color w:val="38761D"/>
          <w:spacing w:val="-9"/>
        </w:rPr>
        <w:t> </w:t>
      </w:r>
      <w:r>
        <w:rPr>
          <w:color w:val="38761D"/>
          <w:spacing w:val="-2"/>
        </w:rPr>
        <w:t>LEGALES:</w:t>
      </w:r>
    </w:p>
    <w:p>
      <w:pPr>
        <w:pStyle w:val="ListParagraph"/>
        <w:numPr>
          <w:ilvl w:val="2"/>
          <w:numId w:val="3"/>
        </w:numPr>
        <w:tabs>
          <w:tab w:pos="720" w:val="left" w:leader="none"/>
        </w:tabs>
        <w:spacing w:line="240" w:lineRule="auto" w:before="256" w:after="0"/>
        <w:ind w:left="720" w:right="361" w:hanging="360"/>
        <w:jc w:val="both"/>
        <w:rPr>
          <w:sz w:val="22"/>
        </w:rPr>
      </w:pPr>
      <w:r>
        <w:rPr>
          <w:sz w:val="22"/>
        </w:rPr>
        <w:t>Ley 12/2006, de 28 de diciembre, de presupuestos generales de la comunidad autónoma de canarias para 2007 (modifica el artículo 41.2 de la ley 9/1998, de 22 de julio)</w:t>
      </w:r>
    </w:p>
    <w:p>
      <w:pPr>
        <w:pStyle w:val="ListParagraph"/>
        <w:numPr>
          <w:ilvl w:val="2"/>
          <w:numId w:val="3"/>
        </w:numPr>
        <w:tabs>
          <w:tab w:pos="720" w:val="left" w:leader="none"/>
        </w:tabs>
        <w:spacing w:line="240" w:lineRule="auto" w:before="0" w:after="0"/>
        <w:ind w:left="720" w:right="358" w:hanging="360"/>
        <w:jc w:val="both"/>
        <w:rPr>
          <w:sz w:val="22"/>
        </w:rPr>
      </w:pPr>
      <w:r>
        <w:rPr>
          <w:sz w:val="22"/>
        </w:rPr>
        <w:t>Ley 4/2001, de 6 de julio, de medidas tributarias, financieras, de organización y relativas al personal de la administración pública de la comunidad autónoma de canarias (modificación parcial –art. 35- de la ley 9/1998, de 22 de julio)</w:t>
      </w:r>
    </w:p>
    <w:p>
      <w:pPr>
        <w:pStyle w:val="ListParagraph"/>
        <w:numPr>
          <w:ilvl w:val="2"/>
          <w:numId w:val="3"/>
        </w:numPr>
        <w:tabs>
          <w:tab w:pos="720" w:val="left" w:leader="none"/>
        </w:tabs>
        <w:spacing w:line="240" w:lineRule="auto" w:before="2" w:after="0"/>
        <w:ind w:left="720" w:right="360" w:hanging="360"/>
        <w:jc w:val="both"/>
        <w:rPr>
          <w:sz w:val="22"/>
        </w:rPr>
      </w:pPr>
      <w:r>
        <w:rPr>
          <w:sz w:val="22"/>
        </w:rPr>
        <w:t>Ley 2/2000, de 17 de julio, de medidas económicas en materia de organización administrativa y gestión relativas al personal de la comunidad autónoma de canarias y de establecimiento de normas tributarias (modificación parcial –art. 20- de la ley 9/1998, de 22 de julio)</w:t>
      </w:r>
    </w:p>
    <w:p>
      <w:pPr>
        <w:pStyle w:val="ListParagraph"/>
        <w:numPr>
          <w:ilvl w:val="2"/>
          <w:numId w:val="3"/>
        </w:numPr>
        <w:tabs>
          <w:tab w:pos="720" w:val="left" w:leader="none"/>
        </w:tabs>
        <w:spacing w:line="240" w:lineRule="auto" w:before="0" w:after="0"/>
        <w:ind w:left="720" w:right="358" w:hanging="360"/>
        <w:jc w:val="both"/>
        <w:rPr>
          <w:sz w:val="22"/>
        </w:rPr>
      </w:pPr>
      <w:r>
        <w:rPr>
          <w:sz w:val="22"/>
        </w:rPr>
        <w:t>Ley 2/1999, de 4 de febrero, de medidas urgentes económicas, de orden social y relativas al personal y a la organización administrativa de la comunidad autónoma para el ejercicio 1999. (modificación parcial –art. 13- de la ley 9/1998, de 22 de julio)</w:t>
      </w:r>
    </w:p>
    <w:p>
      <w:pPr>
        <w:pStyle w:val="ListParagraph"/>
        <w:numPr>
          <w:ilvl w:val="2"/>
          <w:numId w:val="3"/>
        </w:numPr>
        <w:tabs>
          <w:tab w:pos="720" w:val="left" w:leader="none"/>
        </w:tabs>
        <w:spacing w:line="240" w:lineRule="auto" w:before="0" w:after="0"/>
        <w:ind w:left="720" w:right="362" w:hanging="360"/>
        <w:jc w:val="both"/>
        <w:rPr>
          <w:sz w:val="22"/>
        </w:rPr>
      </w:pPr>
      <w:r>
        <w:rPr>
          <w:sz w:val="22"/>
        </w:rPr>
        <w:t>Ley 9/1998, de 22 de julio, sobre prevención, asistencia e inserción social en materia de </w:t>
      </w:r>
      <w:r>
        <w:rPr>
          <w:spacing w:val="-2"/>
          <w:sz w:val="22"/>
        </w:rPr>
        <w:t>drogodependencias.</w:t>
      </w:r>
    </w:p>
    <w:p>
      <w:pPr>
        <w:pStyle w:val="BodyText"/>
      </w:pPr>
    </w:p>
    <w:p>
      <w:pPr>
        <w:pStyle w:val="Heading2"/>
        <w:numPr>
          <w:ilvl w:val="1"/>
          <w:numId w:val="3"/>
        </w:numPr>
        <w:tabs>
          <w:tab w:pos="362" w:val="left" w:leader="none"/>
        </w:tabs>
        <w:spacing w:line="240" w:lineRule="auto" w:before="0" w:after="0"/>
        <w:ind w:left="362" w:right="0" w:hanging="362"/>
        <w:jc w:val="left"/>
      </w:pPr>
      <w:bookmarkStart w:name="_bookmark4" w:id="5"/>
      <w:bookmarkEnd w:id="5"/>
      <w:r>
        <w:rPr>
          <w:b w:val="0"/>
        </w:rPr>
      </w:r>
      <w:r>
        <w:rPr>
          <w:color w:val="38761D"/>
        </w:rPr>
        <w:t>DISPOSICIONES</w:t>
      </w:r>
      <w:r>
        <w:rPr>
          <w:color w:val="38761D"/>
          <w:spacing w:val="-9"/>
        </w:rPr>
        <w:t> </w:t>
      </w:r>
      <w:r>
        <w:rPr>
          <w:color w:val="38761D"/>
        </w:rPr>
        <w:t>REGLAMENTARIAS:</w:t>
      </w:r>
      <w:r>
        <w:rPr>
          <w:color w:val="38761D"/>
          <w:spacing w:val="-8"/>
        </w:rPr>
        <w:t> </w:t>
      </w:r>
      <w:r>
        <w:rPr>
          <w:color w:val="38761D"/>
        </w:rPr>
        <w:t>CENTROS</w:t>
      </w:r>
      <w:r>
        <w:rPr>
          <w:color w:val="38761D"/>
          <w:spacing w:val="-8"/>
        </w:rPr>
        <w:t> </w:t>
      </w:r>
      <w:r>
        <w:rPr>
          <w:color w:val="38761D"/>
          <w:spacing w:val="-2"/>
        </w:rPr>
        <w:t>ASISTENCIALES</w:t>
      </w:r>
    </w:p>
    <w:p>
      <w:pPr>
        <w:pStyle w:val="ListParagraph"/>
        <w:numPr>
          <w:ilvl w:val="2"/>
          <w:numId w:val="3"/>
        </w:numPr>
        <w:tabs>
          <w:tab w:pos="720" w:val="left" w:leader="none"/>
        </w:tabs>
        <w:spacing w:line="240" w:lineRule="auto" w:before="254" w:after="0"/>
        <w:ind w:left="720" w:right="358" w:hanging="360"/>
        <w:jc w:val="both"/>
        <w:rPr>
          <w:sz w:val="22"/>
        </w:rPr>
      </w:pPr>
      <w:r>
        <w:rPr>
          <w:sz w:val="22"/>
        </w:rPr>
        <w:t>Orden</w:t>
      </w:r>
      <w:r>
        <w:rPr>
          <w:spacing w:val="-5"/>
          <w:sz w:val="22"/>
        </w:rPr>
        <w:t> </w:t>
      </w:r>
      <w:r>
        <w:rPr>
          <w:sz w:val="22"/>
        </w:rPr>
        <w:t>de</w:t>
      </w:r>
      <w:r>
        <w:rPr>
          <w:spacing w:val="-4"/>
          <w:sz w:val="22"/>
        </w:rPr>
        <w:t> </w:t>
      </w:r>
      <w:r>
        <w:rPr>
          <w:sz w:val="22"/>
        </w:rPr>
        <w:t>13</w:t>
      </w:r>
      <w:r>
        <w:rPr>
          <w:spacing w:val="-4"/>
          <w:sz w:val="22"/>
        </w:rPr>
        <w:t> </w:t>
      </w:r>
      <w:r>
        <w:rPr>
          <w:sz w:val="22"/>
        </w:rPr>
        <w:t>de</w:t>
      </w:r>
      <w:r>
        <w:rPr>
          <w:spacing w:val="-6"/>
          <w:sz w:val="22"/>
        </w:rPr>
        <w:t> </w:t>
      </w:r>
      <w:r>
        <w:rPr>
          <w:sz w:val="22"/>
        </w:rPr>
        <w:t>agosto</w:t>
      </w:r>
      <w:r>
        <w:rPr>
          <w:spacing w:val="-3"/>
          <w:sz w:val="22"/>
        </w:rPr>
        <w:t> </w:t>
      </w:r>
      <w:r>
        <w:rPr>
          <w:sz w:val="22"/>
        </w:rPr>
        <w:t>de</w:t>
      </w:r>
      <w:r>
        <w:rPr>
          <w:spacing w:val="-6"/>
          <w:sz w:val="22"/>
        </w:rPr>
        <w:t> </w:t>
      </w:r>
      <w:r>
        <w:rPr>
          <w:sz w:val="22"/>
        </w:rPr>
        <w:t>1992,</w:t>
      </w:r>
      <w:r>
        <w:rPr>
          <w:spacing w:val="-4"/>
          <w:sz w:val="22"/>
        </w:rPr>
        <w:t> </w:t>
      </w:r>
      <w:r>
        <w:rPr>
          <w:sz w:val="22"/>
        </w:rPr>
        <w:t>por</w:t>
      </w:r>
      <w:r>
        <w:rPr>
          <w:spacing w:val="-4"/>
          <w:sz w:val="22"/>
        </w:rPr>
        <w:t> </w:t>
      </w:r>
      <w:r>
        <w:rPr>
          <w:sz w:val="22"/>
        </w:rPr>
        <w:t>la</w:t>
      </w:r>
      <w:r>
        <w:rPr>
          <w:spacing w:val="-5"/>
          <w:sz w:val="22"/>
        </w:rPr>
        <w:t> </w:t>
      </w:r>
      <w:r>
        <w:rPr>
          <w:sz w:val="22"/>
        </w:rPr>
        <w:t>que</w:t>
      </w:r>
      <w:r>
        <w:rPr>
          <w:spacing w:val="-6"/>
          <w:sz w:val="22"/>
        </w:rPr>
        <w:t> </w:t>
      </w:r>
      <w:r>
        <w:rPr>
          <w:sz w:val="22"/>
        </w:rPr>
        <w:t>se</w:t>
      </w:r>
      <w:r>
        <w:rPr>
          <w:spacing w:val="-4"/>
          <w:sz w:val="22"/>
        </w:rPr>
        <w:t> </w:t>
      </w:r>
      <w:r>
        <w:rPr>
          <w:sz w:val="22"/>
        </w:rPr>
        <w:t>desarrolla</w:t>
      </w:r>
      <w:r>
        <w:rPr>
          <w:spacing w:val="-4"/>
          <w:sz w:val="22"/>
        </w:rPr>
        <w:t> </w:t>
      </w:r>
      <w:r>
        <w:rPr>
          <w:sz w:val="22"/>
        </w:rPr>
        <w:t>el</w:t>
      </w:r>
      <w:r>
        <w:rPr>
          <w:spacing w:val="-4"/>
          <w:sz w:val="22"/>
        </w:rPr>
        <w:t> </w:t>
      </w:r>
      <w:r>
        <w:rPr>
          <w:sz w:val="22"/>
        </w:rPr>
        <w:t>decreto</w:t>
      </w:r>
      <w:r>
        <w:rPr>
          <w:spacing w:val="-3"/>
          <w:sz w:val="22"/>
        </w:rPr>
        <w:t> </w:t>
      </w:r>
      <w:r>
        <w:rPr>
          <w:sz w:val="22"/>
        </w:rPr>
        <w:t>118/1992,</w:t>
      </w:r>
      <w:r>
        <w:rPr>
          <w:spacing w:val="-4"/>
          <w:sz w:val="22"/>
        </w:rPr>
        <w:t> </w:t>
      </w:r>
      <w:r>
        <w:rPr>
          <w:sz w:val="22"/>
        </w:rPr>
        <w:t>de</w:t>
      </w:r>
      <w:r>
        <w:rPr>
          <w:spacing w:val="-6"/>
          <w:sz w:val="22"/>
        </w:rPr>
        <w:t> </w:t>
      </w:r>
      <w:r>
        <w:rPr>
          <w:sz w:val="22"/>
        </w:rPr>
        <w:t>9</w:t>
      </w:r>
      <w:r>
        <w:rPr>
          <w:spacing w:val="-4"/>
          <w:sz w:val="22"/>
        </w:rPr>
        <w:t> </w:t>
      </w:r>
      <w:r>
        <w:rPr>
          <w:sz w:val="22"/>
        </w:rPr>
        <w:t>de</w:t>
      </w:r>
      <w:r>
        <w:rPr>
          <w:spacing w:val="-4"/>
          <w:sz w:val="22"/>
        </w:rPr>
        <w:t> </w:t>
      </w:r>
      <w:r>
        <w:rPr>
          <w:sz w:val="22"/>
        </w:rPr>
        <w:t>julio,</w:t>
      </w:r>
      <w:r>
        <w:rPr>
          <w:spacing w:val="-4"/>
          <w:sz w:val="22"/>
        </w:rPr>
        <w:t> </w:t>
      </w:r>
      <w:r>
        <w:rPr>
          <w:sz w:val="22"/>
        </w:rPr>
        <w:t>sobre autorizaciones para la creación, construcción, modificación, adaptación, traslado, supresión o cierre de centros y servicios sociosanitarios de atención a drogodependientes.</w:t>
      </w:r>
    </w:p>
    <w:p>
      <w:pPr>
        <w:pStyle w:val="ListParagraph"/>
        <w:numPr>
          <w:ilvl w:val="2"/>
          <w:numId w:val="3"/>
        </w:numPr>
        <w:tabs>
          <w:tab w:pos="720" w:val="left" w:leader="none"/>
        </w:tabs>
        <w:spacing w:line="240" w:lineRule="auto" w:before="1" w:after="0"/>
        <w:ind w:left="720" w:right="360" w:hanging="360"/>
        <w:jc w:val="both"/>
        <w:rPr>
          <w:sz w:val="22"/>
        </w:rPr>
      </w:pPr>
      <w:r>
        <w:rPr>
          <w:sz w:val="22"/>
        </w:rPr>
        <w:t>Decreto 118/1992, de 9 de julio, sobre autorizaciones para la creación, construcción, modificación, adaptación, traslado, supresión o cierre de centros y servicios sociosanitarios de atención a drogodependientes.</w:t>
      </w:r>
    </w:p>
    <w:p>
      <w:pPr>
        <w:pStyle w:val="Heading2"/>
        <w:numPr>
          <w:ilvl w:val="1"/>
          <w:numId w:val="3"/>
        </w:numPr>
        <w:tabs>
          <w:tab w:pos="362" w:val="left" w:leader="none"/>
        </w:tabs>
        <w:spacing w:line="240" w:lineRule="auto" w:before="234" w:after="0"/>
        <w:ind w:left="362" w:right="0" w:hanging="362"/>
        <w:jc w:val="left"/>
      </w:pPr>
      <w:bookmarkStart w:name="_bookmark5" w:id="6"/>
      <w:bookmarkEnd w:id="6"/>
      <w:r>
        <w:rPr>
          <w:b w:val="0"/>
        </w:rPr>
      </w:r>
      <w:r>
        <w:rPr>
          <w:color w:val="38761D"/>
        </w:rPr>
        <w:t>LEGISLACIÓN</w:t>
      </w:r>
      <w:r>
        <w:rPr>
          <w:color w:val="38761D"/>
          <w:spacing w:val="-4"/>
        </w:rPr>
        <w:t> </w:t>
      </w:r>
      <w:r>
        <w:rPr>
          <w:color w:val="38761D"/>
        </w:rPr>
        <w:t>ESPAÑOLA</w:t>
      </w:r>
      <w:r>
        <w:rPr>
          <w:color w:val="38761D"/>
          <w:spacing w:val="-4"/>
        </w:rPr>
        <w:t> </w:t>
      </w:r>
      <w:r>
        <w:rPr>
          <w:color w:val="38761D"/>
        </w:rPr>
        <w:t>SOBRE</w:t>
      </w:r>
      <w:r>
        <w:rPr>
          <w:color w:val="38761D"/>
          <w:spacing w:val="-4"/>
        </w:rPr>
        <w:t> </w:t>
      </w:r>
      <w:r>
        <w:rPr>
          <w:color w:val="38761D"/>
          <w:spacing w:val="-2"/>
        </w:rPr>
        <w:t>DROGAS</w:t>
      </w:r>
    </w:p>
    <w:p>
      <w:pPr>
        <w:pStyle w:val="BodyText"/>
        <w:spacing w:before="229"/>
        <w:rPr>
          <w:b/>
          <w:sz w:val="24"/>
        </w:rPr>
      </w:pPr>
    </w:p>
    <w:p>
      <w:pPr>
        <w:pStyle w:val="Heading4"/>
        <w:spacing w:before="1"/>
        <w:ind w:left="821"/>
        <w:jc w:val="left"/>
      </w:pPr>
      <w:bookmarkStart w:name="_bookmark6" w:id="7"/>
      <w:bookmarkEnd w:id="7"/>
      <w:r>
        <w:rPr>
          <w:b w:val="0"/>
        </w:rPr>
      </w:r>
      <w:r>
        <w:rPr/>
        <w:t>Tratamientos</w:t>
      </w:r>
      <w:r>
        <w:rPr>
          <w:spacing w:val="-8"/>
        </w:rPr>
        <w:t> </w:t>
      </w:r>
      <w:r>
        <w:rPr/>
        <w:t>con</w:t>
      </w:r>
      <w:r>
        <w:rPr>
          <w:spacing w:val="-6"/>
        </w:rPr>
        <w:t> </w:t>
      </w:r>
      <w:r>
        <w:rPr>
          <w:spacing w:val="-2"/>
        </w:rPr>
        <w:t>opiáceos</w:t>
      </w:r>
    </w:p>
    <w:p>
      <w:pPr>
        <w:pStyle w:val="ListParagraph"/>
        <w:numPr>
          <w:ilvl w:val="2"/>
          <w:numId w:val="3"/>
        </w:numPr>
        <w:tabs>
          <w:tab w:pos="720" w:val="left" w:leader="none"/>
        </w:tabs>
        <w:spacing w:line="240" w:lineRule="auto" w:before="233" w:after="0"/>
        <w:ind w:left="720" w:right="361" w:hanging="360"/>
        <w:jc w:val="both"/>
        <w:rPr>
          <w:sz w:val="22"/>
        </w:rPr>
      </w:pPr>
      <w:r>
        <w:rPr>
          <w:sz w:val="22"/>
        </w:rPr>
        <w:t>Decreto 5/2005, de 25 de enero, por el que se aprueba el reglamento orgánico de la consejería de sanidad.</w:t>
      </w:r>
    </w:p>
    <w:p>
      <w:pPr>
        <w:pStyle w:val="BodyText"/>
      </w:pPr>
    </w:p>
    <w:p>
      <w:pPr>
        <w:pStyle w:val="BodyText"/>
        <w:spacing w:before="160"/>
      </w:pPr>
    </w:p>
    <w:p>
      <w:pPr>
        <w:pStyle w:val="Heading2"/>
        <w:numPr>
          <w:ilvl w:val="1"/>
          <w:numId w:val="3"/>
        </w:numPr>
        <w:tabs>
          <w:tab w:pos="362" w:val="left" w:leader="none"/>
        </w:tabs>
        <w:spacing w:line="240" w:lineRule="auto" w:before="0" w:after="0"/>
        <w:ind w:left="362" w:right="0" w:hanging="362"/>
        <w:jc w:val="left"/>
      </w:pPr>
      <w:bookmarkStart w:name="_bookmark7" w:id="8"/>
      <w:bookmarkEnd w:id="8"/>
      <w:r>
        <w:rPr>
          <w:b w:val="0"/>
        </w:rPr>
      </w:r>
      <w:r>
        <w:rPr>
          <w:color w:val="38761D"/>
        </w:rPr>
        <w:t>SUBVENCIONES</w:t>
      </w:r>
      <w:r>
        <w:rPr>
          <w:color w:val="38761D"/>
          <w:spacing w:val="-3"/>
        </w:rPr>
        <w:t> </w:t>
      </w:r>
      <w:r>
        <w:rPr>
          <w:color w:val="38761D"/>
        </w:rPr>
        <w:t>Y</w:t>
      </w:r>
      <w:r>
        <w:rPr>
          <w:color w:val="38761D"/>
          <w:spacing w:val="-3"/>
        </w:rPr>
        <w:t> </w:t>
      </w:r>
      <w:r>
        <w:rPr>
          <w:color w:val="38761D"/>
          <w:spacing w:val="-2"/>
        </w:rPr>
        <w:t>AYUDAS</w:t>
      </w:r>
    </w:p>
    <w:p>
      <w:pPr>
        <w:pStyle w:val="ListParagraph"/>
        <w:numPr>
          <w:ilvl w:val="2"/>
          <w:numId w:val="3"/>
        </w:numPr>
        <w:tabs>
          <w:tab w:pos="720" w:val="left" w:leader="none"/>
        </w:tabs>
        <w:spacing w:line="240" w:lineRule="auto" w:before="254" w:after="0"/>
        <w:ind w:left="720" w:right="358" w:hanging="360"/>
        <w:jc w:val="both"/>
        <w:rPr>
          <w:sz w:val="22"/>
        </w:rPr>
      </w:pPr>
      <w:r>
        <w:rPr>
          <w:sz w:val="22"/>
        </w:rPr>
        <w:t>Orden de</w:t>
      </w:r>
      <w:r>
        <w:rPr>
          <w:spacing w:val="-2"/>
          <w:sz w:val="22"/>
        </w:rPr>
        <w:t> </w:t>
      </w:r>
      <w:r>
        <w:rPr>
          <w:sz w:val="22"/>
        </w:rPr>
        <w:t>22 de</w:t>
      </w:r>
      <w:r>
        <w:rPr>
          <w:spacing w:val="-2"/>
          <w:sz w:val="22"/>
        </w:rPr>
        <w:t> </w:t>
      </w:r>
      <w:r>
        <w:rPr>
          <w:sz w:val="22"/>
        </w:rPr>
        <w:t>noviembre</w:t>
      </w:r>
      <w:r>
        <w:rPr>
          <w:spacing w:val="-2"/>
          <w:sz w:val="22"/>
        </w:rPr>
        <w:t> </w:t>
      </w:r>
      <w:r>
        <w:rPr>
          <w:sz w:val="22"/>
        </w:rPr>
        <w:t>de</w:t>
      </w:r>
      <w:r>
        <w:rPr>
          <w:spacing w:val="-2"/>
          <w:sz w:val="22"/>
        </w:rPr>
        <w:t> </w:t>
      </w:r>
      <w:r>
        <w:rPr>
          <w:sz w:val="22"/>
        </w:rPr>
        <w:t>2021,</w:t>
      </w:r>
      <w:r>
        <w:rPr>
          <w:spacing w:val="-2"/>
          <w:sz w:val="22"/>
        </w:rPr>
        <w:t> </w:t>
      </w:r>
      <w:r>
        <w:rPr>
          <w:sz w:val="22"/>
        </w:rPr>
        <w:t>de</w:t>
      </w:r>
      <w:r>
        <w:rPr>
          <w:spacing w:val="-2"/>
          <w:sz w:val="22"/>
        </w:rPr>
        <w:t> </w:t>
      </w:r>
      <w:r>
        <w:rPr>
          <w:sz w:val="22"/>
        </w:rPr>
        <w:t>la</w:t>
      </w:r>
      <w:r>
        <w:rPr>
          <w:spacing w:val="-2"/>
          <w:sz w:val="22"/>
        </w:rPr>
        <w:t> </w:t>
      </w:r>
      <w:r>
        <w:rPr>
          <w:sz w:val="22"/>
        </w:rPr>
        <w:t>consejería</w:t>
      </w:r>
      <w:r>
        <w:rPr>
          <w:spacing w:val="-3"/>
          <w:sz w:val="22"/>
        </w:rPr>
        <w:t> </w:t>
      </w:r>
      <w:r>
        <w:rPr>
          <w:sz w:val="22"/>
        </w:rPr>
        <w:t>de derechos</w:t>
      </w:r>
      <w:r>
        <w:rPr>
          <w:spacing w:val="-2"/>
          <w:sz w:val="22"/>
        </w:rPr>
        <w:t> </w:t>
      </w:r>
      <w:r>
        <w:rPr>
          <w:sz w:val="22"/>
        </w:rPr>
        <w:t>sociales, igualdad, diversidad</w:t>
      </w:r>
      <w:r>
        <w:rPr>
          <w:spacing w:val="-1"/>
          <w:sz w:val="22"/>
        </w:rPr>
        <w:t> </w:t>
      </w:r>
      <w:r>
        <w:rPr>
          <w:sz w:val="22"/>
        </w:rPr>
        <w:t>y juventud, por la que se aprueban las bases reguladoras que han de regir en la concesión de subvenciones destinadas a la realización de programas de interés general para atender fines de interés</w:t>
      </w:r>
      <w:r>
        <w:rPr>
          <w:spacing w:val="17"/>
          <w:sz w:val="22"/>
        </w:rPr>
        <w:t> </w:t>
      </w:r>
      <w:r>
        <w:rPr>
          <w:sz w:val="22"/>
        </w:rPr>
        <w:t>social,</w:t>
      </w:r>
      <w:r>
        <w:rPr>
          <w:spacing w:val="17"/>
          <w:sz w:val="22"/>
        </w:rPr>
        <w:t> </w:t>
      </w:r>
      <w:r>
        <w:rPr>
          <w:sz w:val="22"/>
        </w:rPr>
        <w:t>con</w:t>
      </w:r>
      <w:r>
        <w:rPr>
          <w:spacing w:val="16"/>
          <w:sz w:val="22"/>
        </w:rPr>
        <w:t> </w:t>
      </w:r>
      <w:r>
        <w:rPr>
          <w:sz w:val="22"/>
        </w:rPr>
        <w:t>cargo</w:t>
      </w:r>
      <w:r>
        <w:rPr>
          <w:spacing w:val="18"/>
          <w:sz w:val="22"/>
        </w:rPr>
        <w:t> </w:t>
      </w:r>
      <w:r>
        <w:rPr>
          <w:sz w:val="22"/>
        </w:rPr>
        <w:t>a</w:t>
      </w:r>
      <w:r>
        <w:rPr>
          <w:spacing w:val="14"/>
          <w:sz w:val="22"/>
        </w:rPr>
        <w:t> </w:t>
      </w:r>
      <w:r>
        <w:rPr>
          <w:sz w:val="22"/>
        </w:rPr>
        <w:t>la</w:t>
      </w:r>
      <w:r>
        <w:rPr>
          <w:spacing w:val="19"/>
          <w:sz w:val="22"/>
        </w:rPr>
        <w:t> </w:t>
      </w:r>
      <w:r>
        <w:rPr>
          <w:sz w:val="22"/>
        </w:rPr>
        <w:t>asignación</w:t>
      </w:r>
      <w:r>
        <w:rPr>
          <w:spacing w:val="16"/>
          <w:sz w:val="22"/>
        </w:rPr>
        <w:t> </w:t>
      </w:r>
      <w:r>
        <w:rPr>
          <w:sz w:val="22"/>
        </w:rPr>
        <w:t>tributaria</w:t>
      </w:r>
      <w:r>
        <w:rPr>
          <w:spacing w:val="17"/>
          <w:sz w:val="22"/>
        </w:rPr>
        <w:t> </w:t>
      </w:r>
      <w:r>
        <w:rPr>
          <w:sz w:val="22"/>
        </w:rPr>
        <w:t>del</w:t>
      </w:r>
      <w:r>
        <w:rPr>
          <w:spacing w:val="17"/>
          <w:sz w:val="22"/>
        </w:rPr>
        <w:t> </w:t>
      </w:r>
      <w:r>
        <w:rPr>
          <w:sz w:val="22"/>
        </w:rPr>
        <w:t>impuesto</w:t>
      </w:r>
      <w:r>
        <w:rPr>
          <w:spacing w:val="19"/>
          <w:sz w:val="22"/>
        </w:rPr>
        <w:t> </w:t>
      </w:r>
      <w:r>
        <w:rPr>
          <w:sz w:val="22"/>
        </w:rPr>
        <w:t>sobre</w:t>
      </w:r>
      <w:r>
        <w:rPr>
          <w:spacing w:val="17"/>
          <w:sz w:val="22"/>
        </w:rPr>
        <w:t> </w:t>
      </w:r>
      <w:r>
        <w:rPr>
          <w:sz w:val="22"/>
        </w:rPr>
        <w:t>la</w:t>
      </w:r>
      <w:r>
        <w:rPr>
          <w:spacing w:val="19"/>
          <w:sz w:val="22"/>
        </w:rPr>
        <w:t> </w:t>
      </w:r>
      <w:r>
        <w:rPr>
          <w:sz w:val="22"/>
        </w:rPr>
        <w:t>renta</w:t>
      </w:r>
      <w:r>
        <w:rPr>
          <w:spacing w:val="20"/>
          <w:sz w:val="22"/>
        </w:rPr>
        <w:t> </w:t>
      </w:r>
      <w:r>
        <w:rPr>
          <w:sz w:val="22"/>
        </w:rPr>
        <w:t>de</w:t>
      </w:r>
      <w:r>
        <w:rPr>
          <w:spacing w:val="20"/>
          <w:sz w:val="22"/>
        </w:rPr>
        <w:t> </w:t>
      </w:r>
      <w:r>
        <w:rPr>
          <w:sz w:val="22"/>
        </w:rPr>
        <w:t>las</w:t>
      </w:r>
      <w:r>
        <w:rPr>
          <w:spacing w:val="17"/>
          <w:sz w:val="22"/>
        </w:rPr>
        <w:t> </w:t>
      </w:r>
      <w:r>
        <w:rPr>
          <w:sz w:val="22"/>
        </w:rPr>
        <w:t>personas</w:t>
      </w:r>
    </w:p>
    <w:p>
      <w:pPr>
        <w:pStyle w:val="ListParagraph"/>
        <w:spacing w:after="0" w:line="240" w:lineRule="auto"/>
        <w:jc w:val="both"/>
        <w:rPr>
          <w:sz w:val="22"/>
        </w:rPr>
        <w:sectPr>
          <w:pgSz w:w="12240" w:h="15840"/>
          <w:pgMar w:header="0" w:footer="720" w:top="1420" w:bottom="920" w:left="1440" w:right="1080"/>
        </w:sectPr>
      </w:pPr>
    </w:p>
    <w:p>
      <w:pPr>
        <w:pStyle w:val="BodyText"/>
        <w:spacing w:before="39"/>
        <w:ind w:left="720" w:right="417"/>
      </w:pPr>
      <w:r>
        <w:rPr/>
        <w:t>físicas en el ámbito de la comunidad autónoma de canarias, y se efectúa la convocatoria para</w:t>
      </w:r>
      <w:r>
        <w:rPr>
          <w:spacing w:val="80"/>
        </w:rPr>
        <w:t> </w:t>
      </w:r>
      <w:r>
        <w:rPr/>
        <w:t>2021 (BOC. 2-12-2021).</w:t>
      </w:r>
    </w:p>
    <w:p>
      <w:pPr>
        <w:pStyle w:val="BodyText"/>
        <w:spacing w:before="1"/>
      </w:pPr>
    </w:p>
    <w:p>
      <w:pPr>
        <w:pStyle w:val="Heading2"/>
        <w:numPr>
          <w:ilvl w:val="1"/>
          <w:numId w:val="3"/>
        </w:numPr>
        <w:tabs>
          <w:tab w:pos="362" w:val="left" w:leader="none"/>
        </w:tabs>
        <w:spacing w:line="240" w:lineRule="auto" w:before="0" w:after="0"/>
        <w:ind w:left="362" w:right="0" w:hanging="362"/>
        <w:jc w:val="left"/>
      </w:pPr>
      <w:bookmarkStart w:name="_bookmark8" w:id="9"/>
      <w:bookmarkEnd w:id="9"/>
      <w:r>
        <w:rPr>
          <w:b w:val="0"/>
        </w:rPr>
      </w:r>
      <w:r>
        <w:rPr>
          <w:color w:val="38761D"/>
        </w:rPr>
        <w:t>NORMATIVA</w:t>
      </w:r>
      <w:r>
        <w:rPr>
          <w:color w:val="38761D"/>
          <w:spacing w:val="-3"/>
        </w:rPr>
        <w:t> </w:t>
      </w:r>
      <w:r>
        <w:rPr>
          <w:color w:val="38761D"/>
        </w:rPr>
        <w:t>SOBRE</w:t>
      </w:r>
      <w:r>
        <w:rPr>
          <w:color w:val="38761D"/>
          <w:spacing w:val="-4"/>
        </w:rPr>
        <w:t> </w:t>
      </w:r>
      <w:r>
        <w:rPr>
          <w:color w:val="38761D"/>
        </w:rPr>
        <w:t>ALCOHOL</w:t>
      </w:r>
      <w:r>
        <w:rPr>
          <w:color w:val="38761D"/>
          <w:spacing w:val="-3"/>
        </w:rPr>
        <w:t> </w:t>
      </w:r>
      <w:r>
        <w:rPr>
          <w:color w:val="38761D"/>
        </w:rPr>
        <w:t>Y</w:t>
      </w:r>
      <w:r>
        <w:rPr>
          <w:color w:val="38761D"/>
          <w:spacing w:val="-4"/>
        </w:rPr>
        <w:t> </w:t>
      </w:r>
      <w:r>
        <w:rPr>
          <w:color w:val="38761D"/>
          <w:spacing w:val="-2"/>
        </w:rPr>
        <w:t>TABACO</w:t>
      </w:r>
    </w:p>
    <w:p>
      <w:pPr>
        <w:pStyle w:val="ListParagraph"/>
        <w:numPr>
          <w:ilvl w:val="2"/>
          <w:numId w:val="3"/>
        </w:numPr>
        <w:tabs>
          <w:tab w:pos="719" w:val="left" w:leader="none"/>
        </w:tabs>
        <w:spacing w:line="240" w:lineRule="auto" w:before="254" w:after="0"/>
        <w:ind w:left="719" w:right="0" w:hanging="359"/>
        <w:jc w:val="both"/>
        <w:rPr>
          <w:sz w:val="22"/>
        </w:rPr>
      </w:pPr>
      <w:r>
        <w:rPr>
          <w:sz w:val="22"/>
        </w:rPr>
        <w:t>Ley</w:t>
      </w:r>
      <w:r>
        <w:rPr>
          <w:spacing w:val="-6"/>
          <w:sz w:val="22"/>
        </w:rPr>
        <w:t> </w:t>
      </w:r>
      <w:r>
        <w:rPr>
          <w:sz w:val="22"/>
        </w:rPr>
        <w:t>1/1997,</w:t>
      </w:r>
      <w:r>
        <w:rPr>
          <w:spacing w:val="-2"/>
          <w:sz w:val="22"/>
        </w:rPr>
        <w:t> </w:t>
      </w:r>
      <w:r>
        <w:rPr>
          <w:sz w:val="22"/>
        </w:rPr>
        <w:t>de</w:t>
      </w:r>
      <w:r>
        <w:rPr>
          <w:spacing w:val="-2"/>
          <w:sz w:val="22"/>
        </w:rPr>
        <w:t> </w:t>
      </w:r>
      <w:r>
        <w:rPr>
          <w:sz w:val="22"/>
        </w:rPr>
        <w:t>7</w:t>
      </w:r>
      <w:r>
        <w:rPr>
          <w:spacing w:val="-4"/>
          <w:sz w:val="22"/>
        </w:rPr>
        <w:t> </w:t>
      </w:r>
      <w:r>
        <w:rPr>
          <w:sz w:val="22"/>
        </w:rPr>
        <w:t>de</w:t>
      </w:r>
      <w:r>
        <w:rPr>
          <w:spacing w:val="-2"/>
          <w:sz w:val="22"/>
        </w:rPr>
        <w:t> </w:t>
      </w:r>
      <w:r>
        <w:rPr>
          <w:sz w:val="22"/>
        </w:rPr>
        <w:t>febrero,</w:t>
      </w:r>
      <w:r>
        <w:rPr>
          <w:spacing w:val="-2"/>
          <w:sz w:val="22"/>
        </w:rPr>
        <w:t> </w:t>
      </w:r>
      <w:r>
        <w:rPr>
          <w:sz w:val="22"/>
        </w:rPr>
        <w:t>sobre</w:t>
      </w:r>
      <w:r>
        <w:rPr>
          <w:spacing w:val="-2"/>
          <w:sz w:val="22"/>
        </w:rPr>
        <w:t> </w:t>
      </w:r>
      <w:r>
        <w:rPr>
          <w:sz w:val="22"/>
        </w:rPr>
        <w:t>atención</w:t>
      </w:r>
      <w:r>
        <w:rPr>
          <w:spacing w:val="-3"/>
          <w:sz w:val="22"/>
        </w:rPr>
        <w:t> </w:t>
      </w:r>
      <w:r>
        <w:rPr>
          <w:sz w:val="22"/>
        </w:rPr>
        <w:t>integral</w:t>
      </w:r>
      <w:r>
        <w:rPr>
          <w:spacing w:val="-5"/>
          <w:sz w:val="22"/>
        </w:rPr>
        <w:t> </w:t>
      </w:r>
      <w:r>
        <w:rPr>
          <w:sz w:val="22"/>
        </w:rPr>
        <w:t>a</w:t>
      </w:r>
      <w:r>
        <w:rPr>
          <w:spacing w:val="-4"/>
          <w:sz w:val="22"/>
        </w:rPr>
        <w:t> </w:t>
      </w:r>
      <w:r>
        <w:rPr>
          <w:sz w:val="22"/>
        </w:rPr>
        <w:t>los</w:t>
      </w:r>
      <w:r>
        <w:rPr>
          <w:spacing w:val="-4"/>
          <w:sz w:val="22"/>
        </w:rPr>
        <w:t> </w:t>
      </w:r>
      <w:r>
        <w:rPr>
          <w:spacing w:val="-2"/>
          <w:sz w:val="22"/>
        </w:rPr>
        <w:t>menores.</w:t>
      </w:r>
    </w:p>
    <w:p>
      <w:pPr>
        <w:pStyle w:val="ListParagraph"/>
        <w:numPr>
          <w:ilvl w:val="2"/>
          <w:numId w:val="3"/>
        </w:numPr>
        <w:tabs>
          <w:tab w:pos="720" w:val="left" w:leader="none"/>
        </w:tabs>
        <w:spacing w:line="240" w:lineRule="auto" w:before="1" w:after="0"/>
        <w:ind w:left="720" w:right="362" w:hanging="360"/>
        <w:jc w:val="both"/>
        <w:rPr>
          <w:sz w:val="22"/>
        </w:rPr>
      </w:pPr>
      <w:r>
        <w:rPr>
          <w:sz w:val="22"/>
        </w:rPr>
        <w:t>Decreto 93/1999, de 25 de mayo, por el que se regula la creación de los centros de educación obligatoria de la comunidad autónoma de Canarias y aprueba su reglamento orgánico.</w:t>
      </w:r>
    </w:p>
    <w:p>
      <w:pPr>
        <w:pStyle w:val="ListParagraph"/>
        <w:numPr>
          <w:ilvl w:val="2"/>
          <w:numId w:val="3"/>
        </w:numPr>
        <w:tabs>
          <w:tab w:pos="720" w:val="left" w:leader="none"/>
        </w:tabs>
        <w:spacing w:line="240" w:lineRule="auto" w:before="0" w:after="0"/>
        <w:ind w:left="720" w:right="358" w:hanging="360"/>
        <w:jc w:val="both"/>
        <w:rPr>
          <w:sz w:val="22"/>
        </w:rPr>
      </w:pPr>
      <w:r>
        <w:rPr>
          <w:spacing w:val="-2"/>
          <w:sz w:val="22"/>
        </w:rPr>
        <w:t>Decreto</w:t>
      </w:r>
      <w:r>
        <w:rPr>
          <w:spacing w:val="-5"/>
          <w:sz w:val="22"/>
        </w:rPr>
        <w:t> </w:t>
      </w:r>
      <w:r>
        <w:rPr>
          <w:spacing w:val="-2"/>
          <w:sz w:val="22"/>
        </w:rPr>
        <w:t>193/1998,</w:t>
      </w:r>
      <w:r>
        <w:rPr>
          <w:spacing w:val="-3"/>
          <w:sz w:val="22"/>
        </w:rPr>
        <w:t> </w:t>
      </w:r>
      <w:r>
        <w:rPr>
          <w:spacing w:val="-2"/>
          <w:sz w:val="22"/>
        </w:rPr>
        <w:t>de</w:t>
      </w:r>
      <w:r>
        <w:rPr>
          <w:spacing w:val="-6"/>
          <w:sz w:val="22"/>
        </w:rPr>
        <w:t> </w:t>
      </w:r>
      <w:r>
        <w:rPr>
          <w:spacing w:val="-2"/>
          <w:sz w:val="22"/>
        </w:rPr>
        <w:t>22 de</w:t>
      </w:r>
      <w:r>
        <w:rPr>
          <w:spacing w:val="-6"/>
          <w:sz w:val="22"/>
        </w:rPr>
        <w:t> </w:t>
      </w:r>
      <w:r>
        <w:rPr>
          <w:spacing w:val="-2"/>
          <w:sz w:val="22"/>
        </w:rPr>
        <w:t>octubre,</w:t>
      </w:r>
      <w:r>
        <w:rPr>
          <w:spacing w:val="-6"/>
          <w:sz w:val="22"/>
        </w:rPr>
        <w:t> </w:t>
      </w:r>
      <w:r>
        <w:rPr>
          <w:spacing w:val="-2"/>
          <w:sz w:val="22"/>
        </w:rPr>
        <w:t>de horarios</w:t>
      </w:r>
      <w:r>
        <w:rPr>
          <w:spacing w:val="-3"/>
          <w:sz w:val="22"/>
        </w:rPr>
        <w:t> </w:t>
      </w:r>
      <w:r>
        <w:rPr>
          <w:spacing w:val="-2"/>
          <w:sz w:val="22"/>
        </w:rPr>
        <w:t>de</w:t>
      </w:r>
      <w:r>
        <w:rPr>
          <w:spacing w:val="-6"/>
          <w:sz w:val="22"/>
        </w:rPr>
        <w:t> </w:t>
      </w:r>
      <w:r>
        <w:rPr>
          <w:spacing w:val="-2"/>
          <w:sz w:val="22"/>
        </w:rPr>
        <w:t>apertura</w:t>
      </w:r>
      <w:r>
        <w:rPr>
          <w:spacing w:val="-3"/>
          <w:sz w:val="22"/>
        </w:rPr>
        <w:t> </w:t>
      </w:r>
      <w:r>
        <w:rPr>
          <w:spacing w:val="-2"/>
          <w:sz w:val="22"/>
        </w:rPr>
        <w:t>y</w:t>
      </w:r>
      <w:r>
        <w:rPr>
          <w:spacing w:val="-5"/>
          <w:sz w:val="22"/>
        </w:rPr>
        <w:t> </w:t>
      </w:r>
      <w:r>
        <w:rPr>
          <w:spacing w:val="-2"/>
          <w:sz w:val="22"/>
        </w:rPr>
        <w:t>cierre de determinadas</w:t>
      </w:r>
      <w:r>
        <w:rPr>
          <w:spacing w:val="-3"/>
          <w:sz w:val="22"/>
        </w:rPr>
        <w:t> </w:t>
      </w:r>
      <w:r>
        <w:rPr>
          <w:spacing w:val="-2"/>
          <w:sz w:val="22"/>
        </w:rPr>
        <w:t>actividades </w:t>
      </w:r>
      <w:r>
        <w:rPr>
          <w:sz w:val="22"/>
        </w:rPr>
        <w:t>sujetas a la ley 8 enero 1998 de régimen jurídico de espectáculos públicos y actividades </w:t>
      </w:r>
      <w:r>
        <w:rPr>
          <w:spacing w:val="-2"/>
          <w:sz w:val="22"/>
        </w:rPr>
        <w:t>clasificadas.</w:t>
      </w:r>
    </w:p>
    <w:p>
      <w:pPr>
        <w:pStyle w:val="Heading2"/>
        <w:numPr>
          <w:ilvl w:val="1"/>
          <w:numId w:val="3"/>
        </w:numPr>
        <w:tabs>
          <w:tab w:pos="362" w:val="left" w:leader="none"/>
        </w:tabs>
        <w:spacing w:line="240" w:lineRule="auto" w:before="234" w:after="0"/>
        <w:ind w:left="362" w:right="0" w:hanging="362"/>
        <w:jc w:val="left"/>
      </w:pPr>
      <w:bookmarkStart w:name="_bookmark9" w:id="10"/>
      <w:bookmarkEnd w:id="10"/>
      <w:r>
        <w:rPr>
          <w:b w:val="0"/>
        </w:rPr>
      </w:r>
      <w:r>
        <w:rPr>
          <w:color w:val="38761D"/>
        </w:rPr>
        <w:t>NORMATIVA</w:t>
      </w:r>
      <w:r>
        <w:rPr>
          <w:color w:val="38761D"/>
          <w:spacing w:val="-7"/>
        </w:rPr>
        <w:t> </w:t>
      </w:r>
      <w:r>
        <w:rPr>
          <w:color w:val="38761D"/>
        </w:rPr>
        <w:t>ADMINISTRATIVA</w:t>
      </w:r>
      <w:r>
        <w:rPr>
          <w:color w:val="38761D"/>
          <w:spacing w:val="-4"/>
        </w:rPr>
        <w:t> </w:t>
      </w:r>
      <w:r>
        <w:rPr>
          <w:color w:val="38761D"/>
        </w:rPr>
        <w:t>DE</w:t>
      </w:r>
      <w:r>
        <w:rPr>
          <w:color w:val="38761D"/>
          <w:spacing w:val="-6"/>
        </w:rPr>
        <w:t> </w:t>
      </w:r>
      <w:r>
        <w:rPr>
          <w:color w:val="38761D"/>
        </w:rPr>
        <w:t>OTROS</w:t>
      </w:r>
      <w:r>
        <w:rPr>
          <w:color w:val="38761D"/>
          <w:spacing w:val="-5"/>
        </w:rPr>
        <w:t> </w:t>
      </w:r>
      <w:r>
        <w:rPr>
          <w:color w:val="38761D"/>
        </w:rPr>
        <w:t>ÁMBITOS</w:t>
      </w:r>
      <w:r>
        <w:rPr>
          <w:color w:val="38761D"/>
          <w:spacing w:val="-5"/>
        </w:rPr>
        <w:t> </w:t>
      </w:r>
      <w:r>
        <w:rPr>
          <w:color w:val="38761D"/>
          <w:spacing w:val="-2"/>
        </w:rPr>
        <w:t>CONEXOS</w:t>
      </w:r>
    </w:p>
    <w:p>
      <w:pPr>
        <w:pStyle w:val="Heading4"/>
        <w:spacing w:before="254"/>
        <w:ind w:left="821"/>
        <w:jc w:val="left"/>
      </w:pPr>
      <w:bookmarkStart w:name="_bookmark10" w:id="11"/>
      <w:bookmarkEnd w:id="11"/>
      <w:r>
        <w:rPr>
          <w:b w:val="0"/>
        </w:rPr>
      </w:r>
      <w:r>
        <w:rPr/>
        <w:t>Normas</w:t>
      </w:r>
      <w:r>
        <w:rPr>
          <w:spacing w:val="-9"/>
        </w:rPr>
        <w:t> </w:t>
      </w:r>
      <w:r>
        <w:rPr/>
        <w:t>sobre</w:t>
      </w:r>
      <w:r>
        <w:rPr>
          <w:spacing w:val="-8"/>
        </w:rPr>
        <w:t> </w:t>
      </w:r>
      <w:r>
        <w:rPr/>
        <w:t>sanidad:</w:t>
      </w:r>
      <w:r>
        <w:rPr>
          <w:spacing w:val="-7"/>
        </w:rPr>
        <w:t> </w:t>
      </w:r>
      <w:r>
        <w:rPr/>
        <w:t>Disposiciones</w:t>
      </w:r>
      <w:r>
        <w:rPr>
          <w:spacing w:val="-5"/>
        </w:rPr>
        <w:t> </w:t>
      </w:r>
      <w:r>
        <w:rPr>
          <w:spacing w:val="-2"/>
        </w:rPr>
        <w:t>legales.</w:t>
      </w:r>
    </w:p>
    <w:p>
      <w:pPr>
        <w:pStyle w:val="ListParagraph"/>
        <w:numPr>
          <w:ilvl w:val="2"/>
          <w:numId w:val="3"/>
        </w:numPr>
        <w:tabs>
          <w:tab w:pos="720" w:val="left" w:leader="none"/>
        </w:tabs>
        <w:spacing w:line="240" w:lineRule="auto" w:before="234" w:after="0"/>
        <w:ind w:left="720" w:right="0" w:hanging="360"/>
        <w:jc w:val="left"/>
        <w:rPr>
          <w:sz w:val="22"/>
        </w:rPr>
      </w:pPr>
      <w:r>
        <w:rPr>
          <w:sz w:val="22"/>
        </w:rPr>
        <w:t>Ley</w:t>
      </w:r>
      <w:r>
        <w:rPr>
          <w:spacing w:val="-4"/>
          <w:sz w:val="22"/>
        </w:rPr>
        <w:t> </w:t>
      </w:r>
      <w:r>
        <w:rPr>
          <w:sz w:val="22"/>
        </w:rPr>
        <w:t>4/2005,</w:t>
      </w:r>
      <w:r>
        <w:rPr>
          <w:spacing w:val="-3"/>
          <w:sz w:val="22"/>
        </w:rPr>
        <w:t> </w:t>
      </w:r>
      <w:r>
        <w:rPr>
          <w:sz w:val="22"/>
        </w:rPr>
        <w:t>de</w:t>
      </w:r>
      <w:r>
        <w:rPr>
          <w:spacing w:val="-3"/>
          <w:sz w:val="22"/>
        </w:rPr>
        <w:t> </w:t>
      </w:r>
      <w:r>
        <w:rPr>
          <w:sz w:val="22"/>
        </w:rPr>
        <w:t>13</w:t>
      </w:r>
      <w:r>
        <w:rPr>
          <w:spacing w:val="-3"/>
          <w:sz w:val="22"/>
        </w:rPr>
        <w:t> </w:t>
      </w:r>
      <w:r>
        <w:rPr>
          <w:sz w:val="22"/>
        </w:rPr>
        <w:t>de</w:t>
      </w:r>
      <w:r>
        <w:rPr>
          <w:spacing w:val="-5"/>
          <w:sz w:val="22"/>
        </w:rPr>
        <w:t> </w:t>
      </w:r>
      <w:r>
        <w:rPr>
          <w:sz w:val="22"/>
        </w:rPr>
        <w:t>julio,</w:t>
      </w:r>
      <w:r>
        <w:rPr>
          <w:spacing w:val="-8"/>
          <w:sz w:val="22"/>
        </w:rPr>
        <w:t> </w:t>
      </w:r>
      <w:r>
        <w:rPr>
          <w:sz w:val="22"/>
        </w:rPr>
        <w:t>ordenación</w:t>
      </w:r>
      <w:r>
        <w:rPr>
          <w:spacing w:val="-4"/>
          <w:sz w:val="22"/>
        </w:rPr>
        <w:t> </w:t>
      </w:r>
      <w:r>
        <w:rPr>
          <w:sz w:val="22"/>
        </w:rPr>
        <w:t>farmacéutica</w:t>
      </w:r>
      <w:r>
        <w:rPr>
          <w:spacing w:val="-3"/>
          <w:sz w:val="22"/>
        </w:rPr>
        <w:t> </w:t>
      </w:r>
      <w:r>
        <w:rPr>
          <w:sz w:val="22"/>
        </w:rPr>
        <w:t>de</w:t>
      </w:r>
      <w:r>
        <w:rPr>
          <w:spacing w:val="-2"/>
          <w:sz w:val="22"/>
        </w:rPr>
        <w:t> Canarias.</w:t>
      </w:r>
    </w:p>
    <w:p>
      <w:pPr>
        <w:pStyle w:val="ListParagraph"/>
        <w:numPr>
          <w:ilvl w:val="2"/>
          <w:numId w:val="3"/>
        </w:numPr>
        <w:tabs>
          <w:tab w:pos="720" w:val="left" w:leader="none"/>
        </w:tabs>
        <w:spacing w:line="240" w:lineRule="auto" w:before="0" w:after="0"/>
        <w:ind w:left="720" w:right="0" w:hanging="360"/>
        <w:jc w:val="left"/>
        <w:rPr>
          <w:sz w:val="22"/>
        </w:rPr>
      </w:pPr>
      <w:r>
        <w:rPr>
          <w:sz w:val="22"/>
        </w:rPr>
        <w:t>Ley</w:t>
      </w:r>
      <w:r>
        <w:rPr>
          <w:spacing w:val="-7"/>
          <w:sz w:val="22"/>
        </w:rPr>
        <w:t> </w:t>
      </w:r>
      <w:r>
        <w:rPr>
          <w:sz w:val="22"/>
        </w:rPr>
        <w:t>11/1994,</w:t>
      </w:r>
      <w:r>
        <w:rPr>
          <w:spacing w:val="-4"/>
          <w:sz w:val="22"/>
        </w:rPr>
        <w:t> </w:t>
      </w:r>
      <w:r>
        <w:rPr>
          <w:sz w:val="22"/>
        </w:rPr>
        <w:t>de</w:t>
      </w:r>
      <w:r>
        <w:rPr>
          <w:spacing w:val="-5"/>
          <w:sz w:val="22"/>
        </w:rPr>
        <w:t> </w:t>
      </w:r>
      <w:r>
        <w:rPr>
          <w:sz w:val="22"/>
        </w:rPr>
        <w:t>26</w:t>
      </w:r>
      <w:r>
        <w:rPr>
          <w:spacing w:val="-6"/>
          <w:sz w:val="22"/>
        </w:rPr>
        <w:t> </w:t>
      </w:r>
      <w:r>
        <w:rPr>
          <w:sz w:val="22"/>
        </w:rPr>
        <w:t>de</w:t>
      </w:r>
      <w:r>
        <w:rPr>
          <w:spacing w:val="-3"/>
          <w:sz w:val="22"/>
        </w:rPr>
        <w:t> </w:t>
      </w:r>
      <w:r>
        <w:rPr>
          <w:sz w:val="22"/>
        </w:rPr>
        <w:t>julio,</w:t>
      </w:r>
      <w:r>
        <w:rPr>
          <w:spacing w:val="-4"/>
          <w:sz w:val="22"/>
        </w:rPr>
        <w:t> </w:t>
      </w:r>
      <w:r>
        <w:rPr>
          <w:sz w:val="22"/>
        </w:rPr>
        <w:t>de</w:t>
      </w:r>
      <w:r>
        <w:rPr>
          <w:spacing w:val="-5"/>
          <w:sz w:val="22"/>
        </w:rPr>
        <w:t> </w:t>
      </w:r>
      <w:r>
        <w:rPr>
          <w:sz w:val="22"/>
        </w:rPr>
        <w:t>ordenación</w:t>
      </w:r>
      <w:r>
        <w:rPr>
          <w:spacing w:val="-5"/>
          <w:sz w:val="22"/>
        </w:rPr>
        <w:t> </w:t>
      </w:r>
      <w:r>
        <w:rPr>
          <w:sz w:val="22"/>
        </w:rPr>
        <w:t>sanitaria</w:t>
      </w:r>
      <w:r>
        <w:rPr>
          <w:spacing w:val="-4"/>
          <w:sz w:val="22"/>
        </w:rPr>
        <w:t> </w:t>
      </w:r>
      <w:r>
        <w:rPr>
          <w:sz w:val="22"/>
        </w:rPr>
        <w:t>de</w:t>
      </w:r>
      <w:r>
        <w:rPr>
          <w:spacing w:val="-3"/>
          <w:sz w:val="22"/>
        </w:rPr>
        <w:t> </w:t>
      </w:r>
      <w:r>
        <w:rPr>
          <w:sz w:val="22"/>
        </w:rPr>
        <w:t>Canarias</w:t>
      </w:r>
      <w:r>
        <w:rPr>
          <w:spacing w:val="-6"/>
          <w:sz w:val="22"/>
        </w:rPr>
        <w:t> </w:t>
      </w:r>
      <w:r>
        <w:rPr>
          <w:sz w:val="22"/>
        </w:rPr>
        <w:t>Disposiciones</w:t>
      </w:r>
      <w:r>
        <w:rPr>
          <w:spacing w:val="-2"/>
          <w:sz w:val="22"/>
        </w:rPr>
        <w:t> reglamentarias</w:t>
      </w:r>
    </w:p>
    <w:p>
      <w:pPr>
        <w:pStyle w:val="ListParagraph"/>
        <w:numPr>
          <w:ilvl w:val="2"/>
          <w:numId w:val="3"/>
        </w:numPr>
        <w:tabs>
          <w:tab w:pos="720" w:val="left" w:leader="none"/>
        </w:tabs>
        <w:spacing w:line="240" w:lineRule="auto" w:before="0" w:after="0"/>
        <w:ind w:left="720" w:right="362" w:hanging="360"/>
        <w:jc w:val="left"/>
        <w:rPr>
          <w:sz w:val="22"/>
        </w:rPr>
      </w:pPr>
      <w:r>
        <w:rPr>
          <w:sz w:val="22"/>
        </w:rPr>
        <w:t>Decreto 68/2010, de 17 de junio, por el que se regula la autorización y registro de los centros,</w:t>
      </w:r>
      <w:r>
        <w:rPr>
          <w:spacing w:val="40"/>
          <w:sz w:val="22"/>
        </w:rPr>
        <w:t> </w:t>
      </w:r>
      <w:r>
        <w:rPr>
          <w:sz w:val="22"/>
        </w:rPr>
        <w:t>servicios y establecimientos sanitarios de canarias (artículo 2 y capítulo vii)</w:t>
      </w:r>
    </w:p>
    <w:p>
      <w:pPr>
        <w:pStyle w:val="Heading4"/>
        <w:spacing w:before="231"/>
        <w:ind w:left="821"/>
        <w:jc w:val="left"/>
      </w:pPr>
      <w:bookmarkStart w:name="_bookmark11" w:id="12"/>
      <w:bookmarkEnd w:id="12"/>
      <w:r>
        <w:rPr>
          <w:b w:val="0"/>
        </w:rPr>
      </w:r>
      <w:r>
        <w:rPr/>
        <w:t>Normas</w:t>
      </w:r>
      <w:r>
        <w:rPr>
          <w:spacing w:val="-7"/>
        </w:rPr>
        <w:t> </w:t>
      </w:r>
      <w:r>
        <w:rPr/>
        <w:t>sobre</w:t>
      </w:r>
      <w:r>
        <w:rPr>
          <w:spacing w:val="-5"/>
        </w:rPr>
        <w:t> </w:t>
      </w:r>
      <w:r>
        <w:rPr/>
        <w:t>asistencia</w:t>
      </w:r>
      <w:r>
        <w:rPr>
          <w:spacing w:val="-6"/>
        </w:rPr>
        <w:t> </w:t>
      </w:r>
      <w:r>
        <w:rPr>
          <w:spacing w:val="-2"/>
        </w:rPr>
        <w:t>social</w:t>
      </w:r>
    </w:p>
    <w:p>
      <w:pPr>
        <w:pStyle w:val="ListParagraph"/>
        <w:numPr>
          <w:ilvl w:val="2"/>
          <w:numId w:val="3"/>
        </w:numPr>
        <w:tabs>
          <w:tab w:pos="720" w:val="left" w:leader="none"/>
        </w:tabs>
        <w:spacing w:line="240" w:lineRule="auto" w:before="233" w:after="0"/>
        <w:ind w:left="720" w:right="363" w:hanging="360"/>
        <w:jc w:val="left"/>
        <w:rPr>
          <w:sz w:val="22"/>
        </w:rPr>
      </w:pPr>
      <w:r>
        <w:rPr>
          <w:sz w:val="22"/>
        </w:rPr>
        <w:t>Ley 1/1997, de 7 de febrero, sobre atención integral a los menores. Volumen iii. Normativa de</w:t>
      </w:r>
      <w:r>
        <w:rPr>
          <w:spacing w:val="40"/>
          <w:sz w:val="22"/>
        </w:rPr>
        <w:t> </w:t>
      </w:r>
      <w:r>
        <w:rPr>
          <w:sz w:val="22"/>
        </w:rPr>
        <w:t>ámbito autonómico.</w:t>
      </w:r>
    </w:p>
    <w:p>
      <w:pPr>
        <w:pStyle w:val="ListParagraph"/>
        <w:numPr>
          <w:ilvl w:val="2"/>
          <w:numId w:val="3"/>
        </w:numPr>
        <w:tabs>
          <w:tab w:pos="427" w:val="left" w:leader="none"/>
        </w:tabs>
        <w:spacing w:line="267" w:lineRule="exact" w:before="0" w:after="0"/>
        <w:ind w:left="427" w:right="0" w:hanging="67"/>
        <w:jc w:val="left"/>
        <w:rPr>
          <w:sz w:val="22"/>
        </w:rPr>
      </w:pPr>
      <w:r>
        <w:rPr>
          <w:w w:val="100"/>
          <w:sz w:val="22"/>
        </w:rPr>
        <w:t>​</w:t>
      </w:r>
    </w:p>
    <w:p>
      <w:pPr>
        <w:pStyle w:val="Heading4"/>
        <w:ind w:left="821"/>
        <w:jc w:val="left"/>
      </w:pPr>
      <w:bookmarkStart w:name="_bookmark12" w:id="13"/>
      <w:bookmarkEnd w:id="13"/>
      <w:r>
        <w:rPr>
          <w:b w:val="0"/>
        </w:rPr>
      </w:r>
      <w:r>
        <w:rPr/>
        <w:t>Legislación</w:t>
      </w:r>
      <w:r>
        <w:rPr>
          <w:spacing w:val="-7"/>
        </w:rPr>
        <w:t> </w:t>
      </w:r>
      <w:r>
        <w:rPr/>
        <w:t>española</w:t>
      </w:r>
      <w:r>
        <w:rPr>
          <w:spacing w:val="-6"/>
        </w:rPr>
        <w:t> </w:t>
      </w:r>
      <w:r>
        <w:rPr/>
        <w:t>sobre</w:t>
      </w:r>
      <w:r>
        <w:rPr>
          <w:spacing w:val="-9"/>
        </w:rPr>
        <w:t> </w:t>
      </w:r>
      <w:r>
        <w:rPr>
          <w:spacing w:val="-2"/>
        </w:rPr>
        <w:t>drogas</w:t>
      </w:r>
    </w:p>
    <w:p>
      <w:pPr>
        <w:pStyle w:val="ListParagraph"/>
        <w:numPr>
          <w:ilvl w:val="2"/>
          <w:numId w:val="3"/>
        </w:numPr>
        <w:tabs>
          <w:tab w:pos="720" w:val="left" w:leader="none"/>
        </w:tabs>
        <w:spacing w:line="240" w:lineRule="auto" w:before="233" w:after="0"/>
        <w:ind w:left="720" w:right="0" w:hanging="360"/>
        <w:jc w:val="left"/>
        <w:rPr>
          <w:sz w:val="22"/>
        </w:rPr>
      </w:pPr>
      <w:r>
        <w:rPr>
          <w:sz w:val="22"/>
        </w:rPr>
        <w:t>Ley</w:t>
      </w:r>
      <w:r>
        <w:rPr>
          <w:spacing w:val="-4"/>
          <w:sz w:val="22"/>
        </w:rPr>
        <w:t> </w:t>
      </w:r>
      <w:r>
        <w:rPr>
          <w:sz w:val="22"/>
        </w:rPr>
        <w:t>9/1987,</w:t>
      </w:r>
      <w:r>
        <w:rPr>
          <w:spacing w:val="-3"/>
          <w:sz w:val="22"/>
        </w:rPr>
        <w:t> </w:t>
      </w:r>
      <w:r>
        <w:rPr>
          <w:sz w:val="22"/>
        </w:rPr>
        <w:t>de</w:t>
      </w:r>
      <w:r>
        <w:rPr>
          <w:spacing w:val="-3"/>
          <w:sz w:val="22"/>
        </w:rPr>
        <w:t> </w:t>
      </w:r>
      <w:r>
        <w:rPr>
          <w:sz w:val="22"/>
        </w:rPr>
        <w:t>28</w:t>
      </w:r>
      <w:r>
        <w:rPr>
          <w:spacing w:val="-3"/>
          <w:sz w:val="22"/>
        </w:rPr>
        <w:t> </w:t>
      </w:r>
      <w:r>
        <w:rPr>
          <w:sz w:val="22"/>
        </w:rPr>
        <w:t>de</w:t>
      </w:r>
      <w:r>
        <w:rPr>
          <w:spacing w:val="-5"/>
          <w:sz w:val="22"/>
        </w:rPr>
        <w:t> </w:t>
      </w:r>
      <w:r>
        <w:rPr>
          <w:sz w:val="22"/>
        </w:rPr>
        <w:t>abril,</w:t>
      </w:r>
      <w:r>
        <w:rPr>
          <w:spacing w:val="-5"/>
          <w:sz w:val="22"/>
        </w:rPr>
        <w:t> </w:t>
      </w:r>
      <w:r>
        <w:rPr>
          <w:sz w:val="22"/>
        </w:rPr>
        <w:t>de</w:t>
      </w:r>
      <w:r>
        <w:rPr>
          <w:spacing w:val="-3"/>
          <w:sz w:val="22"/>
        </w:rPr>
        <w:t> </w:t>
      </w:r>
      <w:r>
        <w:rPr>
          <w:sz w:val="22"/>
        </w:rPr>
        <w:t>servicios</w:t>
      </w:r>
      <w:r>
        <w:rPr>
          <w:spacing w:val="-3"/>
          <w:sz w:val="22"/>
        </w:rPr>
        <w:t> </w:t>
      </w:r>
      <w:r>
        <w:rPr>
          <w:sz w:val="22"/>
        </w:rPr>
        <w:t>sociales</w:t>
      </w:r>
      <w:r>
        <w:rPr>
          <w:spacing w:val="-5"/>
          <w:sz w:val="22"/>
        </w:rPr>
        <w:t> </w:t>
      </w:r>
      <w:r>
        <w:rPr>
          <w:sz w:val="22"/>
        </w:rPr>
        <w:t>Normas</w:t>
      </w:r>
      <w:r>
        <w:rPr>
          <w:spacing w:val="-3"/>
          <w:sz w:val="22"/>
        </w:rPr>
        <w:t> </w:t>
      </w:r>
      <w:r>
        <w:rPr>
          <w:sz w:val="22"/>
        </w:rPr>
        <w:t>sobre</w:t>
      </w:r>
      <w:r>
        <w:rPr>
          <w:spacing w:val="-4"/>
          <w:sz w:val="22"/>
        </w:rPr>
        <w:t> </w:t>
      </w:r>
      <w:r>
        <w:rPr>
          <w:spacing w:val="-2"/>
          <w:sz w:val="22"/>
        </w:rPr>
        <w:t>juventud</w:t>
      </w:r>
    </w:p>
    <w:p>
      <w:pPr>
        <w:pStyle w:val="ListParagraph"/>
        <w:numPr>
          <w:ilvl w:val="2"/>
          <w:numId w:val="3"/>
        </w:numPr>
        <w:tabs>
          <w:tab w:pos="720" w:val="left" w:leader="none"/>
        </w:tabs>
        <w:spacing w:line="240" w:lineRule="auto" w:before="1" w:after="0"/>
        <w:ind w:left="720" w:right="0" w:hanging="360"/>
        <w:jc w:val="left"/>
        <w:rPr>
          <w:sz w:val="22"/>
        </w:rPr>
      </w:pPr>
      <w:r>
        <w:rPr>
          <w:sz w:val="22"/>
        </w:rPr>
        <w:t>Ley</w:t>
      </w:r>
      <w:r>
        <w:rPr>
          <w:spacing w:val="-6"/>
          <w:sz w:val="22"/>
        </w:rPr>
        <w:t> </w:t>
      </w:r>
      <w:r>
        <w:rPr>
          <w:sz w:val="22"/>
        </w:rPr>
        <w:t>7/2007,</w:t>
      </w:r>
      <w:r>
        <w:rPr>
          <w:spacing w:val="-3"/>
          <w:sz w:val="22"/>
        </w:rPr>
        <w:t> </w:t>
      </w:r>
      <w:r>
        <w:rPr>
          <w:sz w:val="22"/>
        </w:rPr>
        <w:t>de</w:t>
      </w:r>
      <w:r>
        <w:rPr>
          <w:spacing w:val="-3"/>
          <w:sz w:val="22"/>
        </w:rPr>
        <w:t> </w:t>
      </w:r>
      <w:r>
        <w:rPr>
          <w:sz w:val="22"/>
        </w:rPr>
        <w:t>13</w:t>
      </w:r>
      <w:r>
        <w:rPr>
          <w:spacing w:val="-3"/>
          <w:sz w:val="22"/>
        </w:rPr>
        <w:t> </w:t>
      </w:r>
      <w:r>
        <w:rPr>
          <w:sz w:val="22"/>
        </w:rPr>
        <w:t>de</w:t>
      </w:r>
      <w:r>
        <w:rPr>
          <w:spacing w:val="-5"/>
          <w:sz w:val="22"/>
        </w:rPr>
        <w:t> </w:t>
      </w:r>
      <w:r>
        <w:rPr>
          <w:sz w:val="22"/>
        </w:rPr>
        <w:t>abril,</w:t>
      </w:r>
      <w:r>
        <w:rPr>
          <w:spacing w:val="-5"/>
          <w:sz w:val="22"/>
        </w:rPr>
        <w:t> </w:t>
      </w:r>
      <w:r>
        <w:rPr>
          <w:sz w:val="22"/>
        </w:rPr>
        <w:t>canaria</w:t>
      </w:r>
      <w:r>
        <w:rPr>
          <w:spacing w:val="-3"/>
          <w:sz w:val="22"/>
        </w:rPr>
        <w:t> </w:t>
      </w:r>
      <w:r>
        <w:rPr>
          <w:sz w:val="22"/>
        </w:rPr>
        <w:t>de</w:t>
      </w:r>
      <w:r>
        <w:rPr>
          <w:spacing w:val="-3"/>
          <w:sz w:val="22"/>
        </w:rPr>
        <w:t> </w:t>
      </w:r>
      <w:r>
        <w:rPr>
          <w:sz w:val="22"/>
        </w:rPr>
        <w:t>juventud</w:t>
      </w:r>
      <w:r>
        <w:rPr>
          <w:spacing w:val="-5"/>
          <w:sz w:val="22"/>
        </w:rPr>
        <w:t> </w:t>
      </w:r>
      <w:r>
        <w:rPr>
          <w:sz w:val="22"/>
        </w:rPr>
        <w:t>Normas</w:t>
      </w:r>
      <w:r>
        <w:rPr>
          <w:spacing w:val="-3"/>
          <w:sz w:val="22"/>
        </w:rPr>
        <w:t> </w:t>
      </w:r>
      <w:r>
        <w:rPr>
          <w:sz w:val="22"/>
        </w:rPr>
        <w:t>sobre</w:t>
      </w:r>
      <w:r>
        <w:rPr>
          <w:spacing w:val="-5"/>
          <w:sz w:val="22"/>
        </w:rPr>
        <w:t> </w:t>
      </w:r>
      <w:r>
        <w:rPr>
          <w:sz w:val="22"/>
        </w:rPr>
        <w:t>seguridad</w:t>
      </w:r>
      <w:r>
        <w:rPr>
          <w:spacing w:val="-4"/>
          <w:sz w:val="22"/>
        </w:rPr>
        <w:t> </w:t>
      </w:r>
      <w:r>
        <w:rPr>
          <w:sz w:val="22"/>
        </w:rPr>
        <w:t>pública</w:t>
      </w:r>
      <w:r>
        <w:rPr>
          <w:spacing w:val="-5"/>
          <w:sz w:val="22"/>
        </w:rPr>
        <w:t> </w:t>
      </w:r>
      <w:r>
        <w:rPr>
          <w:sz w:val="22"/>
        </w:rPr>
        <w:t>y</w:t>
      </w:r>
      <w:r>
        <w:rPr>
          <w:spacing w:val="-4"/>
          <w:sz w:val="22"/>
        </w:rPr>
        <w:t> </w:t>
      </w:r>
      <w:r>
        <w:rPr>
          <w:spacing w:val="-2"/>
          <w:sz w:val="22"/>
        </w:rPr>
        <w:t>policía</w:t>
      </w:r>
    </w:p>
    <w:p>
      <w:pPr>
        <w:pStyle w:val="ListParagraph"/>
        <w:numPr>
          <w:ilvl w:val="2"/>
          <w:numId w:val="3"/>
        </w:numPr>
        <w:tabs>
          <w:tab w:pos="720" w:val="left" w:leader="none"/>
        </w:tabs>
        <w:spacing w:line="240" w:lineRule="auto" w:before="0" w:after="0"/>
        <w:ind w:left="720" w:right="361" w:hanging="360"/>
        <w:jc w:val="left"/>
        <w:rPr>
          <w:sz w:val="22"/>
        </w:rPr>
      </w:pPr>
      <w:r>
        <w:rPr>
          <w:sz w:val="22"/>
        </w:rPr>
        <w:t>Ley 2/2008, de 28 de mayo, del cuerpo general de la policía canaria Normas sobre espectáculos </w:t>
      </w:r>
      <w:r>
        <w:rPr>
          <w:spacing w:val="-2"/>
          <w:sz w:val="22"/>
        </w:rPr>
        <w:t>públicos.</w:t>
      </w:r>
    </w:p>
    <w:p>
      <w:pPr>
        <w:pStyle w:val="ListParagraph"/>
        <w:numPr>
          <w:ilvl w:val="2"/>
          <w:numId w:val="3"/>
        </w:numPr>
        <w:tabs>
          <w:tab w:pos="720" w:val="left" w:leader="none"/>
        </w:tabs>
        <w:spacing w:line="237" w:lineRule="auto" w:before="2" w:after="0"/>
        <w:ind w:left="720" w:right="359" w:hanging="360"/>
        <w:jc w:val="left"/>
        <w:rPr>
          <w:sz w:val="22"/>
        </w:rPr>
      </w:pPr>
      <w:r>
        <w:rPr>
          <w:sz w:val="22"/>
        </w:rPr>
        <w:t>Ley</w:t>
      </w:r>
      <w:r>
        <w:rPr>
          <w:spacing w:val="22"/>
          <w:sz w:val="22"/>
        </w:rPr>
        <w:t> </w:t>
      </w:r>
      <w:r>
        <w:rPr>
          <w:sz w:val="22"/>
        </w:rPr>
        <w:t>7/2011,</w:t>
      </w:r>
      <w:r>
        <w:rPr>
          <w:spacing w:val="24"/>
          <w:sz w:val="22"/>
        </w:rPr>
        <w:t> </w:t>
      </w:r>
      <w:r>
        <w:rPr>
          <w:sz w:val="22"/>
        </w:rPr>
        <w:t>de</w:t>
      </w:r>
      <w:r>
        <w:rPr>
          <w:spacing w:val="24"/>
          <w:sz w:val="22"/>
        </w:rPr>
        <w:t> </w:t>
      </w:r>
      <w:r>
        <w:rPr>
          <w:sz w:val="22"/>
        </w:rPr>
        <w:t>5</w:t>
      </w:r>
      <w:r>
        <w:rPr>
          <w:spacing w:val="24"/>
          <w:sz w:val="22"/>
        </w:rPr>
        <w:t> </w:t>
      </w:r>
      <w:r>
        <w:rPr>
          <w:sz w:val="22"/>
        </w:rPr>
        <w:t>de</w:t>
      </w:r>
      <w:r>
        <w:rPr>
          <w:spacing w:val="24"/>
          <w:sz w:val="22"/>
        </w:rPr>
        <w:t> </w:t>
      </w:r>
      <w:r>
        <w:rPr>
          <w:sz w:val="22"/>
        </w:rPr>
        <w:t>abril,</w:t>
      </w:r>
      <w:r>
        <w:rPr>
          <w:spacing w:val="22"/>
          <w:sz w:val="22"/>
        </w:rPr>
        <w:t> </w:t>
      </w:r>
      <w:r>
        <w:rPr>
          <w:sz w:val="22"/>
        </w:rPr>
        <w:t>de</w:t>
      </w:r>
      <w:r>
        <w:rPr>
          <w:spacing w:val="24"/>
          <w:sz w:val="22"/>
        </w:rPr>
        <w:t> </w:t>
      </w:r>
      <w:r>
        <w:rPr>
          <w:sz w:val="22"/>
        </w:rPr>
        <w:t>actividades</w:t>
      </w:r>
      <w:r>
        <w:rPr>
          <w:spacing w:val="24"/>
          <w:sz w:val="22"/>
        </w:rPr>
        <w:t> </w:t>
      </w:r>
      <w:r>
        <w:rPr>
          <w:sz w:val="22"/>
        </w:rPr>
        <w:t>clasificadas</w:t>
      </w:r>
      <w:r>
        <w:rPr>
          <w:spacing w:val="24"/>
          <w:sz w:val="22"/>
        </w:rPr>
        <w:t> </w:t>
      </w:r>
      <w:r>
        <w:rPr>
          <w:sz w:val="22"/>
        </w:rPr>
        <w:t>y</w:t>
      </w:r>
      <w:r>
        <w:rPr>
          <w:spacing w:val="24"/>
          <w:sz w:val="22"/>
        </w:rPr>
        <w:t> </w:t>
      </w:r>
      <w:r>
        <w:rPr>
          <w:sz w:val="22"/>
        </w:rPr>
        <w:t>espectáculos</w:t>
      </w:r>
      <w:r>
        <w:rPr>
          <w:spacing w:val="24"/>
          <w:sz w:val="22"/>
        </w:rPr>
        <w:t> </w:t>
      </w:r>
      <w:r>
        <w:rPr>
          <w:sz w:val="22"/>
        </w:rPr>
        <w:t>públicos</w:t>
      </w:r>
      <w:r>
        <w:rPr>
          <w:spacing w:val="22"/>
          <w:sz w:val="22"/>
        </w:rPr>
        <w:t> </w:t>
      </w:r>
      <w:r>
        <w:rPr>
          <w:sz w:val="22"/>
        </w:rPr>
        <w:t>y</w:t>
      </w:r>
      <w:r>
        <w:rPr>
          <w:spacing w:val="24"/>
          <w:sz w:val="22"/>
        </w:rPr>
        <w:t> </w:t>
      </w:r>
      <w:r>
        <w:rPr>
          <w:sz w:val="22"/>
        </w:rPr>
        <w:t>otras</w:t>
      </w:r>
      <w:r>
        <w:rPr>
          <w:spacing w:val="23"/>
          <w:sz w:val="22"/>
        </w:rPr>
        <w:t> </w:t>
      </w:r>
      <w:r>
        <w:rPr>
          <w:sz w:val="22"/>
        </w:rPr>
        <w:t>medidas administrativas complementarias</w:t>
      </w:r>
    </w:p>
    <w:p>
      <w:pPr>
        <w:pStyle w:val="Heading4"/>
        <w:spacing w:before="235"/>
        <w:ind w:left="821"/>
        <w:jc w:val="left"/>
      </w:pPr>
      <w:bookmarkStart w:name="_bookmark13" w:id="14"/>
      <w:bookmarkEnd w:id="14"/>
      <w:r>
        <w:rPr>
          <w:b w:val="0"/>
        </w:rPr>
      </w:r>
      <w:r>
        <w:rPr/>
        <w:t>Normas</w:t>
      </w:r>
      <w:r>
        <w:rPr>
          <w:spacing w:val="-6"/>
        </w:rPr>
        <w:t> </w:t>
      </w:r>
      <w:r>
        <w:rPr/>
        <w:t>sobre</w:t>
      </w:r>
      <w:r>
        <w:rPr>
          <w:spacing w:val="-3"/>
        </w:rPr>
        <w:t> </w:t>
      </w:r>
      <w:r>
        <w:rPr>
          <w:spacing w:val="-2"/>
        </w:rPr>
        <w:t>deporte.</w:t>
      </w:r>
    </w:p>
    <w:p>
      <w:pPr>
        <w:pStyle w:val="ListParagraph"/>
        <w:numPr>
          <w:ilvl w:val="2"/>
          <w:numId w:val="3"/>
        </w:numPr>
        <w:tabs>
          <w:tab w:pos="720" w:val="left" w:leader="none"/>
        </w:tabs>
        <w:spacing w:line="240" w:lineRule="auto" w:before="230" w:after="0"/>
        <w:ind w:left="720" w:right="0" w:hanging="360"/>
        <w:jc w:val="left"/>
        <w:rPr>
          <w:sz w:val="22"/>
        </w:rPr>
      </w:pPr>
      <w:r>
        <w:rPr>
          <w:sz w:val="22"/>
        </w:rPr>
        <w:t>Ley</w:t>
      </w:r>
      <w:r>
        <w:rPr>
          <w:spacing w:val="-6"/>
          <w:sz w:val="22"/>
        </w:rPr>
        <w:t> </w:t>
      </w:r>
      <w:r>
        <w:rPr>
          <w:sz w:val="22"/>
        </w:rPr>
        <w:t>1/2019,</w:t>
      </w:r>
      <w:r>
        <w:rPr>
          <w:spacing w:val="-8"/>
          <w:sz w:val="22"/>
        </w:rPr>
        <w:t> </w:t>
      </w:r>
      <w:r>
        <w:rPr>
          <w:sz w:val="22"/>
        </w:rPr>
        <w:t>de</w:t>
      </w:r>
      <w:r>
        <w:rPr>
          <w:spacing w:val="-6"/>
          <w:sz w:val="22"/>
        </w:rPr>
        <w:t> </w:t>
      </w:r>
      <w:r>
        <w:rPr>
          <w:sz w:val="22"/>
        </w:rPr>
        <w:t>30</w:t>
      </w:r>
      <w:r>
        <w:rPr>
          <w:spacing w:val="-5"/>
          <w:sz w:val="22"/>
        </w:rPr>
        <w:t> </w:t>
      </w:r>
      <w:r>
        <w:rPr>
          <w:sz w:val="22"/>
        </w:rPr>
        <w:t>de</w:t>
      </w:r>
      <w:r>
        <w:rPr>
          <w:spacing w:val="-6"/>
          <w:sz w:val="22"/>
        </w:rPr>
        <w:t> </w:t>
      </w:r>
      <w:r>
        <w:rPr>
          <w:sz w:val="22"/>
        </w:rPr>
        <w:t>enero,</w:t>
      </w:r>
      <w:r>
        <w:rPr>
          <w:spacing w:val="-5"/>
          <w:sz w:val="22"/>
        </w:rPr>
        <w:t> </w:t>
      </w:r>
      <w:r>
        <w:rPr>
          <w:sz w:val="22"/>
        </w:rPr>
        <w:t>de</w:t>
      </w:r>
      <w:r>
        <w:rPr>
          <w:spacing w:val="-5"/>
          <w:sz w:val="22"/>
        </w:rPr>
        <w:t> </w:t>
      </w:r>
      <w:r>
        <w:rPr>
          <w:sz w:val="22"/>
        </w:rPr>
        <w:t>la</w:t>
      </w:r>
      <w:r>
        <w:rPr>
          <w:spacing w:val="-7"/>
          <w:sz w:val="22"/>
        </w:rPr>
        <w:t> </w:t>
      </w:r>
      <w:r>
        <w:rPr>
          <w:sz w:val="22"/>
        </w:rPr>
        <w:t>actividad</w:t>
      </w:r>
      <w:r>
        <w:rPr>
          <w:spacing w:val="-6"/>
          <w:sz w:val="22"/>
        </w:rPr>
        <w:t> </w:t>
      </w:r>
      <w:r>
        <w:rPr>
          <w:sz w:val="22"/>
        </w:rPr>
        <w:t>física</w:t>
      </w:r>
      <w:r>
        <w:rPr>
          <w:spacing w:val="-7"/>
          <w:sz w:val="22"/>
        </w:rPr>
        <w:t> </w:t>
      </w:r>
      <w:r>
        <w:rPr>
          <w:sz w:val="22"/>
        </w:rPr>
        <w:t>y</w:t>
      </w:r>
      <w:r>
        <w:rPr>
          <w:spacing w:val="-7"/>
          <w:sz w:val="22"/>
        </w:rPr>
        <w:t> </w:t>
      </w:r>
      <w:r>
        <w:rPr>
          <w:sz w:val="22"/>
        </w:rPr>
        <w:t>el</w:t>
      </w:r>
      <w:r>
        <w:rPr>
          <w:spacing w:val="-5"/>
          <w:sz w:val="22"/>
        </w:rPr>
        <w:t> </w:t>
      </w:r>
      <w:r>
        <w:rPr>
          <w:sz w:val="22"/>
        </w:rPr>
        <w:t>deporte</w:t>
      </w:r>
      <w:r>
        <w:rPr>
          <w:spacing w:val="-4"/>
          <w:sz w:val="22"/>
        </w:rPr>
        <w:t> </w:t>
      </w:r>
      <w:r>
        <w:rPr>
          <w:sz w:val="22"/>
        </w:rPr>
        <w:t>de</w:t>
      </w:r>
      <w:r>
        <w:rPr>
          <w:spacing w:val="-7"/>
          <w:sz w:val="22"/>
        </w:rPr>
        <w:t> </w:t>
      </w:r>
      <w:r>
        <w:rPr>
          <w:sz w:val="22"/>
        </w:rPr>
        <w:t>Canarias</w:t>
      </w:r>
      <w:r>
        <w:rPr>
          <w:spacing w:val="-7"/>
          <w:sz w:val="22"/>
        </w:rPr>
        <w:t> </w:t>
      </w:r>
      <w:r>
        <w:rPr>
          <w:sz w:val="22"/>
        </w:rPr>
        <w:t>(artículos:</w:t>
      </w:r>
      <w:r>
        <w:rPr>
          <w:spacing w:val="-7"/>
          <w:sz w:val="22"/>
        </w:rPr>
        <w:t> </w:t>
      </w:r>
      <w:r>
        <w:rPr>
          <w:sz w:val="22"/>
        </w:rPr>
        <w:t>30;</w:t>
      </w:r>
      <w:r>
        <w:rPr>
          <w:spacing w:val="-6"/>
          <w:sz w:val="22"/>
        </w:rPr>
        <w:t> </w:t>
      </w:r>
      <w:r>
        <w:rPr>
          <w:sz w:val="22"/>
        </w:rPr>
        <w:t>y</w:t>
      </w:r>
      <w:r>
        <w:rPr>
          <w:spacing w:val="-7"/>
          <w:sz w:val="22"/>
        </w:rPr>
        <w:t> </w:t>
      </w:r>
      <w:r>
        <w:rPr>
          <w:sz w:val="22"/>
        </w:rPr>
        <w:t>86.1</w:t>
      </w:r>
      <w:r>
        <w:rPr>
          <w:spacing w:val="-6"/>
          <w:sz w:val="22"/>
        </w:rPr>
        <w:t> </w:t>
      </w:r>
      <w:r>
        <w:rPr>
          <w:spacing w:val="-5"/>
          <w:sz w:val="22"/>
        </w:rPr>
        <w:t>g).</w:t>
      </w:r>
    </w:p>
    <w:p>
      <w:pPr>
        <w:spacing w:before="1"/>
        <w:ind w:left="720" w:right="0" w:firstLine="0"/>
        <w:jc w:val="left"/>
        <w:rPr>
          <w:sz w:val="22"/>
        </w:rPr>
      </w:pPr>
      <w:r>
        <w:rPr>
          <w:sz w:val="22"/>
        </w:rPr>
        <w:t>BOC.</w:t>
      </w:r>
      <w:r>
        <w:rPr>
          <w:spacing w:val="-8"/>
          <w:sz w:val="22"/>
        </w:rPr>
        <w:t> </w:t>
      </w:r>
      <w:r>
        <w:rPr>
          <w:sz w:val="22"/>
        </w:rPr>
        <w:t>8-2-</w:t>
      </w:r>
      <w:r>
        <w:rPr>
          <w:spacing w:val="-2"/>
          <w:sz w:val="22"/>
        </w:rPr>
        <w:t>2019).</w:t>
      </w:r>
    </w:p>
    <w:p>
      <w:pPr>
        <w:pStyle w:val="BodyText"/>
        <w:spacing w:before="245"/>
      </w:pPr>
    </w:p>
    <w:p>
      <w:pPr>
        <w:pStyle w:val="Heading2"/>
        <w:numPr>
          <w:ilvl w:val="1"/>
          <w:numId w:val="3"/>
        </w:numPr>
        <w:tabs>
          <w:tab w:pos="360" w:val="left" w:leader="none"/>
        </w:tabs>
        <w:spacing w:line="240" w:lineRule="auto" w:before="1" w:after="0"/>
        <w:ind w:left="360" w:right="0" w:hanging="360"/>
        <w:jc w:val="left"/>
      </w:pPr>
      <w:bookmarkStart w:name="_bookmark14" w:id="15"/>
      <w:bookmarkEnd w:id="15"/>
      <w:r>
        <w:rPr>
          <w:b w:val="0"/>
        </w:rPr>
      </w:r>
      <w:r>
        <w:rPr>
          <w:color w:val="38761D"/>
        </w:rPr>
        <w:t>ORGANIZACIÓN</w:t>
      </w:r>
      <w:r>
        <w:rPr>
          <w:color w:val="38761D"/>
          <w:spacing w:val="-8"/>
        </w:rPr>
        <w:t> </w:t>
      </w:r>
      <w:r>
        <w:rPr>
          <w:color w:val="38761D"/>
          <w:spacing w:val="-2"/>
        </w:rPr>
        <w:t>ADMINISTRATIVA</w:t>
      </w:r>
    </w:p>
    <w:p>
      <w:pPr>
        <w:pStyle w:val="ListParagraph"/>
        <w:numPr>
          <w:ilvl w:val="2"/>
          <w:numId w:val="3"/>
        </w:numPr>
        <w:tabs>
          <w:tab w:pos="720" w:val="left" w:leader="none"/>
        </w:tabs>
        <w:spacing w:line="240" w:lineRule="auto" w:before="256" w:after="0"/>
        <w:ind w:left="720" w:right="360" w:hanging="360"/>
        <w:jc w:val="both"/>
        <w:rPr>
          <w:sz w:val="22"/>
        </w:rPr>
      </w:pPr>
      <w:r>
        <w:rPr>
          <w:sz w:val="22"/>
        </w:rPr>
        <w:t>Decreto</w:t>
      </w:r>
      <w:r>
        <w:rPr>
          <w:spacing w:val="-1"/>
          <w:sz w:val="22"/>
        </w:rPr>
        <w:t> </w:t>
      </w:r>
      <w:r>
        <w:rPr>
          <w:sz w:val="22"/>
        </w:rPr>
        <w:t>5/2016,</w:t>
      </w:r>
      <w:r>
        <w:rPr>
          <w:spacing w:val="-2"/>
          <w:sz w:val="22"/>
        </w:rPr>
        <w:t> </w:t>
      </w:r>
      <w:r>
        <w:rPr>
          <w:sz w:val="22"/>
        </w:rPr>
        <w:t>de</w:t>
      </w:r>
      <w:r>
        <w:rPr>
          <w:spacing w:val="-2"/>
          <w:sz w:val="22"/>
        </w:rPr>
        <w:t> </w:t>
      </w:r>
      <w:r>
        <w:rPr>
          <w:sz w:val="22"/>
        </w:rPr>
        <w:t>15</w:t>
      </w:r>
      <w:r>
        <w:rPr>
          <w:spacing w:val="-2"/>
          <w:sz w:val="22"/>
        </w:rPr>
        <w:t> </w:t>
      </w:r>
      <w:r>
        <w:rPr>
          <w:sz w:val="22"/>
        </w:rPr>
        <w:t>de</w:t>
      </w:r>
      <w:r>
        <w:rPr>
          <w:spacing w:val="-2"/>
          <w:sz w:val="22"/>
        </w:rPr>
        <w:t> </w:t>
      </w:r>
      <w:r>
        <w:rPr>
          <w:sz w:val="22"/>
        </w:rPr>
        <w:t>febrero,</w:t>
      </w:r>
      <w:r>
        <w:rPr>
          <w:spacing w:val="-2"/>
          <w:sz w:val="22"/>
        </w:rPr>
        <w:t> </w:t>
      </w:r>
      <w:r>
        <w:rPr>
          <w:sz w:val="22"/>
        </w:rPr>
        <w:t>por</w:t>
      </w:r>
      <w:r>
        <w:rPr>
          <w:spacing w:val="-2"/>
          <w:sz w:val="22"/>
        </w:rPr>
        <w:t> </w:t>
      </w:r>
      <w:r>
        <w:rPr>
          <w:sz w:val="22"/>
        </w:rPr>
        <w:t>el</w:t>
      </w:r>
      <w:r>
        <w:rPr>
          <w:spacing w:val="-2"/>
          <w:sz w:val="22"/>
        </w:rPr>
        <w:t> </w:t>
      </w:r>
      <w:r>
        <w:rPr>
          <w:sz w:val="22"/>
        </w:rPr>
        <w:t>que</w:t>
      </w:r>
      <w:r>
        <w:rPr>
          <w:spacing w:val="-2"/>
          <w:sz w:val="22"/>
        </w:rPr>
        <w:t> </w:t>
      </w:r>
      <w:r>
        <w:rPr>
          <w:sz w:val="22"/>
        </w:rPr>
        <w:t>se</w:t>
      </w:r>
      <w:r>
        <w:rPr>
          <w:spacing w:val="-1"/>
          <w:sz w:val="22"/>
        </w:rPr>
        <w:t> </w:t>
      </w:r>
      <w:r>
        <w:rPr>
          <w:sz w:val="22"/>
        </w:rPr>
        <w:t>aprueba</w:t>
      </w:r>
      <w:r>
        <w:rPr>
          <w:spacing w:val="-2"/>
          <w:sz w:val="22"/>
        </w:rPr>
        <w:t> </w:t>
      </w:r>
      <w:r>
        <w:rPr>
          <w:sz w:val="22"/>
        </w:rPr>
        <w:t>el</w:t>
      </w:r>
      <w:r>
        <w:rPr>
          <w:spacing w:val="-2"/>
          <w:sz w:val="22"/>
        </w:rPr>
        <w:t> </w:t>
      </w:r>
      <w:r>
        <w:rPr>
          <w:sz w:val="22"/>
        </w:rPr>
        <w:t>reglamento</w:t>
      </w:r>
      <w:r>
        <w:rPr>
          <w:spacing w:val="-3"/>
          <w:sz w:val="22"/>
        </w:rPr>
        <w:t> </w:t>
      </w:r>
      <w:r>
        <w:rPr>
          <w:sz w:val="22"/>
        </w:rPr>
        <w:t>orgánico</w:t>
      </w:r>
      <w:r>
        <w:rPr>
          <w:spacing w:val="-4"/>
          <w:sz w:val="22"/>
        </w:rPr>
        <w:t> </w:t>
      </w:r>
      <w:r>
        <w:rPr>
          <w:sz w:val="22"/>
        </w:rPr>
        <w:t>de</w:t>
      </w:r>
      <w:r>
        <w:rPr>
          <w:spacing w:val="-2"/>
          <w:sz w:val="22"/>
        </w:rPr>
        <w:t> </w:t>
      </w:r>
      <w:r>
        <w:rPr>
          <w:sz w:val="22"/>
        </w:rPr>
        <w:t>la</w:t>
      </w:r>
      <w:r>
        <w:rPr>
          <w:spacing w:val="-2"/>
          <w:sz w:val="22"/>
        </w:rPr>
        <w:t> </w:t>
      </w:r>
      <w:r>
        <w:rPr>
          <w:sz w:val="22"/>
        </w:rPr>
        <w:t>consejería de sanidad (artículos 1, 3 y 7. BOC. 24-2-2016)</w:t>
      </w:r>
    </w:p>
    <w:p>
      <w:pPr>
        <w:pStyle w:val="ListParagraph"/>
        <w:numPr>
          <w:ilvl w:val="2"/>
          <w:numId w:val="3"/>
        </w:numPr>
        <w:tabs>
          <w:tab w:pos="720" w:val="left" w:leader="none"/>
        </w:tabs>
        <w:spacing w:line="240" w:lineRule="auto" w:before="1" w:after="0"/>
        <w:ind w:left="720" w:right="350" w:hanging="360"/>
        <w:jc w:val="both"/>
        <w:rPr>
          <w:sz w:val="22"/>
        </w:rPr>
      </w:pPr>
      <w:r>
        <w:rPr>
          <w:sz w:val="22"/>
        </w:rPr>
        <w:t>Decreto 2/2013, de 10 de enero, por el que se modifica el decreto 170/2011, de 12 de julio, por el que se determina la estructura central y periférica, así como las sedes de las consejerías del gobierno</w:t>
      </w:r>
      <w:r>
        <w:rPr>
          <w:spacing w:val="-1"/>
          <w:sz w:val="22"/>
        </w:rPr>
        <w:t> </w:t>
      </w:r>
      <w:r>
        <w:rPr>
          <w:sz w:val="22"/>
        </w:rPr>
        <w:t>de</w:t>
      </w:r>
      <w:r>
        <w:rPr>
          <w:spacing w:val="-2"/>
          <w:sz w:val="22"/>
        </w:rPr>
        <w:t> </w:t>
      </w:r>
      <w:r>
        <w:rPr>
          <w:sz w:val="22"/>
        </w:rPr>
        <w:t>canarias</w:t>
      </w:r>
      <w:r>
        <w:rPr>
          <w:spacing w:val="-2"/>
          <w:sz w:val="22"/>
        </w:rPr>
        <w:t> </w:t>
      </w:r>
      <w:r>
        <w:rPr>
          <w:sz w:val="22"/>
        </w:rPr>
        <w:t>(disposición adicional</w:t>
      </w:r>
      <w:r>
        <w:rPr>
          <w:spacing w:val="-2"/>
          <w:sz w:val="22"/>
        </w:rPr>
        <w:t> </w:t>
      </w:r>
      <w:r>
        <w:rPr>
          <w:sz w:val="22"/>
        </w:rPr>
        <w:t>primera</w:t>
      </w:r>
      <w:r>
        <w:rPr>
          <w:spacing w:val="-2"/>
          <w:sz w:val="22"/>
        </w:rPr>
        <w:t> </w:t>
      </w:r>
      <w:r>
        <w:rPr>
          <w:sz w:val="22"/>
        </w:rPr>
        <w:t>y</w:t>
      </w:r>
      <w:r>
        <w:rPr>
          <w:spacing w:val="-4"/>
          <w:sz w:val="22"/>
        </w:rPr>
        <w:t> </w:t>
      </w:r>
      <w:r>
        <w:rPr>
          <w:sz w:val="22"/>
        </w:rPr>
        <w:t>disposición</w:t>
      </w:r>
      <w:r>
        <w:rPr>
          <w:spacing w:val="-3"/>
          <w:sz w:val="22"/>
        </w:rPr>
        <w:t> </w:t>
      </w:r>
      <w:r>
        <w:rPr>
          <w:sz w:val="22"/>
        </w:rPr>
        <w:t>final</w:t>
      </w:r>
      <w:r>
        <w:rPr>
          <w:spacing w:val="-2"/>
          <w:sz w:val="22"/>
        </w:rPr>
        <w:t> </w:t>
      </w:r>
      <w:r>
        <w:rPr>
          <w:sz w:val="22"/>
        </w:rPr>
        <w:t>cuarta.</w:t>
      </w:r>
      <w:r>
        <w:rPr>
          <w:spacing w:val="-3"/>
          <w:sz w:val="22"/>
        </w:rPr>
        <w:t> </w:t>
      </w:r>
      <w:r>
        <w:rPr>
          <w:sz w:val="22"/>
        </w:rPr>
        <w:t>B.o. Canarias</w:t>
      </w:r>
      <w:r>
        <w:rPr>
          <w:spacing w:val="-2"/>
          <w:sz w:val="22"/>
        </w:rPr>
        <w:t> </w:t>
      </w:r>
      <w:r>
        <w:rPr>
          <w:sz w:val="22"/>
        </w:rPr>
        <w:t>17-1- </w:t>
      </w:r>
      <w:r>
        <w:rPr>
          <w:spacing w:val="-2"/>
          <w:sz w:val="22"/>
        </w:rPr>
        <w:t>2013)</w:t>
      </w:r>
    </w:p>
    <w:p>
      <w:pPr>
        <w:pStyle w:val="ListParagraph"/>
        <w:spacing w:after="0" w:line="240" w:lineRule="auto"/>
        <w:jc w:val="both"/>
        <w:rPr>
          <w:sz w:val="22"/>
        </w:rPr>
        <w:sectPr>
          <w:pgSz w:w="12240" w:h="15840"/>
          <w:pgMar w:header="0" w:footer="720" w:top="1400" w:bottom="920" w:left="1440" w:right="1080"/>
        </w:sectPr>
      </w:pPr>
    </w:p>
    <w:p>
      <w:pPr>
        <w:pStyle w:val="ListParagraph"/>
        <w:numPr>
          <w:ilvl w:val="2"/>
          <w:numId w:val="3"/>
        </w:numPr>
        <w:tabs>
          <w:tab w:pos="720" w:val="left" w:leader="none"/>
        </w:tabs>
        <w:spacing w:line="240" w:lineRule="auto" w:before="39" w:after="0"/>
        <w:ind w:left="720" w:right="359" w:hanging="360"/>
        <w:jc w:val="both"/>
        <w:rPr>
          <w:sz w:val="22"/>
        </w:rPr>
      </w:pPr>
      <w:r>
        <w:rPr>
          <w:spacing w:val="-2"/>
          <w:sz w:val="22"/>
        </w:rPr>
        <w:t>Decreto</w:t>
      </w:r>
      <w:r>
        <w:rPr>
          <w:spacing w:val="-5"/>
          <w:sz w:val="22"/>
        </w:rPr>
        <w:t> </w:t>
      </w:r>
      <w:r>
        <w:rPr>
          <w:spacing w:val="-2"/>
          <w:sz w:val="22"/>
        </w:rPr>
        <w:t>81/1998,</w:t>
      </w:r>
      <w:r>
        <w:rPr>
          <w:spacing w:val="-4"/>
          <w:sz w:val="22"/>
        </w:rPr>
        <w:t> </w:t>
      </w:r>
      <w:r>
        <w:rPr>
          <w:spacing w:val="-2"/>
          <w:sz w:val="22"/>
        </w:rPr>
        <w:t>de</w:t>
      </w:r>
      <w:r>
        <w:rPr>
          <w:spacing w:val="-7"/>
          <w:sz w:val="22"/>
        </w:rPr>
        <w:t> </w:t>
      </w:r>
      <w:r>
        <w:rPr>
          <w:spacing w:val="-2"/>
          <w:sz w:val="22"/>
        </w:rPr>
        <w:t>28</w:t>
      </w:r>
      <w:r>
        <w:rPr>
          <w:spacing w:val="-5"/>
          <w:sz w:val="22"/>
        </w:rPr>
        <w:t> </w:t>
      </w:r>
      <w:r>
        <w:rPr>
          <w:spacing w:val="-2"/>
          <w:sz w:val="22"/>
        </w:rPr>
        <w:t>de</w:t>
      </w:r>
      <w:r>
        <w:rPr>
          <w:spacing w:val="-7"/>
          <w:sz w:val="22"/>
        </w:rPr>
        <w:t> </w:t>
      </w:r>
      <w:r>
        <w:rPr>
          <w:spacing w:val="-2"/>
          <w:sz w:val="22"/>
        </w:rPr>
        <w:t>mayo,</w:t>
      </w:r>
      <w:r>
        <w:rPr>
          <w:spacing w:val="-7"/>
          <w:sz w:val="22"/>
        </w:rPr>
        <w:t> </w:t>
      </w:r>
      <w:r>
        <w:rPr>
          <w:spacing w:val="-2"/>
          <w:sz w:val="22"/>
        </w:rPr>
        <w:t>por</w:t>
      </w:r>
      <w:r>
        <w:rPr>
          <w:spacing w:val="-7"/>
          <w:sz w:val="22"/>
        </w:rPr>
        <w:t> </w:t>
      </w:r>
      <w:r>
        <w:rPr>
          <w:spacing w:val="-2"/>
          <w:sz w:val="22"/>
        </w:rPr>
        <w:t>el</w:t>
      </w:r>
      <w:r>
        <w:rPr>
          <w:spacing w:val="-4"/>
          <w:sz w:val="22"/>
        </w:rPr>
        <w:t> </w:t>
      </w:r>
      <w:r>
        <w:rPr>
          <w:spacing w:val="-2"/>
          <w:sz w:val="22"/>
        </w:rPr>
        <w:t>que</w:t>
      </w:r>
      <w:r>
        <w:rPr>
          <w:spacing w:val="-7"/>
          <w:sz w:val="22"/>
        </w:rPr>
        <w:t> </w:t>
      </w:r>
      <w:r>
        <w:rPr>
          <w:spacing w:val="-2"/>
          <w:sz w:val="22"/>
        </w:rPr>
        <w:t>se</w:t>
      </w:r>
      <w:r>
        <w:rPr>
          <w:spacing w:val="-7"/>
          <w:sz w:val="22"/>
        </w:rPr>
        <w:t> </w:t>
      </w:r>
      <w:r>
        <w:rPr>
          <w:spacing w:val="-2"/>
          <w:sz w:val="22"/>
        </w:rPr>
        <w:t>crea</w:t>
      </w:r>
      <w:r>
        <w:rPr>
          <w:spacing w:val="-7"/>
          <w:sz w:val="22"/>
        </w:rPr>
        <w:t> </w:t>
      </w:r>
      <w:r>
        <w:rPr>
          <w:spacing w:val="-2"/>
          <w:sz w:val="22"/>
        </w:rPr>
        <w:t>y</w:t>
      </w:r>
      <w:r>
        <w:rPr>
          <w:spacing w:val="-5"/>
          <w:sz w:val="22"/>
        </w:rPr>
        <w:t> </w:t>
      </w:r>
      <w:r>
        <w:rPr>
          <w:spacing w:val="-2"/>
          <w:sz w:val="22"/>
        </w:rPr>
        <w:t>regula</w:t>
      </w:r>
      <w:r>
        <w:rPr>
          <w:spacing w:val="-4"/>
          <w:sz w:val="22"/>
        </w:rPr>
        <w:t> </w:t>
      </w:r>
      <w:r>
        <w:rPr>
          <w:spacing w:val="-2"/>
          <w:sz w:val="22"/>
        </w:rPr>
        <w:t>la</w:t>
      </w:r>
      <w:r>
        <w:rPr>
          <w:spacing w:val="-4"/>
          <w:sz w:val="22"/>
        </w:rPr>
        <w:t> </w:t>
      </w:r>
      <w:r>
        <w:rPr>
          <w:spacing w:val="-2"/>
          <w:sz w:val="22"/>
        </w:rPr>
        <w:t>comisión</w:t>
      </w:r>
      <w:r>
        <w:rPr>
          <w:spacing w:val="-8"/>
          <w:sz w:val="22"/>
        </w:rPr>
        <w:t> </w:t>
      </w:r>
      <w:r>
        <w:rPr>
          <w:spacing w:val="-2"/>
          <w:sz w:val="22"/>
        </w:rPr>
        <w:t>asesora</w:t>
      </w:r>
      <w:r>
        <w:rPr>
          <w:spacing w:val="-8"/>
          <w:sz w:val="22"/>
        </w:rPr>
        <w:t> </w:t>
      </w:r>
      <w:r>
        <w:rPr>
          <w:spacing w:val="-2"/>
          <w:sz w:val="22"/>
        </w:rPr>
        <w:t>sobre</w:t>
      </w:r>
      <w:r>
        <w:rPr>
          <w:spacing w:val="-7"/>
          <w:sz w:val="22"/>
        </w:rPr>
        <w:t> </w:t>
      </w:r>
      <w:r>
        <w:rPr>
          <w:spacing w:val="-2"/>
          <w:sz w:val="22"/>
        </w:rPr>
        <w:t>tabaquismo </w:t>
      </w:r>
      <w:r>
        <w:rPr>
          <w:sz w:val="22"/>
        </w:rPr>
        <w:t>en canarias</w:t>
      </w:r>
    </w:p>
    <w:p>
      <w:pPr>
        <w:pStyle w:val="Heading2"/>
        <w:numPr>
          <w:ilvl w:val="1"/>
          <w:numId w:val="3"/>
        </w:numPr>
        <w:tabs>
          <w:tab w:pos="362" w:val="left" w:leader="none"/>
        </w:tabs>
        <w:spacing w:line="240" w:lineRule="auto" w:before="231" w:after="0"/>
        <w:ind w:left="362" w:right="0" w:hanging="362"/>
        <w:jc w:val="left"/>
      </w:pPr>
      <w:bookmarkStart w:name="_bookmark15" w:id="16"/>
      <w:bookmarkEnd w:id="16"/>
      <w:r>
        <w:rPr>
          <w:b w:val="0"/>
        </w:rPr>
      </w:r>
      <w:r>
        <w:rPr>
          <w:color w:val="38761D"/>
        </w:rPr>
        <w:t>SUBVENCIONES</w:t>
      </w:r>
      <w:r>
        <w:rPr>
          <w:color w:val="38761D"/>
          <w:spacing w:val="-2"/>
        </w:rPr>
        <w:t> </w:t>
      </w:r>
      <w:r>
        <w:rPr>
          <w:color w:val="38761D"/>
        </w:rPr>
        <w:t>Y</w:t>
      </w:r>
      <w:r>
        <w:rPr>
          <w:color w:val="38761D"/>
          <w:spacing w:val="-3"/>
        </w:rPr>
        <w:t> </w:t>
      </w:r>
      <w:r>
        <w:rPr>
          <w:color w:val="38761D"/>
        </w:rPr>
        <w:t>OTRAS</w:t>
      </w:r>
      <w:r>
        <w:rPr>
          <w:color w:val="38761D"/>
          <w:spacing w:val="-2"/>
        </w:rPr>
        <w:t> </w:t>
      </w:r>
      <w:r>
        <w:rPr>
          <w:color w:val="38761D"/>
        </w:rPr>
        <w:t>MEDIDAS</w:t>
      </w:r>
      <w:r>
        <w:rPr>
          <w:color w:val="38761D"/>
          <w:spacing w:val="-1"/>
        </w:rPr>
        <w:t> </w:t>
      </w:r>
      <w:r>
        <w:rPr>
          <w:color w:val="38761D"/>
        </w:rPr>
        <w:t>DE </w:t>
      </w:r>
      <w:r>
        <w:rPr>
          <w:color w:val="38761D"/>
          <w:spacing w:val="-2"/>
        </w:rPr>
        <w:t>FOMENTO</w:t>
      </w:r>
    </w:p>
    <w:p>
      <w:pPr>
        <w:pStyle w:val="ListParagraph"/>
        <w:numPr>
          <w:ilvl w:val="2"/>
          <w:numId w:val="3"/>
        </w:numPr>
        <w:tabs>
          <w:tab w:pos="720" w:val="left" w:leader="none"/>
        </w:tabs>
        <w:spacing w:line="240" w:lineRule="auto" w:before="257" w:after="0"/>
        <w:ind w:left="720" w:right="358" w:hanging="360"/>
        <w:jc w:val="both"/>
        <w:rPr>
          <w:sz w:val="22"/>
        </w:rPr>
      </w:pPr>
      <w:r>
        <w:rPr>
          <w:sz w:val="22"/>
        </w:rPr>
        <w:t>Orden de</w:t>
      </w:r>
      <w:r>
        <w:rPr>
          <w:spacing w:val="-2"/>
          <w:sz w:val="22"/>
        </w:rPr>
        <w:t> </w:t>
      </w:r>
      <w:r>
        <w:rPr>
          <w:sz w:val="22"/>
        </w:rPr>
        <w:t>22 de</w:t>
      </w:r>
      <w:r>
        <w:rPr>
          <w:spacing w:val="-2"/>
          <w:sz w:val="22"/>
        </w:rPr>
        <w:t> </w:t>
      </w:r>
      <w:r>
        <w:rPr>
          <w:sz w:val="22"/>
        </w:rPr>
        <w:t>noviembre</w:t>
      </w:r>
      <w:r>
        <w:rPr>
          <w:spacing w:val="-2"/>
          <w:sz w:val="22"/>
        </w:rPr>
        <w:t> </w:t>
      </w:r>
      <w:r>
        <w:rPr>
          <w:sz w:val="22"/>
        </w:rPr>
        <w:t>de</w:t>
      </w:r>
      <w:r>
        <w:rPr>
          <w:spacing w:val="-2"/>
          <w:sz w:val="22"/>
        </w:rPr>
        <w:t> </w:t>
      </w:r>
      <w:r>
        <w:rPr>
          <w:sz w:val="22"/>
        </w:rPr>
        <w:t>2021,</w:t>
      </w:r>
      <w:r>
        <w:rPr>
          <w:spacing w:val="-2"/>
          <w:sz w:val="22"/>
        </w:rPr>
        <w:t> </w:t>
      </w:r>
      <w:r>
        <w:rPr>
          <w:sz w:val="22"/>
        </w:rPr>
        <w:t>de</w:t>
      </w:r>
      <w:r>
        <w:rPr>
          <w:spacing w:val="-2"/>
          <w:sz w:val="22"/>
        </w:rPr>
        <w:t> </w:t>
      </w:r>
      <w:r>
        <w:rPr>
          <w:sz w:val="22"/>
        </w:rPr>
        <w:t>la</w:t>
      </w:r>
      <w:r>
        <w:rPr>
          <w:spacing w:val="-2"/>
          <w:sz w:val="22"/>
        </w:rPr>
        <w:t> </w:t>
      </w:r>
      <w:r>
        <w:rPr>
          <w:sz w:val="22"/>
        </w:rPr>
        <w:t>consejería</w:t>
      </w:r>
      <w:r>
        <w:rPr>
          <w:spacing w:val="-3"/>
          <w:sz w:val="22"/>
        </w:rPr>
        <w:t> </w:t>
      </w:r>
      <w:r>
        <w:rPr>
          <w:sz w:val="22"/>
        </w:rPr>
        <w:t>de derechos</w:t>
      </w:r>
      <w:r>
        <w:rPr>
          <w:spacing w:val="-2"/>
          <w:sz w:val="22"/>
        </w:rPr>
        <w:t> </w:t>
      </w:r>
      <w:r>
        <w:rPr>
          <w:sz w:val="22"/>
        </w:rPr>
        <w:t>sociales, igualdad, diversidad</w:t>
      </w:r>
      <w:r>
        <w:rPr>
          <w:spacing w:val="-1"/>
          <w:sz w:val="22"/>
        </w:rPr>
        <w:t> </w:t>
      </w:r>
      <w:r>
        <w:rPr>
          <w:sz w:val="22"/>
        </w:rPr>
        <w:t>y juventud, por la que se aprueban las bases reguladoras que han de regir en la concesión de subvenciones destinadas a la realización de programas de interés general para atender fines de interés social, con cargo a la asignación tributaria del impuesto sobre la renta de las personas físicas en el ámbito de la comunidad autónoma de canarias, y se efectúa la convocatoria para 2021 (BOC. 2-12-2021).</w:t>
      </w:r>
    </w:p>
    <w:p>
      <w:pPr>
        <w:pStyle w:val="ListParagraph"/>
        <w:numPr>
          <w:ilvl w:val="2"/>
          <w:numId w:val="3"/>
        </w:numPr>
        <w:tabs>
          <w:tab w:pos="720" w:val="left" w:leader="none"/>
        </w:tabs>
        <w:spacing w:line="240" w:lineRule="auto" w:before="1" w:after="0"/>
        <w:ind w:left="720" w:right="356" w:hanging="360"/>
        <w:jc w:val="both"/>
        <w:rPr>
          <w:sz w:val="22"/>
        </w:rPr>
      </w:pPr>
      <w:r>
        <w:rPr>
          <w:sz w:val="22"/>
        </w:rPr>
        <w:t>Orden, de la consejería de sanidad, de 21 de febrero de 2013, por la que se aprueban las directrices</w:t>
      </w:r>
      <w:r>
        <w:rPr>
          <w:spacing w:val="-9"/>
          <w:sz w:val="22"/>
        </w:rPr>
        <w:t> </w:t>
      </w:r>
      <w:r>
        <w:rPr>
          <w:sz w:val="22"/>
        </w:rPr>
        <w:t>para</w:t>
      </w:r>
      <w:r>
        <w:rPr>
          <w:spacing w:val="-10"/>
          <w:sz w:val="22"/>
        </w:rPr>
        <w:t> </w:t>
      </w:r>
      <w:r>
        <w:rPr>
          <w:sz w:val="22"/>
        </w:rPr>
        <w:t>la</w:t>
      </w:r>
      <w:r>
        <w:rPr>
          <w:spacing w:val="-10"/>
          <w:sz w:val="22"/>
        </w:rPr>
        <w:t> </w:t>
      </w:r>
      <w:r>
        <w:rPr>
          <w:sz w:val="22"/>
        </w:rPr>
        <w:t>concesión</w:t>
      </w:r>
      <w:r>
        <w:rPr>
          <w:spacing w:val="-10"/>
          <w:sz w:val="22"/>
        </w:rPr>
        <w:t> </w:t>
      </w:r>
      <w:r>
        <w:rPr>
          <w:sz w:val="22"/>
        </w:rPr>
        <w:t>de</w:t>
      </w:r>
      <w:r>
        <w:rPr>
          <w:spacing w:val="-8"/>
          <w:sz w:val="22"/>
        </w:rPr>
        <w:t> </w:t>
      </w:r>
      <w:r>
        <w:rPr>
          <w:sz w:val="22"/>
        </w:rPr>
        <w:t>las</w:t>
      </w:r>
      <w:r>
        <w:rPr>
          <w:spacing w:val="-10"/>
          <w:sz w:val="22"/>
        </w:rPr>
        <w:t> </w:t>
      </w:r>
      <w:r>
        <w:rPr>
          <w:sz w:val="22"/>
        </w:rPr>
        <w:t>subvenciones</w:t>
      </w:r>
      <w:r>
        <w:rPr>
          <w:spacing w:val="-9"/>
          <w:sz w:val="22"/>
        </w:rPr>
        <w:t> </w:t>
      </w:r>
      <w:r>
        <w:rPr>
          <w:sz w:val="22"/>
        </w:rPr>
        <w:t>nominadas</w:t>
      </w:r>
      <w:r>
        <w:rPr>
          <w:spacing w:val="-9"/>
          <w:sz w:val="22"/>
        </w:rPr>
        <w:t> </w:t>
      </w:r>
      <w:r>
        <w:rPr>
          <w:sz w:val="22"/>
        </w:rPr>
        <w:t>para</w:t>
      </w:r>
      <w:r>
        <w:rPr>
          <w:spacing w:val="-10"/>
          <w:sz w:val="22"/>
        </w:rPr>
        <w:t> </w:t>
      </w:r>
      <w:r>
        <w:rPr>
          <w:sz w:val="22"/>
        </w:rPr>
        <w:t>la</w:t>
      </w:r>
      <w:r>
        <w:rPr>
          <w:spacing w:val="-10"/>
          <w:sz w:val="22"/>
        </w:rPr>
        <w:t> </w:t>
      </w:r>
      <w:r>
        <w:rPr>
          <w:sz w:val="22"/>
        </w:rPr>
        <w:t>gestión</w:t>
      </w:r>
      <w:r>
        <w:rPr>
          <w:spacing w:val="-10"/>
          <w:sz w:val="22"/>
        </w:rPr>
        <w:t> </w:t>
      </w:r>
      <w:r>
        <w:rPr>
          <w:sz w:val="22"/>
        </w:rPr>
        <w:t>de</w:t>
      </w:r>
      <w:r>
        <w:rPr>
          <w:spacing w:val="-8"/>
          <w:sz w:val="22"/>
        </w:rPr>
        <w:t> </w:t>
      </w:r>
      <w:r>
        <w:rPr>
          <w:sz w:val="22"/>
        </w:rPr>
        <w:t>centros</w:t>
      </w:r>
      <w:r>
        <w:rPr>
          <w:spacing w:val="-9"/>
          <w:sz w:val="22"/>
        </w:rPr>
        <w:t> </w:t>
      </w:r>
      <w:r>
        <w:rPr>
          <w:sz w:val="22"/>
        </w:rPr>
        <w:t>y</w:t>
      </w:r>
      <w:r>
        <w:rPr>
          <w:spacing w:val="-8"/>
          <w:sz w:val="22"/>
        </w:rPr>
        <w:t> </w:t>
      </w:r>
      <w:r>
        <w:rPr>
          <w:sz w:val="22"/>
        </w:rPr>
        <w:t>servicios sociosanitarios de atención a los drogodependientes (BOC. 28-2-2013)</w:t>
      </w:r>
    </w:p>
    <w:p>
      <w:pPr>
        <w:pStyle w:val="ListParagraph"/>
        <w:numPr>
          <w:ilvl w:val="2"/>
          <w:numId w:val="3"/>
        </w:numPr>
        <w:tabs>
          <w:tab w:pos="720" w:val="left" w:leader="none"/>
        </w:tabs>
        <w:spacing w:line="240" w:lineRule="auto" w:before="0" w:after="0"/>
        <w:ind w:left="720" w:right="362" w:hanging="360"/>
        <w:jc w:val="both"/>
        <w:rPr>
          <w:sz w:val="22"/>
        </w:rPr>
      </w:pPr>
      <w:r>
        <w:rPr>
          <w:sz w:val="22"/>
        </w:rPr>
        <w:t>Orden de 27 de mayo de 2002, que aprueba las bases generales que regulan las convocatorias para la concesión de subvenciones en materia de prevención de las drogodependencias .</w:t>
      </w:r>
    </w:p>
    <w:p>
      <w:pPr>
        <w:pStyle w:val="ListParagraph"/>
        <w:spacing w:after="0" w:line="240" w:lineRule="auto"/>
        <w:jc w:val="both"/>
        <w:rPr>
          <w:sz w:val="22"/>
        </w:rPr>
        <w:sectPr>
          <w:pgSz w:w="12240" w:h="15840"/>
          <w:pgMar w:header="0" w:footer="720" w:top="1400" w:bottom="920" w:left="1440" w:right="1080"/>
        </w:sectPr>
      </w:pPr>
    </w:p>
    <w:p>
      <w:pPr>
        <w:pStyle w:val="Heading1"/>
        <w:numPr>
          <w:ilvl w:val="0"/>
          <w:numId w:val="3"/>
        </w:numPr>
        <w:tabs>
          <w:tab w:pos="564" w:val="left" w:leader="none"/>
        </w:tabs>
        <w:spacing w:line="240" w:lineRule="auto" w:before="20" w:after="0"/>
        <w:ind w:left="564" w:right="0" w:hanging="358"/>
        <w:jc w:val="left"/>
      </w:pPr>
      <w:bookmarkStart w:name="_bookmark16" w:id="17"/>
      <w:bookmarkEnd w:id="17"/>
      <w:r>
        <w:rPr>
          <w:b w:val="0"/>
        </w:rPr>
      </w:r>
      <w:r>
        <w:rPr>
          <w:color w:val="38761D"/>
        </w:rPr>
        <w:t>OFERTA</w:t>
      </w:r>
      <w:r>
        <w:rPr>
          <w:color w:val="38761D"/>
          <w:spacing w:val="-3"/>
        </w:rPr>
        <w:t> </w:t>
      </w:r>
      <w:r>
        <w:rPr>
          <w:color w:val="38761D"/>
        </w:rPr>
        <w:t>DE </w:t>
      </w:r>
      <w:r>
        <w:rPr>
          <w:color w:val="38761D"/>
          <w:spacing w:val="-2"/>
        </w:rPr>
        <w:t>SERVICIOS</w:t>
      </w:r>
    </w:p>
    <w:p>
      <w:pPr>
        <w:pStyle w:val="BodyText"/>
        <w:spacing w:before="39"/>
        <w:ind w:left="401" w:right="638"/>
        <w:jc w:val="both"/>
      </w:pPr>
      <w:r>
        <w:rPr/>
        <w:t>Nuestro ámbito de actuación se encuentra en la Comunidad Autónoma de Canarias. Los centros que gestionamos actualmente son:</w:t>
      </w:r>
    </w:p>
    <w:p>
      <w:pPr>
        <w:pStyle w:val="BodyText"/>
        <w:spacing w:before="39"/>
      </w:pPr>
    </w:p>
    <w:p>
      <w:pPr>
        <w:pStyle w:val="Heading2"/>
        <w:numPr>
          <w:ilvl w:val="1"/>
          <w:numId w:val="3"/>
        </w:numPr>
        <w:tabs>
          <w:tab w:pos="362" w:val="left" w:leader="none"/>
        </w:tabs>
        <w:spacing w:line="240" w:lineRule="auto" w:before="1" w:after="0"/>
        <w:ind w:left="362" w:right="0" w:hanging="362"/>
        <w:jc w:val="left"/>
      </w:pPr>
      <w:bookmarkStart w:name="_bookmark17" w:id="18"/>
      <w:bookmarkEnd w:id="18"/>
      <w:r>
        <w:rPr>
          <w:b w:val="0"/>
        </w:rPr>
      </w:r>
      <w:r>
        <w:rPr>
          <w:color w:val="38761D"/>
        </w:rPr>
        <w:t>UNIDADES</w:t>
      </w:r>
      <w:r>
        <w:rPr>
          <w:color w:val="38761D"/>
          <w:spacing w:val="-3"/>
        </w:rPr>
        <w:t> </w:t>
      </w:r>
      <w:r>
        <w:rPr>
          <w:color w:val="38761D"/>
        </w:rPr>
        <w:t>DE</w:t>
      </w:r>
      <w:r>
        <w:rPr>
          <w:color w:val="38761D"/>
          <w:spacing w:val="-4"/>
        </w:rPr>
        <w:t> </w:t>
      </w:r>
      <w:r>
        <w:rPr>
          <w:color w:val="38761D"/>
        </w:rPr>
        <w:t>ATENCIÓN</w:t>
      </w:r>
      <w:r>
        <w:rPr>
          <w:color w:val="38761D"/>
          <w:spacing w:val="-4"/>
        </w:rPr>
        <w:t> </w:t>
      </w:r>
      <w:r>
        <w:rPr>
          <w:color w:val="38761D"/>
        </w:rPr>
        <w:t>A</w:t>
      </w:r>
      <w:r>
        <w:rPr>
          <w:color w:val="38761D"/>
          <w:spacing w:val="-1"/>
        </w:rPr>
        <w:t> </w:t>
      </w:r>
      <w:r>
        <w:rPr>
          <w:color w:val="38761D"/>
        </w:rPr>
        <w:t>LAS</w:t>
      </w:r>
      <w:r>
        <w:rPr>
          <w:color w:val="38761D"/>
          <w:spacing w:val="-2"/>
        </w:rPr>
        <w:t> DROGODEPENDENCIAS</w:t>
      </w:r>
    </w:p>
    <w:p>
      <w:pPr>
        <w:pStyle w:val="BodyText"/>
        <w:spacing w:before="179"/>
        <w:ind w:left="401" w:right="580"/>
        <w:jc w:val="both"/>
      </w:pPr>
      <w:r>
        <w:rPr/>
        <w:t>Centros ambulatorios, abiertos de lunes a viernes, en los que un equipo formado por médico, psicólogo, y trabajador social, atiende de manera coordinada a cada paciente y en general a cualquier persona que acuda solicitando información o asesoramiento en materia de adicciones.</w:t>
      </w:r>
    </w:p>
    <w:p>
      <w:pPr>
        <w:pStyle w:val="BodyText"/>
        <w:spacing w:before="162"/>
        <w:ind w:left="401" w:right="579"/>
        <w:jc w:val="both"/>
      </w:pPr>
      <w:r>
        <w:rPr/>
        <w:t>Las UAD son el recurso básico de la Red de Atención a las Drogodependencias de Canarias, hay 9 en la Isla y ANTAD gestiona 5 de ellas.</w:t>
      </w:r>
    </w:p>
    <w:p>
      <w:pPr>
        <w:pStyle w:val="BodyText"/>
        <w:rPr>
          <w:sz w:val="20"/>
        </w:rPr>
      </w:pPr>
    </w:p>
    <w:p>
      <w:pPr>
        <w:pStyle w:val="BodyText"/>
        <w:spacing w:before="98"/>
        <w:rPr>
          <w:sz w:val="20"/>
        </w:rPr>
      </w:pPr>
    </w:p>
    <w:tbl>
      <w:tblPr>
        <w:tblW w:w="0" w:type="auto"/>
        <w:jc w:val="left"/>
        <w:tblInd w:w="51"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250"/>
        <w:gridCol w:w="3540"/>
        <w:gridCol w:w="4515"/>
      </w:tblGrid>
      <w:tr>
        <w:trPr>
          <w:trHeight w:val="350" w:hRule="atLeast"/>
        </w:trPr>
        <w:tc>
          <w:tcPr>
            <w:tcW w:w="4790" w:type="dxa"/>
            <w:gridSpan w:val="2"/>
            <w:shd w:val="clear" w:color="auto" w:fill="A8D08D"/>
          </w:tcPr>
          <w:p>
            <w:pPr>
              <w:pStyle w:val="TableParagraph"/>
              <w:spacing w:before="42"/>
              <w:ind w:left="127"/>
              <w:jc w:val="center"/>
              <w:rPr>
                <w:b/>
                <w:sz w:val="22"/>
              </w:rPr>
            </w:pPr>
            <w:r>
              <w:rPr>
                <w:b/>
                <w:color w:val="385421"/>
                <w:sz w:val="22"/>
              </w:rPr>
              <w:t>UAD</w:t>
            </w:r>
            <w:r>
              <w:rPr>
                <w:b/>
                <w:color w:val="385421"/>
                <w:spacing w:val="-6"/>
                <w:sz w:val="22"/>
              </w:rPr>
              <w:t> </w:t>
            </w:r>
            <w:r>
              <w:rPr>
                <w:b/>
                <w:color w:val="385421"/>
                <w:spacing w:val="-2"/>
                <w:sz w:val="22"/>
              </w:rPr>
              <w:t>Granadilla</w:t>
            </w:r>
          </w:p>
        </w:tc>
        <w:tc>
          <w:tcPr>
            <w:tcW w:w="4515" w:type="dxa"/>
            <w:vMerge w:val="restart"/>
            <w:tcBorders>
              <w:bottom w:val="nil"/>
            </w:tcBorders>
            <w:shd w:val="clear" w:color="auto" w:fill="E0EDD9"/>
          </w:tcPr>
          <w:p>
            <w:pPr>
              <w:pStyle w:val="TableParagraph"/>
              <w:spacing w:before="96"/>
              <w:jc w:val="left"/>
              <w:rPr>
                <w:sz w:val="20"/>
              </w:rPr>
            </w:pPr>
          </w:p>
          <w:p>
            <w:pPr>
              <w:pStyle w:val="TableParagraph"/>
              <w:spacing w:before="0"/>
              <w:ind w:left="383"/>
              <w:jc w:val="left"/>
              <w:rPr>
                <w:sz w:val="20"/>
              </w:rPr>
            </w:pPr>
            <w:r>
              <w:rPr>
                <w:sz w:val="20"/>
              </w:rPr>
              <w:drawing>
                <wp:inline distT="0" distB="0" distL="0" distR="0">
                  <wp:extent cx="2490008" cy="1958721"/>
                  <wp:effectExtent l="0" t="0" r="0" b="0"/>
                  <wp:docPr id="4" name="Image 4" descr="Casa en medio de la calle  Descripción generada automáticamente con confianza media"/>
                  <wp:cNvGraphicFramePr>
                    <a:graphicFrameLocks/>
                  </wp:cNvGraphicFramePr>
                  <a:graphic>
                    <a:graphicData uri="http://schemas.openxmlformats.org/drawingml/2006/picture">
                      <pic:pic>
                        <pic:nvPicPr>
                          <pic:cNvPr id="4" name="Image 4" descr="Casa en medio de la calle  Descripción generada automáticamente con confianza media"/>
                          <pic:cNvPicPr/>
                        </pic:nvPicPr>
                        <pic:blipFill>
                          <a:blip r:embed="rId8" cstate="print"/>
                          <a:stretch>
                            <a:fillRect/>
                          </a:stretch>
                        </pic:blipFill>
                        <pic:spPr>
                          <a:xfrm>
                            <a:off x="0" y="0"/>
                            <a:ext cx="2490008" cy="1958721"/>
                          </a:xfrm>
                          <a:prstGeom prst="rect">
                            <a:avLst/>
                          </a:prstGeom>
                        </pic:spPr>
                      </pic:pic>
                    </a:graphicData>
                  </a:graphic>
                </wp:inline>
              </w:drawing>
            </w:r>
            <w:r>
              <w:rPr>
                <w:sz w:val="20"/>
              </w:rPr>
            </w:r>
          </w:p>
        </w:tc>
      </w:tr>
      <w:tr>
        <w:trPr>
          <w:trHeight w:val="448" w:hRule="atLeast"/>
        </w:trPr>
        <w:tc>
          <w:tcPr>
            <w:tcW w:w="1250" w:type="dxa"/>
            <w:tcBorders>
              <w:bottom w:val="nil"/>
            </w:tcBorders>
            <w:shd w:val="clear" w:color="auto" w:fill="E0EDD9"/>
          </w:tcPr>
          <w:p>
            <w:pPr>
              <w:pStyle w:val="TableParagraph"/>
              <w:spacing w:before="140"/>
              <w:ind w:left="146"/>
              <w:jc w:val="left"/>
              <w:rPr>
                <w:b/>
                <w:sz w:val="22"/>
              </w:rPr>
            </w:pPr>
            <w:r>
              <w:rPr>
                <w:b/>
                <w:spacing w:val="-2"/>
                <w:sz w:val="22"/>
              </w:rPr>
              <w:t>Dirección</w:t>
            </w:r>
          </w:p>
        </w:tc>
        <w:tc>
          <w:tcPr>
            <w:tcW w:w="3540" w:type="dxa"/>
            <w:tcBorders>
              <w:bottom w:val="nil"/>
            </w:tcBorders>
            <w:shd w:val="clear" w:color="auto" w:fill="E0EDD9"/>
          </w:tcPr>
          <w:p>
            <w:pPr>
              <w:pStyle w:val="TableParagraph"/>
              <w:spacing w:before="140"/>
              <w:ind w:left="146"/>
              <w:jc w:val="left"/>
              <w:rPr>
                <w:sz w:val="22"/>
              </w:rPr>
            </w:pPr>
            <w:r>
              <w:rPr>
                <w:sz w:val="22"/>
              </w:rPr>
              <w:t>Avda.</w:t>
            </w:r>
            <w:r>
              <w:rPr>
                <w:spacing w:val="-8"/>
                <w:sz w:val="22"/>
              </w:rPr>
              <w:t> </w:t>
            </w:r>
            <w:r>
              <w:rPr>
                <w:sz w:val="22"/>
              </w:rPr>
              <w:t>Fundador</w:t>
            </w:r>
            <w:r>
              <w:rPr>
                <w:spacing w:val="-5"/>
                <w:sz w:val="22"/>
              </w:rPr>
              <w:t> </w:t>
            </w:r>
            <w:r>
              <w:rPr>
                <w:sz w:val="22"/>
              </w:rPr>
              <w:t>Gonzalo</w:t>
            </w:r>
            <w:r>
              <w:rPr>
                <w:spacing w:val="-5"/>
                <w:sz w:val="22"/>
              </w:rPr>
              <w:t> </w:t>
            </w:r>
            <w:r>
              <w:rPr>
                <w:sz w:val="22"/>
              </w:rPr>
              <w:t>González,</w:t>
            </w:r>
            <w:r>
              <w:rPr>
                <w:spacing w:val="-4"/>
                <w:sz w:val="22"/>
              </w:rPr>
              <w:t> </w:t>
            </w:r>
            <w:r>
              <w:rPr>
                <w:spacing w:val="-5"/>
                <w:sz w:val="22"/>
              </w:rPr>
              <w:t>60</w:t>
            </w:r>
          </w:p>
        </w:tc>
        <w:tc>
          <w:tcPr>
            <w:tcW w:w="4515" w:type="dxa"/>
            <w:vMerge/>
            <w:tcBorders>
              <w:top w:val="nil"/>
              <w:bottom w:val="nil"/>
            </w:tcBorders>
            <w:shd w:val="clear" w:color="auto" w:fill="E0EDD9"/>
          </w:tcPr>
          <w:p>
            <w:pPr>
              <w:rPr>
                <w:sz w:val="2"/>
                <w:szCs w:val="2"/>
              </w:rPr>
            </w:pPr>
          </w:p>
        </w:tc>
      </w:tr>
      <w:tr>
        <w:trPr>
          <w:trHeight w:val="787" w:hRule="atLeast"/>
        </w:trPr>
        <w:tc>
          <w:tcPr>
            <w:tcW w:w="1250" w:type="dxa"/>
            <w:tcBorders>
              <w:top w:val="nil"/>
            </w:tcBorders>
            <w:shd w:val="clear" w:color="auto" w:fill="E0EDD9"/>
          </w:tcPr>
          <w:p>
            <w:pPr>
              <w:pStyle w:val="TableParagraph"/>
              <w:spacing w:before="0"/>
              <w:jc w:val="left"/>
              <w:rPr>
                <w:rFonts w:ascii="Times New Roman"/>
                <w:sz w:val="22"/>
              </w:rPr>
            </w:pPr>
          </w:p>
        </w:tc>
        <w:tc>
          <w:tcPr>
            <w:tcW w:w="3540" w:type="dxa"/>
            <w:tcBorders>
              <w:top w:val="nil"/>
            </w:tcBorders>
            <w:shd w:val="clear" w:color="auto" w:fill="E0EDD9"/>
          </w:tcPr>
          <w:p>
            <w:pPr>
              <w:pStyle w:val="TableParagraph"/>
              <w:spacing w:line="268" w:lineRule="exact" w:before="0"/>
              <w:ind w:left="146"/>
              <w:jc w:val="left"/>
              <w:rPr>
                <w:sz w:val="22"/>
              </w:rPr>
            </w:pPr>
            <w:r>
              <w:rPr>
                <w:sz w:val="22"/>
              </w:rPr>
              <w:t>Granadilla</w:t>
            </w:r>
            <w:r>
              <w:rPr>
                <w:spacing w:val="-4"/>
                <w:sz w:val="22"/>
              </w:rPr>
              <w:t> </w:t>
            </w:r>
            <w:r>
              <w:rPr>
                <w:sz w:val="22"/>
              </w:rPr>
              <w:t>de</w:t>
            </w:r>
            <w:r>
              <w:rPr>
                <w:spacing w:val="-3"/>
                <w:sz w:val="22"/>
              </w:rPr>
              <w:t> </w:t>
            </w:r>
            <w:r>
              <w:rPr>
                <w:sz w:val="22"/>
              </w:rPr>
              <w:t>Abona.</w:t>
            </w:r>
            <w:r>
              <w:rPr>
                <w:spacing w:val="-6"/>
                <w:sz w:val="22"/>
              </w:rPr>
              <w:t> </w:t>
            </w:r>
            <w:r>
              <w:rPr>
                <w:sz w:val="22"/>
              </w:rPr>
              <w:t>(CP</w:t>
            </w:r>
            <w:r>
              <w:rPr>
                <w:spacing w:val="-4"/>
                <w:sz w:val="22"/>
              </w:rPr>
              <w:t> </w:t>
            </w:r>
            <w:r>
              <w:rPr>
                <w:spacing w:val="-2"/>
                <w:sz w:val="22"/>
              </w:rPr>
              <w:t>38600)</w:t>
            </w:r>
          </w:p>
        </w:tc>
        <w:tc>
          <w:tcPr>
            <w:tcW w:w="4515" w:type="dxa"/>
            <w:vMerge/>
            <w:tcBorders>
              <w:top w:val="nil"/>
              <w:bottom w:val="nil"/>
            </w:tcBorders>
            <w:shd w:val="clear" w:color="auto" w:fill="E0EDD9"/>
          </w:tcPr>
          <w:p>
            <w:pPr>
              <w:rPr>
                <w:sz w:val="2"/>
                <w:szCs w:val="2"/>
              </w:rPr>
            </w:pPr>
          </w:p>
        </w:tc>
      </w:tr>
      <w:tr>
        <w:trPr>
          <w:trHeight w:val="447" w:hRule="atLeast"/>
        </w:trPr>
        <w:tc>
          <w:tcPr>
            <w:tcW w:w="1250" w:type="dxa"/>
            <w:tcBorders>
              <w:bottom w:val="nil"/>
            </w:tcBorders>
            <w:shd w:val="clear" w:color="auto" w:fill="E0EDD9"/>
          </w:tcPr>
          <w:p>
            <w:pPr>
              <w:pStyle w:val="TableParagraph"/>
              <w:spacing w:before="138"/>
              <w:ind w:left="146"/>
              <w:jc w:val="left"/>
              <w:rPr>
                <w:b/>
                <w:sz w:val="22"/>
              </w:rPr>
            </w:pPr>
            <w:r>
              <w:rPr>
                <w:b/>
                <w:spacing w:val="-2"/>
                <w:sz w:val="22"/>
              </w:rPr>
              <w:t>Teléfonos</w:t>
            </w:r>
          </w:p>
        </w:tc>
        <w:tc>
          <w:tcPr>
            <w:tcW w:w="3540" w:type="dxa"/>
            <w:tcBorders>
              <w:bottom w:val="nil"/>
            </w:tcBorders>
            <w:shd w:val="clear" w:color="auto" w:fill="E0EDD9"/>
          </w:tcPr>
          <w:p>
            <w:pPr>
              <w:pStyle w:val="TableParagraph"/>
              <w:spacing w:before="138"/>
              <w:ind w:left="146"/>
              <w:jc w:val="left"/>
              <w:rPr>
                <w:sz w:val="22"/>
              </w:rPr>
            </w:pPr>
            <w:r>
              <w:rPr>
                <w:sz w:val="22"/>
              </w:rPr>
              <w:t>Teléfonos:</w:t>
            </w:r>
            <w:r>
              <w:rPr>
                <w:spacing w:val="-7"/>
                <w:sz w:val="22"/>
              </w:rPr>
              <w:t> </w:t>
            </w:r>
            <w:r>
              <w:rPr>
                <w:sz w:val="22"/>
              </w:rPr>
              <w:t>922390091</w:t>
            </w:r>
            <w:r>
              <w:rPr>
                <w:spacing w:val="-7"/>
                <w:sz w:val="22"/>
              </w:rPr>
              <w:t> </w:t>
            </w:r>
            <w:r>
              <w:rPr>
                <w:sz w:val="22"/>
              </w:rPr>
              <w:t>/</w:t>
            </w:r>
            <w:r>
              <w:rPr>
                <w:spacing w:val="-6"/>
                <w:sz w:val="22"/>
              </w:rPr>
              <w:t> </w:t>
            </w:r>
            <w:r>
              <w:rPr>
                <w:spacing w:val="-2"/>
                <w:sz w:val="22"/>
              </w:rPr>
              <w:t>922772607</w:t>
            </w:r>
          </w:p>
        </w:tc>
        <w:tc>
          <w:tcPr>
            <w:tcW w:w="4515" w:type="dxa"/>
            <w:vMerge/>
            <w:tcBorders>
              <w:top w:val="nil"/>
              <w:bottom w:val="nil"/>
            </w:tcBorders>
            <w:shd w:val="clear" w:color="auto" w:fill="E0EDD9"/>
          </w:tcPr>
          <w:p>
            <w:pPr>
              <w:rPr>
                <w:sz w:val="2"/>
                <w:szCs w:val="2"/>
              </w:rPr>
            </w:pPr>
          </w:p>
        </w:tc>
      </w:tr>
      <w:tr>
        <w:trPr>
          <w:trHeight w:val="545" w:hRule="atLeast"/>
        </w:trPr>
        <w:tc>
          <w:tcPr>
            <w:tcW w:w="1250" w:type="dxa"/>
            <w:tcBorders>
              <w:top w:val="nil"/>
            </w:tcBorders>
            <w:shd w:val="clear" w:color="auto" w:fill="E0EDD9"/>
          </w:tcPr>
          <w:p>
            <w:pPr>
              <w:pStyle w:val="TableParagraph"/>
              <w:spacing w:before="0"/>
              <w:jc w:val="left"/>
              <w:rPr>
                <w:rFonts w:ascii="Times New Roman"/>
                <w:sz w:val="22"/>
              </w:rPr>
            </w:pPr>
          </w:p>
        </w:tc>
        <w:tc>
          <w:tcPr>
            <w:tcW w:w="3540" w:type="dxa"/>
            <w:tcBorders>
              <w:top w:val="nil"/>
            </w:tcBorders>
            <w:shd w:val="clear" w:color="auto" w:fill="E0EDD9"/>
          </w:tcPr>
          <w:p>
            <w:pPr>
              <w:pStyle w:val="TableParagraph"/>
              <w:spacing w:before="0"/>
              <w:ind w:left="146"/>
              <w:jc w:val="left"/>
              <w:rPr>
                <w:sz w:val="22"/>
              </w:rPr>
            </w:pPr>
            <w:r>
              <w:rPr>
                <w:sz w:val="22"/>
              </w:rPr>
              <w:t>FAX:</w:t>
            </w:r>
            <w:r>
              <w:rPr>
                <w:spacing w:val="-3"/>
                <w:sz w:val="22"/>
              </w:rPr>
              <w:t> </w:t>
            </w:r>
            <w:r>
              <w:rPr>
                <w:spacing w:val="-2"/>
                <w:sz w:val="22"/>
              </w:rPr>
              <w:t>922390145</w:t>
            </w:r>
          </w:p>
        </w:tc>
        <w:tc>
          <w:tcPr>
            <w:tcW w:w="4515" w:type="dxa"/>
            <w:vMerge/>
            <w:tcBorders>
              <w:top w:val="nil"/>
              <w:bottom w:val="nil"/>
            </w:tcBorders>
            <w:shd w:val="clear" w:color="auto" w:fill="E0EDD9"/>
          </w:tcPr>
          <w:p>
            <w:pPr>
              <w:rPr>
                <w:sz w:val="2"/>
                <w:szCs w:val="2"/>
              </w:rPr>
            </w:pPr>
          </w:p>
        </w:tc>
      </w:tr>
      <w:tr>
        <w:trPr>
          <w:trHeight w:val="549" w:hRule="atLeast"/>
        </w:trPr>
        <w:tc>
          <w:tcPr>
            <w:tcW w:w="1250" w:type="dxa"/>
            <w:shd w:val="clear" w:color="auto" w:fill="E0EDD9"/>
          </w:tcPr>
          <w:p>
            <w:pPr>
              <w:pStyle w:val="TableParagraph"/>
              <w:spacing w:before="140"/>
              <w:ind w:left="146"/>
              <w:jc w:val="left"/>
              <w:rPr>
                <w:b/>
                <w:sz w:val="22"/>
              </w:rPr>
            </w:pPr>
            <w:r>
              <w:rPr>
                <w:b/>
                <w:spacing w:val="-2"/>
                <w:sz w:val="22"/>
              </w:rPr>
              <w:t>Correo</w:t>
            </w:r>
          </w:p>
        </w:tc>
        <w:tc>
          <w:tcPr>
            <w:tcW w:w="3540" w:type="dxa"/>
            <w:shd w:val="clear" w:color="auto" w:fill="E0EDD9"/>
          </w:tcPr>
          <w:p>
            <w:pPr>
              <w:pStyle w:val="TableParagraph"/>
              <w:spacing w:before="140"/>
              <w:ind w:left="146"/>
              <w:jc w:val="left"/>
              <w:rPr>
                <w:sz w:val="22"/>
              </w:rPr>
            </w:pPr>
            <w:hyperlink r:id="rId9">
              <w:r>
                <w:rPr>
                  <w:color w:val="0461C1"/>
                  <w:spacing w:val="-2"/>
                  <w:sz w:val="22"/>
                  <w:u w:val="single" w:color="0461C1"/>
                </w:rPr>
                <w:t>uadgranadilla@antad.es</w:t>
              </w:r>
            </w:hyperlink>
          </w:p>
        </w:tc>
        <w:tc>
          <w:tcPr>
            <w:tcW w:w="4515" w:type="dxa"/>
            <w:vMerge/>
            <w:tcBorders>
              <w:top w:val="nil"/>
              <w:bottom w:val="nil"/>
            </w:tcBorders>
            <w:shd w:val="clear" w:color="auto" w:fill="E0EDD9"/>
          </w:tcPr>
          <w:p>
            <w:pPr>
              <w:rPr>
                <w:sz w:val="2"/>
                <w:szCs w:val="2"/>
              </w:rPr>
            </w:pPr>
          </w:p>
        </w:tc>
      </w:tr>
      <w:tr>
        <w:trPr>
          <w:trHeight w:val="1384" w:hRule="atLeast"/>
        </w:trPr>
        <w:tc>
          <w:tcPr>
            <w:tcW w:w="1250" w:type="dxa"/>
            <w:tcBorders>
              <w:bottom w:val="nil"/>
            </w:tcBorders>
            <w:shd w:val="clear" w:color="auto" w:fill="E0EDD9"/>
          </w:tcPr>
          <w:p>
            <w:pPr>
              <w:pStyle w:val="TableParagraph"/>
              <w:spacing w:before="140"/>
              <w:ind w:left="146"/>
              <w:jc w:val="left"/>
              <w:rPr>
                <w:b/>
                <w:sz w:val="22"/>
              </w:rPr>
            </w:pPr>
            <w:r>
              <w:rPr>
                <w:b/>
                <w:spacing w:val="-2"/>
                <w:sz w:val="22"/>
              </w:rPr>
              <w:t>Equipo</w:t>
            </w:r>
          </w:p>
        </w:tc>
        <w:tc>
          <w:tcPr>
            <w:tcW w:w="3540" w:type="dxa"/>
            <w:tcBorders>
              <w:bottom w:val="nil"/>
            </w:tcBorders>
            <w:shd w:val="clear" w:color="auto" w:fill="E0EDD9"/>
          </w:tcPr>
          <w:p>
            <w:pPr>
              <w:pStyle w:val="TableParagraph"/>
              <w:spacing w:before="138"/>
              <w:ind w:left="146" w:right="391"/>
              <w:jc w:val="both"/>
              <w:rPr>
                <w:sz w:val="22"/>
              </w:rPr>
            </w:pPr>
            <w:r>
              <w:rPr>
                <w:sz w:val="22"/>
              </w:rPr>
              <w:t>1 médico, 2 psicólogos, 1 trabajador social y 1 auxiliar administrativa</w:t>
            </w:r>
            <w:r>
              <w:rPr>
                <w:spacing w:val="-13"/>
                <w:sz w:val="22"/>
              </w:rPr>
              <w:t> </w:t>
            </w:r>
            <w:r>
              <w:rPr>
                <w:sz w:val="22"/>
              </w:rPr>
              <w:t>todos/as</w:t>
            </w:r>
            <w:r>
              <w:rPr>
                <w:spacing w:val="-12"/>
                <w:sz w:val="22"/>
              </w:rPr>
              <w:t> </w:t>
            </w:r>
            <w:r>
              <w:rPr>
                <w:sz w:val="22"/>
              </w:rPr>
              <w:t>a</w:t>
            </w:r>
            <w:r>
              <w:rPr>
                <w:spacing w:val="-13"/>
                <w:sz w:val="22"/>
              </w:rPr>
              <w:t> </w:t>
            </w:r>
            <w:r>
              <w:rPr>
                <w:sz w:val="22"/>
              </w:rPr>
              <w:t>jornada </w:t>
            </w:r>
            <w:r>
              <w:rPr>
                <w:spacing w:val="-2"/>
                <w:sz w:val="22"/>
              </w:rPr>
              <w:t>completa.</w:t>
            </w:r>
          </w:p>
        </w:tc>
        <w:tc>
          <w:tcPr>
            <w:tcW w:w="4515" w:type="dxa"/>
            <w:vMerge/>
            <w:tcBorders>
              <w:top w:val="nil"/>
              <w:bottom w:val="nil"/>
            </w:tcBorders>
            <w:shd w:val="clear" w:color="auto" w:fill="E0EDD9"/>
          </w:tcPr>
          <w:p>
            <w:pPr>
              <w:rPr>
                <w:sz w:val="2"/>
                <w:szCs w:val="2"/>
              </w:rPr>
            </w:pPr>
          </w:p>
        </w:tc>
      </w:tr>
      <w:tr>
        <w:trPr>
          <w:trHeight w:val="100" w:hRule="atLeast"/>
        </w:trPr>
        <w:tc>
          <w:tcPr>
            <w:tcW w:w="1250" w:type="dxa"/>
            <w:tcBorders>
              <w:top w:val="nil"/>
            </w:tcBorders>
            <w:shd w:val="clear" w:color="auto" w:fill="E0EDD9"/>
          </w:tcPr>
          <w:p>
            <w:pPr>
              <w:pStyle w:val="TableParagraph"/>
              <w:spacing w:before="0"/>
              <w:jc w:val="left"/>
              <w:rPr>
                <w:rFonts w:ascii="Times New Roman"/>
                <w:sz w:val="4"/>
              </w:rPr>
            </w:pPr>
          </w:p>
        </w:tc>
        <w:tc>
          <w:tcPr>
            <w:tcW w:w="3540" w:type="dxa"/>
            <w:tcBorders>
              <w:top w:val="nil"/>
            </w:tcBorders>
            <w:shd w:val="clear" w:color="auto" w:fill="E0EDD9"/>
          </w:tcPr>
          <w:p>
            <w:pPr>
              <w:pStyle w:val="TableParagraph"/>
              <w:spacing w:before="0"/>
              <w:jc w:val="left"/>
              <w:rPr>
                <w:rFonts w:ascii="Times New Roman"/>
                <w:sz w:val="4"/>
              </w:rPr>
            </w:pPr>
          </w:p>
        </w:tc>
        <w:tc>
          <w:tcPr>
            <w:tcW w:w="4515" w:type="dxa"/>
            <w:tcBorders>
              <w:top w:val="nil"/>
            </w:tcBorders>
          </w:tcPr>
          <w:p>
            <w:pPr>
              <w:pStyle w:val="TableParagraph"/>
              <w:spacing w:before="0"/>
              <w:jc w:val="left"/>
              <w:rPr>
                <w:rFonts w:ascii="Times New Roman"/>
                <w:sz w:val="4"/>
              </w:rPr>
            </w:pPr>
          </w:p>
        </w:tc>
      </w:tr>
    </w:tbl>
    <w:p>
      <w:pPr>
        <w:pStyle w:val="BodyText"/>
        <w:spacing w:before="241" w:after="1"/>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20"/>
        <w:gridCol w:w="3561"/>
        <w:gridCol w:w="4466"/>
      </w:tblGrid>
      <w:tr>
        <w:trPr>
          <w:trHeight w:val="359" w:hRule="exact"/>
        </w:trPr>
        <w:tc>
          <w:tcPr>
            <w:tcW w:w="4881" w:type="dxa"/>
            <w:gridSpan w:val="2"/>
            <w:shd w:val="clear" w:color="auto" w:fill="A8D08D"/>
          </w:tcPr>
          <w:p>
            <w:pPr>
              <w:pStyle w:val="TableParagraph"/>
              <w:spacing w:before="40"/>
              <w:ind w:left="1818"/>
              <w:jc w:val="left"/>
              <w:rPr>
                <w:b/>
                <w:sz w:val="22"/>
              </w:rPr>
            </w:pPr>
            <w:r>
              <w:rPr>
                <w:b/>
                <w:sz w:val="22"/>
              </w:rPr>
              <mc:AlternateContent>
                <mc:Choice Requires="wps">
                  <w:drawing>
                    <wp:anchor distT="0" distB="0" distL="0" distR="0" allowOverlap="1" layoutInCell="1" locked="0" behindDoc="1" simplePos="0" relativeHeight="481916928">
                      <wp:simplePos x="0" y="0"/>
                      <wp:positionH relativeFrom="column">
                        <wp:posOffset>3382340</wp:posOffset>
                      </wp:positionH>
                      <wp:positionV relativeFrom="paragraph">
                        <wp:posOffset>25954</wp:posOffset>
                      </wp:positionV>
                      <wp:extent cx="2425065" cy="160972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2425065" cy="1609725"/>
                                <a:chExt cx="2425065" cy="1609725"/>
                              </a:xfrm>
                            </wpg:grpSpPr>
                            <wps:wsp>
                              <wps:cNvPr id="6" name="Graphic 6"/>
                              <wps:cNvSpPr/>
                              <wps:spPr>
                                <a:xfrm>
                                  <a:off x="0" y="0"/>
                                  <a:ext cx="2425065" cy="1609725"/>
                                </a:xfrm>
                                <a:custGeom>
                                  <a:avLst/>
                                  <a:gdLst/>
                                  <a:ahLst/>
                                  <a:cxnLst/>
                                  <a:rect l="l" t="t" r="r" b="b"/>
                                  <a:pathLst>
                                    <a:path w="2425065" h="1609725">
                                      <a:moveTo>
                                        <a:pt x="2424938" y="0"/>
                                      </a:moveTo>
                                      <a:lnTo>
                                        <a:pt x="0" y="0"/>
                                      </a:lnTo>
                                      <a:lnTo>
                                        <a:pt x="0" y="1609597"/>
                                      </a:lnTo>
                                      <a:lnTo>
                                        <a:pt x="2424938" y="1609597"/>
                                      </a:lnTo>
                                      <a:lnTo>
                                        <a:pt x="2424938"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266.325989pt;margin-top:2.043644pt;width:190.95pt;height:126.75pt;mso-position-horizontal-relative:column;mso-position-vertical-relative:paragraph;z-index:-21399552" id="docshapegroup3" coordorigin="5327,41" coordsize="3819,2535">
                      <v:rect style="position:absolute;left:5326;top:40;width:3819;height:2535" id="docshape4" filled="true" fillcolor="#ffffff" stroked="false">
                        <v:fill type="solid"/>
                      </v:rect>
                      <w10:wrap type="none"/>
                    </v:group>
                  </w:pict>
                </mc:Fallback>
              </mc:AlternateContent>
            </w:r>
            <w:r>
              <w:rPr>
                <w:b/>
                <w:color w:val="385421"/>
                <w:sz w:val="22"/>
              </w:rPr>
              <w:t>UAD</w:t>
            </w:r>
            <w:r>
              <w:rPr>
                <w:b/>
                <w:color w:val="385421"/>
                <w:spacing w:val="-4"/>
                <w:sz w:val="22"/>
              </w:rPr>
              <w:t> </w:t>
            </w:r>
            <w:r>
              <w:rPr>
                <w:b/>
                <w:color w:val="385421"/>
                <w:sz w:val="22"/>
              </w:rPr>
              <w:t>Puerto</w:t>
            </w:r>
            <w:r>
              <w:rPr>
                <w:b/>
                <w:color w:val="385421"/>
                <w:spacing w:val="-3"/>
                <w:sz w:val="22"/>
              </w:rPr>
              <w:t> </w:t>
            </w:r>
            <w:r>
              <w:rPr>
                <w:b/>
                <w:color w:val="385421"/>
                <w:sz w:val="22"/>
              </w:rPr>
              <w:t>de</w:t>
            </w:r>
            <w:r>
              <w:rPr>
                <w:b/>
                <w:color w:val="385421"/>
                <w:spacing w:val="-3"/>
                <w:sz w:val="22"/>
              </w:rPr>
              <w:t> </w:t>
            </w:r>
            <w:r>
              <w:rPr>
                <w:b/>
                <w:color w:val="385421"/>
                <w:sz w:val="22"/>
              </w:rPr>
              <w:t>la</w:t>
            </w:r>
            <w:r>
              <w:rPr>
                <w:b/>
                <w:color w:val="385421"/>
                <w:spacing w:val="-2"/>
                <w:sz w:val="22"/>
              </w:rPr>
              <w:t> </w:t>
            </w:r>
            <w:r>
              <w:rPr>
                <w:b/>
                <w:color w:val="385421"/>
                <w:spacing w:val="-4"/>
                <w:sz w:val="22"/>
              </w:rPr>
              <w:t>Cruz</w:t>
            </w:r>
          </w:p>
        </w:tc>
        <w:tc>
          <w:tcPr>
            <w:tcW w:w="4466" w:type="dxa"/>
            <w:vMerge w:val="restart"/>
            <w:tcBorders>
              <w:bottom w:val="nil"/>
            </w:tcBorders>
            <w:shd w:val="clear" w:color="auto" w:fill="FFFFFF"/>
          </w:tcPr>
          <w:p>
            <w:pPr>
              <w:pStyle w:val="TableParagraph"/>
              <w:spacing w:before="2"/>
              <w:jc w:val="left"/>
              <w:rPr>
                <w:sz w:val="3"/>
              </w:rPr>
            </w:pPr>
          </w:p>
          <w:p>
            <w:pPr>
              <w:pStyle w:val="TableParagraph"/>
              <w:spacing w:before="0"/>
              <w:ind w:left="438"/>
              <w:jc w:val="left"/>
              <w:rPr>
                <w:sz w:val="20"/>
              </w:rPr>
            </w:pPr>
            <w:r>
              <w:rPr>
                <w:sz w:val="20"/>
              </w:rPr>
              <w:drawing>
                <wp:inline distT="0" distB="0" distL="0" distR="0">
                  <wp:extent cx="2431728" cy="1613725"/>
                  <wp:effectExtent l="0" t="0" r="0" b="0"/>
                  <wp:docPr id="7" name="Image 7" descr="Casa en frente de un edificio  Descripción generada automáticamente con confianza media"/>
                  <wp:cNvGraphicFramePr>
                    <a:graphicFrameLocks/>
                  </wp:cNvGraphicFramePr>
                  <a:graphic>
                    <a:graphicData uri="http://schemas.openxmlformats.org/drawingml/2006/picture">
                      <pic:pic>
                        <pic:nvPicPr>
                          <pic:cNvPr id="7" name="Image 7" descr="Casa en frente de un edificio  Descripción generada automáticamente con confianza media"/>
                          <pic:cNvPicPr/>
                        </pic:nvPicPr>
                        <pic:blipFill>
                          <a:blip r:embed="rId10" cstate="print"/>
                          <a:stretch>
                            <a:fillRect/>
                          </a:stretch>
                        </pic:blipFill>
                        <pic:spPr>
                          <a:xfrm>
                            <a:off x="0" y="0"/>
                            <a:ext cx="2431728" cy="1613725"/>
                          </a:xfrm>
                          <a:prstGeom prst="rect">
                            <a:avLst/>
                          </a:prstGeom>
                        </pic:spPr>
                      </pic:pic>
                    </a:graphicData>
                  </a:graphic>
                </wp:inline>
              </w:drawing>
            </w:r>
            <w:r>
              <w:rPr>
                <w:sz w:val="20"/>
              </w:rPr>
            </w:r>
          </w:p>
        </w:tc>
      </w:tr>
      <w:tr>
        <w:trPr>
          <w:trHeight w:val="1003" w:hRule="exact"/>
        </w:trPr>
        <w:tc>
          <w:tcPr>
            <w:tcW w:w="1320" w:type="dxa"/>
            <w:shd w:val="clear" w:color="auto" w:fill="E0EDD9"/>
          </w:tcPr>
          <w:p>
            <w:pPr>
              <w:pStyle w:val="TableParagraph"/>
              <w:spacing w:before="138"/>
              <w:ind w:left="141"/>
              <w:jc w:val="left"/>
              <w:rPr>
                <w:b/>
                <w:sz w:val="22"/>
              </w:rPr>
            </w:pPr>
            <w:r>
              <w:rPr>
                <w:b/>
                <w:spacing w:val="-2"/>
                <w:sz w:val="22"/>
              </w:rPr>
              <w:t>Dirección</w:t>
            </w:r>
          </w:p>
        </w:tc>
        <w:tc>
          <w:tcPr>
            <w:tcW w:w="3561" w:type="dxa"/>
            <w:shd w:val="clear" w:color="auto" w:fill="E0EDD9"/>
          </w:tcPr>
          <w:p>
            <w:pPr>
              <w:pStyle w:val="TableParagraph"/>
              <w:spacing w:line="276" w:lineRule="auto" w:before="138"/>
              <w:ind w:left="141"/>
              <w:jc w:val="left"/>
              <w:rPr>
                <w:sz w:val="22"/>
              </w:rPr>
            </w:pPr>
            <w:r>
              <w:rPr>
                <w:sz w:val="22"/>
              </w:rPr>
              <w:t>Agustín</w:t>
            </w:r>
            <w:r>
              <w:rPr>
                <w:spacing w:val="-8"/>
                <w:sz w:val="22"/>
              </w:rPr>
              <w:t> </w:t>
            </w:r>
            <w:r>
              <w:rPr>
                <w:sz w:val="22"/>
              </w:rPr>
              <w:t>de</w:t>
            </w:r>
            <w:r>
              <w:rPr>
                <w:spacing w:val="-8"/>
                <w:sz w:val="22"/>
              </w:rPr>
              <w:t> </w:t>
            </w:r>
            <w:r>
              <w:rPr>
                <w:sz w:val="22"/>
              </w:rPr>
              <w:t>Bethencourt,</w:t>
            </w:r>
            <w:r>
              <w:rPr>
                <w:spacing w:val="-9"/>
                <w:sz w:val="22"/>
              </w:rPr>
              <w:t> </w:t>
            </w:r>
            <w:r>
              <w:rPr>
                <w:sz w:val="22"/>
              </w:rPr>
              <w:t>17</w:t>
            </w:r>
            <w:r>
              <w:rPr>
                <w:spacing w:val="-9"/>
                <w:sz w:val="22"/>
              </w:rPr>
              <w:t> </w:t>
            </w:r>
            <w:r>
              <w:rPr>
                <w:sz w:val="22"/>
              </w:rPr>
              <w:t>Puerto</w:t>
            </w:r>
            <w:r>
              <w:rPr>
                <w:spacing w:val="-7"/>
                <w:sz w:val="22"/>
              </w:rPr>
              <w:t> </w:t>
            </w:r>
            <w:r>
              <w:rPr>
                <w:sz w:val="22"/>
              </w:rPr>
              <w:t>de la Cruz (CP: 38400)</w:t>
            </w:r>
          </w:p>
        </w:tc>
        <w:tc>
          <w:tcPr>
            <w:tcW w:w="4466" w:type="dxa"/>
            <w:vMerge/>
            <w:tcBorders>
              <w:top w:val="nil"/>
              <w:bottom w:val="nil"/>
            </w:tcBorders>
            <w:shd w:val="clear" w:color="auto" w:fill="FFFFFF"/>
          </w:tcPr>
          <w:p>
            <w:pPr>
              <w:rPr>
                <w:sz w:val="2"/>
                <w:szCs w:val="2"/>
              </w:rPr>
            </w:pPr>
          </w:p>
        </w:tc>
      </w:tr>
      <w:tr>
        <w:trPr>
          <w:trHeight w:val="869" w:hRule="exact"/>
        </w:trPr>
        <w:tc>
          <w:tcPr>
            <w:tcW w:w="1320" w:type="dxa"/>
            <w:shd w:val="clear" w:color="auto" w:fill="E0EDD9"/>
          </w:tcPr>
          <w:p>
            <w:pPr>
              <w:pStyle w:val="TableParagraph"/>
              <w:spacing w:before="140"/>
              <w:ind w:left="141"/>
              <w:jc w:val="left"/>
              <w:rPr>
                <w:b/>
                <w:sz w:val="22"/>
              </w:rPr>
            </w:pPr>
            <w:r>
              <w:rPr>
                <w:b/>
                <w:spacing w:val="-2"/>
                <w:sz w:val="22"/>
              </w:rPr>
              <w:t>Teléfonos</w:t>
            </w:r>
          </w:p>
        </w:tc>
        <w:tc>
          <w:tcPr>
            <w:tcW w:w="3561" w:type="dxa"/>
            <w:shd w:val="clear" w:color="auto" w:fill="E0EDD9"/>
          </w:tcPr>
          <w:p>
            <w:pPr>
              <w:pStyle w:val="TableParagraph"/>
              <w:spacing w:before="140"/>
              <w:ind w:left="141"/>
              <w:jc w:val="left"/>
              <w:rPr>
                <w:sz w:val="22"/>
              </w:rPr>
            </w:pPr>
            <w:r>
              <w:rPr>
                <w:sz w:val="22"/>
              </w:rPr>
              <w:t>Teléfono:</w:t>
            </w:r>
            <w:r>
              <w:rPr>
                <w:spacing w:val="-9"/>
                <w:sz w:val="22"/>
              </w:rPr>
              <w:t> </w:t>
            </w:r>
            <w:r>
              <w:rPr>
                <w:spacing w:val="-2"/>
                <w:sz w:val="22"/>
              </w:rPr>
              <w:t>922448114</w:t>
            </w:r>
          </w:p>
          <w:p>
            <w:pPr>
              <w:pStyle w:val="TableParagraph"/>
              <w:spacing w:before="40"/>
              <w:ind w:left="141"/>
              <w:jc w:val="left"/>
              <w:rPr>
                <w:sz w:val="22"/>
              </w:rPr>
            </w:pPr>
            <w:r>
              <w:rPr>
                <w:sz w:val="22"/>
              </w:rPr>
              <w:t>FAX:</w:t>
            </w:r>
            <w:r>
              <w:rPr>
                <w:spacing w:val="-3"/>
                <w:sz w:val="22"/>
              </w:rPr>
              <w:t> </w:t>
            </w:r>
            <w:r>
              <w:rPr>
                <w:spacing w:val="-2"/>
                <w:sz w:val="22"/>
              </w:rPr>
              <w:t>922445627</w:t>
            </w:r>
          </w:p>
        </w:tc>
        <w:tc>
          <w:tcPr>
            <w:tcW w:w="4466" w:type="dxa"/>
            <w:vMerge/>
            <w:tcBorders>
              <w:top w:val="nil"/>
              <w:bottom w:val="nil"/>
            </w:tcBorders>
            <w:shd w:val="clear" w:color="auto" w:fill="FFFFFF"/>
          </w:tcPr>
          <w:p>
            <w:pPr>
              <w:rPr>
                <w:sz w:val="2"/>
                <w:szCs w:val="2"/>
              </w:rPr>
            </w:pPr>
          </w:p>
        </w:tc>
      </w:tr>
      <w:tr>
        <w:trPr>
          <w:trHeight w:val="453" w:hRule="exact"/>
        </w:trPr>
        <w:tc>
          <w:tcPr>
            <w:tcW w:w="1320" w:type="dxa"/>
            <w:vMerge w:val="restart"/>
            <w:shd w:val="clear" w:color="auto" w:fill="E0EDD9"/>
          </w:tcPr>
          <w:p>
            <w:pPr>
              <w:pStyle w:val="TableParagraph"/>
              <w:spacing w:before="140"/>
              <w:ind w:left="141"/>
              <w:jc w:val="left"/>
              <w:rPr>
                <w:b/>
                <w:sz w:val="22"/>
              </w:rPr>
            </w:pPr>
            <w:r>
              <w:rPr>
                <w:b/>
                <w:spacing w:val="-2"/>
                <w:sz w:val="22"/>
              </w:rPr>
              <w:t>Correo</w:t>
            </w:r>
          </w:p>
        </w:tc>
        <w:tc>
          <w:tcPr>
            <w:tcW w:w="3561" w:type="dxa"/>
            <w:vMerge w:val="restart"/>
            <w:shd w:val="clear" w:color="auto" w:fill="E0EDD9"/>
          </w:tcPr>
          <w:p>
            <w:pPr>
              <w:pStyle w:val="TableParagraph"/>
              <w:spacing w:before="140"/>
              <w:ind w:left="141"/>
              <w:jc w:val="left"/>
              <w:rPr>
                <w:sz w:val="22"/>
              </w:rPr>
            </w:pPr>
            <w:hyperlink r:id="rId11">
              <w:r>
                <w:rPr>
                  <w:color w:val="0461C1"/>
                  <w:spacing w:val="-2"/>
                  <w:sz w:val="22"/>
                  <w:u w:val="single" w:color="0461C1"/>
                </w:rPr>
                <w:t>uadpuerto@antad.es</w:t>
              </w:r>
            </w:hyperlink>
          </w:p>
        </w:tc>
        <w:tc>
          <w:tcPr>
            <w:tcW w:w="4466" w:type="dxa"/>
            <w:vMerge/>
            <w:tcBorders>
              <w:top w:val="nil"/>
              <w:bottom w:val="nil"/>
            </w:tcBorders>
            <w:shd w:val="clear" w:color="auto" w:fill="FFFFFF"/>
          </w:tcPr>
          <w:p>
            <w:pPr>
              <w:rPr>
                <w:sz w:val="2"/>
                <w:szCs w:val="2"/>
              </w:rPr>
            </w:pPr>
          </w:p>
        </w:tc>
      </w:tr>
      <w:tr>
        <w:trPr>
          <w:trHeight w:val="105" w:hRule="exact"/>
        </w:trPr>
        <w:tc>
          <w:tcPr>
            <w:tcW w:w="1320" w:type="dxa"/>
            <w:vMerge/>
            <w:tcBorders>
              <w:top w:val="nil"/>
            </w:tcBorders>
            <w:shd w:val="clear" w:color="auto" w:fill="E0EDD9"/>
          </w:tcPr>
          <w:p>
            <w:pPr>
              <w:rPr>
                <w:sz w:val="2"/>
                <w:szCs w:val="2"/>
              </w:rPr>
            </w:pPr>
          </w:p>
        </w:tc>
        <w:tc>
          <w:tcPr>
            <w:tcW w:w="3561" w:type="dxa"/>
            <w:vMerge/>
            <w:tcBorders>
              <w:top w:val="nil"/>
            </w:tcBorders>
            <w:shd w:val="clear" w:color="auto" w:fill="E0EDD9"/>
          </w:tcPr>
          <w:p>
            <w:pPr>
              <w:rPr>
                <w:sz w:val="2"/>
                <w:szCs w:val="2"/>
              </w:rPr>
            </w:pPr>
          </w:p>
        </w:tc>
        <w:tc>
          <w:tcPr>
            <w:tcW w:w="4466" w:type="dxa"/>
            <w:tcBorders>
              <w:top w:val="nil"/>
            </w:tcBorders>
          </w:tcPr>
          <w:p>
            <w:pPr>
              <w:pStyle w:val="TableParagraph"/>
              <w:spacing w:before="0"/>
              <w:jc w:val="left"/>
              <w:rPr>
                <w:rFonts w:ascii="Times New Roman"/>
                <w:sz w:val="4"/>
              </w:rPr>
            </w:pPr>
          </w:p>
        </w:tc>
      </w:tr>
    </w:tbl>
    <w:p>
      <w:pPr>
        <w:pStyle w:val="TableParagraph"/>
        <w:spacing w:after="0"/>
        <w:jc w:val="left"/>
        <w:rPr>
          <w:rFonts w:ascii="Times New Roman"/>
          <w:sz w:val="4"/>
        </w:rPr>
        <w:sectPr>
          <w:pgSz w:w="12240" w:h="15840"/>
          <w:pgMar w:header="0" w:footer="720" w:top="1420" w:bottom="2007"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20"/>
        <w:gridCol w:w="3560"/>
        <w:gridCol w:w="4468"/>
      </w:tblGrid>
      <w:tr>
        <w:trPr>
          <w:trHeight w:val="1295" w:hRule="atLeast"/>
        </w:trPr>
        <w:tc>
          <w:tcPr>
            <w:tcW w:w="1320" w:type="dxa"/>
            <w:shd w:val="clear" w:color="auto" w:fill="E0EDD9"/>
          </w:tcPr>
          <w:p>
            <w:pPr>
              <w:pStyle w:val="TableParagraph"/>
              <w:spacing w:before="141"/>
              <w:ind w:left="146"/>
              <w:jc w:val="left"/>
              <w:rPr>
                <w:b/>
                <w:sz w:val="22"/>
              </w:rPr>
            </w:pPr>
            <w:r>
              <w:rPr>
                <w:b/>
                <w:spacing w:val="-2"/>
                <w:sz w:val="22"/>
              </w:rPr>
              <w:t>Equipo</w:t>
            </w:r>
          </w:p>
        </w:tc>
        <w:tc>
          <w:tcPr>
            <w:tcW w:w="3560" w:type="dxa"/>
            <w:shd w:val="clear" w:color="auto" w:fill="E0EDD9"/>
          </w:tcPr>
          <w:p>
            <w:pPr>
              <w:pStyle w:val="TableParagraph"/>
              <w:spacing w:before="138"/>
              <w:ind w:left="146" w:right="353"/>
              <w:jc w:val="both"/>
              <w:rPr>
                <w:sz w:val="22"/>
              </w:rPr>
            </w:pPr>
            <w:r>
              <w:rPr>
                <w:sz w:val="22"/>
              </w:rPr>
              <w:t>1 médico, 1 psicóloga, </w:t>
            </w:r>
            <w:r>
              <w:rPr>
                <w:sz w:val="22"/>
              </w:rPr>
              <w:t>1 trabajador social. Todos/as a jornada completa.</w:t>
            </w:r>
          </w:p>
        </w:tc>
        <w:tc>
          <w:tcPr>
            <w:tcW w:w="4468" w:type="dxa"/>
            <w:shd w:val="clear" w:color="auto" w:fill="E0EDD9"/>
          </w:tcPr>
          <w:p>
            <w:pPr>
              <w:pStyle w:val="TableParagraph"/>
              <w:spacing w:before="0"/>
              <w:jc w:val="left"/>
              <w:rPr>
                <w:rFonts w:ascii="Times New Roman"/>
                <w:sz w:val="20"/>
              </w:rPr>
            </w:pPr>
          </w:p>
        </w:tc>
      </w:tr>
    </w:tbl>
    <w:p>
      <w:pPr>
        <w:pStyle w:val="BodyText"/>
        <w:rPr>
          <w:sz w:val="20"/>
        </w:rPr>
      </w:pPr>
    </w:p>
    <w:p>
      <w:pPr>
        <w:pStyle w:val="BodyText"/>
        <w:spacing w:before="17"/>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10"/>
        <w:gridCol w:w="3581"/>
        <w:gridCol w:w="4455"/>
      </w:tblGrid>
      <w:tr>
        <w:trPr>
          <w:trHeight w:val="616" w:hRule="atLeast"/>
        </w:trPr>
        <w:tc>
          <w:tcPr>
            <w:tcW w:w="4891" w:type="dxa"/>
            <w:gridSpan w:val="2"/>
            <w:shd w:val="clear" w:color="auto" w:fill="A8D08D"/>
          </w:tcPr>
          <w:p>
            <w:pPr>
              <w:pStyle w:val="TableParagraph"/>
              <w:spacing w:before="37"/>
              <w:ind w:left="368" w:right="1"/>
              <w:jc w:val="center"/>
              <w:rPr>
                <w:b/>
                <w:sz w:val="22"/>
              </w:rPr>
            </w:pPr>
            <w:r>
              <w:rPr>
                <w:b/>
                <w:color w:val="385421"/>
                <w:sz w:val="22"/>
              </w:rPr>
              <w:t>UAD</w:t>
            </w:r>
            <w:r>
              <w:rPr>
                <w:b/>
                <w:color w:val="385421"/>
                <w:spacing w:val="-2"/>
                <w:sz w:val="22"/>
              </w:rPr>
              <w:t> </w:t>
            </w:r>
            <w:r>
              <w:rPr>
                <w:b/>
                <w:color w:val="385421"/>
                <w:spacing w:val="-5"/>
                <w:sz w:val="22"/>
              </w:rPr>
              <w:t>La</w:t>
            </w:r>
          </w:p>
          <w:p>
            <w:pPr>
              <w:pStyle w:val="TableParagraph"/>
              <w:spacing w:before="0"/>
              <w:ind w:left="368"/>
              <w:jc w:val="center"/>
              <w:rPr>
                <w:b/>
                <w:sz w:val="22"/>
              </w:rPr>
            </w:pPr>
            <w:r>
              <w:rPr>
                <w:b/>
                <w:color w:val="385421"/>
                <w:spacing w:val="-2"/>
                <w:sz w:val="22"/>
              </w:rPr>
              <w:t>Matanza</w:t>
            </w:r>
          </w:p>
        </w:tc>
        <w:tc>
          <w:tcPr>
            <w:tcW w:w="4455" w:type="dxa"/>
            <w:vMerge w:val="restart"/>
            <w:shd w:val="clear" w:color="auto" w:fill="E0EDD9"/>
          </w:tcPr>
          <w:p>
            <w:pPr>
              <w:pStyle w:val="TableParagraph"/>
              <w:spacing w:before="7"/>
              <w:jc w:val="left"/>
              <w:rPr>
                <w:sz w:val="14"/>
              </w:rPr>
            </w:pPr>
          </w:p>
          <w:p>
            <w:pPr>
              <w:pStyle w:val="TableParagraph"/>
              <w:spacing w:before="0"/>
              <w:ind w:left="273"/>
              <w:jc w:val="left"/>
              <w:rPr>
                <w:sz w:val="20"/>
              </w:rPr>
            </w:pPr>
            <w:r>
              <w:rPr>
                <w:sz w:val="20"/>
              </w:rPr>
              <w:drawing>
                <wp:inline distT="0" distB="0" distL="0" distR="0">
                  <wp:extent cx="2522205" cy="1674114"/>
                  <wp:effectExtent l="0" t="0" r="0" b="0"/>
                  <wp:docPr id="8" name="Image 8" descr="La fachada de un local comercial en planta baja  Descripción generada automáticamente con confianza media"/>
                  <wp:cNvGraphicFramePr>
                    <a:graphicFrameLocks/>
                  </wp:cNvGraphicFramePr>
                  <a:graphic>
                    <a:graphicData uri="http://schemas.openxmlformats.org/drawingml/2006/picture">
                      <pic:pic>
                        <pic:nvPicPr>
                          <pic:cNvPr id="8" name="Image 8" descr="La fachada de un local comercial en planta baja  Descripción generada automáticamente con confianza media"/>
                          <pic:cNvPicPr/>
                        </pic:nvPicPr>
                        <pic:blipFill>
                          <a:blip r:embed="rId12" cstate="print"/>
                          <a:stretch>
                            <a:fillRect/>
                          </a:stretch>
                        </pic:blipFill>
                        <pic:spPr>
                          <a:xfrm>
                            <a:off x="0" y="0"/>
                            <a:ext cx="2522205" cy="1674114"/>
                          </a:xfrm>
                          <a:prstGeom prst="rect">
                            <a:avLst/>
                          </a:prstGeom>
                        </pic:spPr>
                      </pic:pic>
                    </a:graphicData>
                  </a:graphic>
                </wp:inline>
              </w:drawing>
            </w:r>
            <w:r>
              <w:rPr>
                <w:sz w:val="20"/>
              </w:rPr>
            </w:r>
          </w:p>
        </w:tc>
      </w:tr>
      <w:tr>
        <w:trPr>
          <w:trHeight w:val="1024" w:hRule="atLeast"/>
        </w:trPr>
        <w:tc>
          <w:tcPr>
            <w:tcW w:w="1310" w:type="dxa"/>
            <w:shd w:val="clear" w:color="auto" w:fill="E0EDD9"/>
          </w:tcPr>
          <w:p>
            <w:pPr>
              <w:pStyle w:val="TableParagraph"/>
              <w:spacing w:before="140"/>
              <w:ind w:left="146"/>
              <w:jc w:val="left"/>
              <w:rPr>
                <w:b/>
                <w:sz w:val="22"/>
              </w:rPr>
            </w:pPr>
            <w:r>
              <w:rPr>
                <w:b/>
                <w:spacing w:val="-2"/>
                <w:sz w:val="22"/>
              </w:rPr>
              <w:t>Dirección</w:t>
            </w:r>
          </w:p>
        </w:tc>
        <w:tc>
          <w:tcPr>
            <w:tcW w:w="3581" w:type="dxa"/>
            <w:shd w:val="clear" w:color="auto" w:fill="E0EDD9"/>
          </w:tcPr>
          <w:p>
            <w:pPr>
              <w:pStyle w:val="TableParagraph"/>
              <w:spacing w:before="138"/>
              <w:ind w:left="146" w:right="67"/>
              <w:jc w:val="left"/>
              <w:rPr>
                <w:sz w:val="22"/>
              </w:rPr>
            </w:pPr>
            <w:r>
              <w:rPr>
                <w:sz w:val="22"/>
              </w:rPr>
              <w:t>Carretera</w:t>
            </w:r>
            <w:r>
              <w:rPr>
                <w:spacing w:val="-4"/>
                <w:sz w:val="22"/>
              </w:rPr>
              <w:t> </w:t>
            </w:r>
            <w:r>
              <w:rPr>
                <w:sz w:val="22"/>
              </w:rPr>
              <w:t>General,</w:t>
            </w:r>
            <w:r>
              <w:rPr>
                <w:spacing w:val="-4"/>
                <w:sz w:val="22"/>
              </w:rPr>
              <w:t> </w:t>
            </w:r>
            <w:r>
              <w:rPr>
                <w:sz w:val="22"/>
              </w:rPr>
              <w:t>127,</w:t>
            </w:r>
            <w:r>
              <w:rPr>
                <w:spacing w:val="-1"/>
                <w:sz w:val="22"/>
              </w:rPr>
              <w:t> </w:t>
            </w:r>
            <w:r>
              <w:rPr>
                <w:sz w:val="22"/>
              </w:rPr>
              <w:t>La</w:t>
            </w:r>
            <w:r>
              <w:rPr>
                <w:spacing w:val="-4"/>
                <w:sz w:val="22"/>
              </w:rPr>
              <w:t> </w:t>
            </w:r>
            <w:r>
              <w:rPr>
                <w:sz w:val="22"/>
              </w:rPr>
              <w:t>matanza de Acentejo (CP: 38370)</w:t>
            </w:r>
          </w:p>
        </w:tc>
        <w:tc>
          <w:tcPr>
            <w:tcW w:w="4455" w:type="dxa"/>
            <w:vMerge/>
            <w:tcBorders>
              <w:top w:val="nil"/>
            </w:tcBorders>
            <w:shd w:val="clear" w:color="auto" w:fill="E0EDD9"/>
          </w:tcPr>
          <w:p>
            <w:pPr>
              <w:rPr>
                <w:sz w:val="2"/>
                <w:szCs w:val="2"/>
              </w:rPr>
            </w:pPr>
          </w:p>
        </w:tc>
      </w:tr>
      <w:tr>
        <w:trPr>
          <w:trHeight w:val="857" w:hRule="atLeast"/>
        </w:trPr>
        <w:tc>
          <w:tcPr>
            <w:tcW w:w="1310" w:type="dxa"/>
            <w:shd w:val="clear" w:color="auto" w:fill="E0EDD9"/>
          </w:tcPr>
          <w:p>
            <w:pPr>
              <w:pStyle w:val="TableParagraph"/>
              <w:spacing w:before="141"/>
              <w:ind w:left="146"/>
              <w:jc w:val="left"/>
              <w:rPr>
                <w:b/>
                <w:sz w:val="22"/>
              </w:rPr>
            </w:pPr>
            <w:r>
              <w:rPr>
                <w:b/>
                <w:spacing w:val="-2"/>
                <w:sz w:val="22"/>
              </w:rPr>
              <w:t>Teléfonos</w:t>
            </w:r>
          </w:p>
        </w:tc>
        <w:tc>
          <w:tcPr>
            <w:tcW w:w="3581" w:type="dxa"/>
            <w:shd w:val="clear" w:color="auto" w:fill="E0EDD9"/>
          </w:tcPr>
          <w:p>
            <w:pPr>
              <w:pStyle w:val="TableParagraph"/>
              <w:spacing w:before="141"/>
              <w:ind w:left="146"/>
              <w:jc w:val="left"/>
              <w:rPr>
                <w:sz w:val="22"/>
              </w:rPr>
            </w:pPr>
            <w:r>
              <w:rPr>
                <w:spacing w:val="-2"/>
                <w:sz w:val="22"/>
              </w:rPr>
              <w:t>922577721</w:t>
            </w:r>
          </w:p>
          <w:p>
            <w:pPr>
              <w:pStyle w:val="TableParagraph"/>
              <w:spacing w:before="39"/>
              <w:ind w:left="146"/>
              <w:jc w:val="left"/>
              <w:rPr>
                <w:sz w:val="22"/>
              </w:rPr>
            </w:pPr>
            <w:r>
              <w:rPr>
                <w:sz w:val="22"/>
              </w:rPr>
              <w:t>FAX:</w:t>
            </w:r>
            <w:r>
              <w:rPr>
                <w:spacing w:val="-3"/>
                <w:sz w:val="22"/>
              </w:rPr>
              <w:t> </w:t>
            </w:r>
            <w:r>
              <w:rPr>
                <w:spacing w:val="-2"/>
                <w:sz w:val="22"/>
              </w:rPr>
              <w:t>922577721</w:t>
            </w:r>
          </w:p>
        </w:tc>
        <w:tc>
          <w:tcPr>
            <w:tcW w:w="4455" w:type="dxa"/>
            <w:vMerge/>
            <w:tcBorders>
              <w:top w:val="nil"/>
            </w:tcBorders>
            <w:shd w:val="clear" w:color="auto" w:fill="E0EDD9"/>
          </w:tcPr>
          <w:p>
            <w:pPr>
              <w:rPr>
                <w:sz w:val="2"/>
                <w:szCs w:val="2"/>
              </w:rPr>
            </w:pPr>
          </w:p>
        </w:tc>
      </w:tr>
      <w:tr>
        <w:trPr>
          <w:trHeight w:val="549" w:hRule="atLeast"/>
        </w:trPr>
        <w:tc>
          <w:tcPr>
            <w:tcW w:w="1310" w:type="dxa"/>
            <w:shd w:val="clear" w:color="auto" w:fill="E0EDD9"/>
          </w:tcPr>
          <w:p>
            <w:pPr>
              <w:pStyle w:val="TableParagraph"/>
              <w:spacing w:before="140"/>
              <w:ind w:left="146"/>
              <w:jc w:val="left"/>
              <w:rPr>
                <w:b/>
                <w:sz w:val="22"/>
              </w:rPr>
            </w:pPr>
            <w:r>
              <w:rPr>
                <w:b/>
                <w:spacing w:val="-2"/>
                <w:sz w:val="22"/>
              </w:rPr>
              <w:t>Correo</w:t>
            </w:r>
          </w:p>
        </w:tc>
        <w:tc>
          <w:tcPr>
            <w:tcW w:w="3581" w:type="dxa"/>
            <w:shd w:val="clear" w:color="auto" w:fill="E0EDD9"/>
          </w:tcPr>
          <w:p>
            <w:pPr>
              <w:pStyle w:val="TableParagraph"/>
              <w:spacing w:before="140"/>
              <w:ind w:left="146"/>
              <w:jc w:val="left"/>
              <w:rPr>
                <w:sz w:val="22"/>
              </w:rPr>
            </w:pPr>
            <w:hyperlink r:id="rId13">
              <w:r>
                <w:rPr>
                  <w:color w:val="0461C1"/>
                  <w:spacing w:val="-2"/>
                  <w:sz w:val="22"/>
                  <w:u w:val="single" w:color="0461C1"/>
                </w:rPr>
                <w:t>uadmatanza@antad.es</w:t>
              </w:r>
            </w:hyperlink>
          </w:p>
        </w:tc>
        <w:tc>
          <w:tcPr>
            <w:tcW w:w="4455" w:type="dxa"/>
            <w:vMerge/>
            <w:tcBorders>
              <w:top w:val="nil"/>
            </w:tcBorders>
            <w:shd w:val="clear" w:color="auto" w:fill="E0EDD9"/>
          </w:tcPr>
          <w:p>
            <w:pPr>
              <w:rPr>
                <w:sz w:val="2"/>
                <w:szCs w:val="2"/>
              </w:rPr>
            </w:pPr>
          </w:p>
        </w:tc>
      </w:tr>
      <w:tr>
        <w:trPr>
          <w:trHeight w:val="1163" w:hRule="atLeast"/>
        </w:trPr>
        <w:tc>
          <w:tcPr>
            <w:tcW w:w="1310" w:type="dxa"/>
            <w:shd w:val="clear" w:color="auto" w:fill="E0EDD9"/>
          </w:tcPr>
          <w:p>
            <w:pPr>
              <w:pStyle w:val="TableParagraph"/>
              <w:spacing w:before="140"/>
              <w:ind w:left="146"/>
              <w:jc w:val="left"/>
              <w:rPr>
                <w:b/>
                <w:sz w:val="22"/>
              </w:rPr>
            </w:pPr>
            <w:r>
              <w:rPr>
                <w:b/>
                <w:spacing w:val="-2"/>
                <w:sz w:val="22"/>
              </w:rPr>
              <w:t>Equipo</w:t>
            </w:r>
          </w:p>
        </w:tc>
        <w:tc>
          <w:tcPr>
            <w:tcW w:w="3581" w:type="dxa"/>
            <w:shd w:val="clear" w:color="auto" w:fill="E0EDD9"/>
          </w:tcPr>
          <w:p>
            <w:pPr>
              <w:pStyle w:val="TableParagraph"/>
              <w:spacing w:before="138"/>
              <w:ind w:left="146" w:right="450"/>
              <w:jc w:val="both"/>
              <w:rPr>
                <w:sz w:val="22"/>
              </w:rPr>
            </w:pPr>
            <w:r>
              <w:rPr>
                <w:sz w:val="22"/>
              </w:rPr>
              <w:t>1 médico, 1 psicólogo, </w:t>
            </w:r>
            <w:r>
              <w:rPr>
                <w:sz w:val="22"/>
              </w:rPr>
              <w:t>1 trabajador social. todos/as a jornada completa.</w:t>
            </w:r>
          </w:p>
        </w:tc>
        <w:tc>
          <w:tcPr>
            <w:tcW w:w="4455" w:type="dxa"/>
            <w:vMerge/>
            <w:tcBorders>
              <w:top w:val="nil"/>
            </w:tcBorders>
            <w:shd w:val="clear" w:color="auto" w:fill="E0EDD9"/>
          </w:tcPr>
          <w:p>
            <w:pPr>
              <w:rPr>
                <w:sz w:val="2"/>
                <w:szCs w:val="2"/>
              </w:rPr>
            </w:pPr>
          </w:p>
        </w:tc>
      </w:tr>
    </w:tbl>
    <w:p>
      <w:pPr>
        <w:pStyle w:val="BodyText"/>
        <w:spacing w:before="2"/>
        <w:rPr>
          <w:sz w:val="16"/>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27"/>
        <w:gridCol w:w="3564"/>
        <w:gridCol w:w="4469"/>
      </w:tblGrid>
      <w:tr>
        <w:trPr>
          <w:trHeight w:val="626" w:hRule="exact"/>
        </w:trPr>
        <w:tc>
          <w:tcPr>
            <w:tcW w:w="4891" w:type="dxa"/>
            <w:gridSpan w:val="2"/>
            <w:shd w:val="clear" w:color="auto" w:fill="A8D08D"/>
          </w:tcPr>
          <w:p>
            <w:pPr>
              <w:pStyle w:val="TableParagraph"/>
              <w:spacing w:before="40"/>
              <w:ind w:left="2222" w:right="1885" w:firstLine="4"/>
              <w:jc w:val="center"/>
              <w:rPr>
                <w:b/>
                <w:sz w:val="22"/>
              </w:rPr>
            </w:pPr>
            <w:r>
              <w:rPr>
                <w:b/>
                <w:color w:val="385421"/>
                <w:sz w:val="22"/>
              </w:rPr>
              <w:t>UAD</w:t>
            </w:r>
            <w:r>
              <w:rPr>
                <w:b/>
                <w:color w:val="385421"/>
                <w:spacing w:val="-13"/>
                <w:sz w:val="22"/>
              </w:rPr>
              <w:t> </w:t>
            </w:r>
            <w:r>
              <w:rPr>
                <w:b/>
                <w:color w:val="385421"/>
                <w:sz w:val="22"/>
              </w:rPr>
              <w:t>Los </w:t>
            </w:r>
            <w:r>
              <w:rPr>
                <w:b/>
                <w:color w:val="385421"/>
                <w:spacing w:val="-2"/>
                <w:sz w:val="22"/>
              </w:rPr>
              <w:t>Realejos</w:t>
            </w:r>
          </w:p>
        </w:tc>
        <w:tc>
          <w:tcPr>
            <w:tcW w:w="4469" w:type="dxa"/>
            <w:vMerge w:val="restart"/>
            <w:tcBorders>
              <w:bottom w:val="nil"/>
            </w:tcBorders>
            <w:shd w:val="clear" w:color="auto" w:fill="E0EDD9"/>
          </w:tcPr>
          <w:p>
            <w:pPr>
              <w:pStyle w:val="TableParagraph"/>
              <w:spacing w:before="164"/>
              <w:jc w:val="left"/>
              <w:rPr>
                <w:sz w:val="20"/>
              </w:rPr>
            </w:pPr>
          </w:p>
          <w:p>
            <w:pPr>
              <w:pStyle w:val="TableParagraph"/>
              <w:spacing w:before="0"/>
              <w:ind w:left="383"/>
              <w:jc w:val="left"/>
              <w:rPr>
                <w:sz w:val="20"/>
              </w:rPr>
            </w:pPr>
            <w:r>
              <w:rPr>
                <w:sz w:val="20"/>
              </w:rPr>
              <w:drawing>
                <wp:inline distT="0" distB="0" distL="0" distR="0">
                  <wp:extent cx="2411486" cy="1720214"/>
                  <wp:effectExtent l="0" t="0" r="0" b="0"/>
                  <wp:docPr id="9" name="Image 9"/>
                  <wp:cNvGraphicFramePr>
                    <a:graphicFrameLocks/>
                  </wp:cNvGraphicFramePr>
                  <a:graphic>
                    <a:graphicData uri="http://schemas.openxmlformats.org/drawingml/2006/picture">
                      <pic:pic>
                        <pic:nvPicPr>
                          <pic:cNvPr id="9" name="Image 9"/>
                          <pic:cNvPicPr/>
                        </pic:nvPicPr>
                        <pic:blipFill>
                          <a:blip r:embed="rId14" cstate="print"/>
                          <a:stretch>
                            <a:fillRect/>
                          </a:stretch>
                        </pic:blipFill>
                        <pic:spPr>
                          <a:xfrm>
                            <a:off x="0" y="0"/>
                            <a:ext cx="2411486" cy="1720214"/>
                          </a:xfrm>
                          <a:prstGeom prst="rect">
                            <a:avLst/>
                          </a:prstGeom>
                        </pic:spPr>
                      </pic:pic>
                    </a:graphicData>
                  </a:graphic>
                </wp:inline>
              </w:drawing>
            </w:r>
            <w:r>
              <w:rPr>
                <w:sz w:val="20"/>
              </w:rPr>
            </w:r>
          </w:p>
        </w:tc>
      </w:tr>
      <w:tr>
        <w:trPr>
          <w:trHeight w:val="1082" w:hRule="exact"/>
        </w:trPr>
        <w:tc>
          <w:tcPr>
            <w:tcW w:w="1327" w:type="dxa"/>
            <w:shd w:val="clear" w:color="auto" w:fill="E0EDD9"/>
          </w:tcPr>
          <w:p>
            <w:pPr>
              <w:pStyle w:val="TableParagraph"/>
              <w:spacing w:before="140"/>
              <w:ind w:left="141"/>
              <w:jc w:val="left"/>
              <w:rPr>
                <w:b/>
                <w:sz w:val="22"/>
              </w:rPr>
            </w:pPr>
            <w:r>
              <w:rPr>
                <w:b/>
                <w:spacing w:val="-2"/>
                <w:sz w:val="22"/>
              </w:rPr>
              <w:t>Dirección</w:t>
            </w:r>
          </w:p>
        </w:tc>
        <w:tc>
          <w:tcPr>
            <w:tcW w:w="3564" w:type="dxa"/>
            <w:shd w:val="clear" w:color="auto" w:fill="E0EDD9"/>
          </w:tcPr>
          <w:p>
            <w:pPr>
              <w:pStyle w:val="TableParagraph"/>
              <w:spacing w:line="276" w:lineRule="auto" w:before="140"/>
              <w:ind w:left="141"/>
              <w:jc w:val="left"/>
              <w:rPr>
                <w:sz w:val="22"/>
              </w:rPr>
            </w:pPr>
            <w:r>
              <w:rPr>
                <w:sz w:val="22"/>
              </w:rPr>
              <w:t>San Isidro s/n, Mercado Municipal, locales</w:t>
            </w:r>
            <w:r>
              <w:rPr>
                <w:spacing w:val="-9"/>
                <w:sz w:val="22"/>
              </w:rPr>
              <w:t> </w:t>
            </w:r>
            <w:r>
              <w:rPr>
                <w:sz w:val="22"/>
              </w:rPr>
              <w:t>7,8,9</w:t>
            </w:r>
            <w:r>
              <w:rPr>
                <w:spacing w:val="-7"/>
                <w:sz w:val="22"/>
              </w:rPr>
              <w:t> </w:t>
            </w:r>
            <w:r>
              <w:rPr>
                <w:sz w:val="22"/>
              </w:rPr>
              <w:t>Los</w:t>
            </w:r>
            <w:r>
              <w:rPr>
                <w:spacing w:val="-8"/>
                <w:sz w:val="22"/>
              </w:rPr>
              <w:t> </w:t>
            </w:r>
            <w:r>
              <w:rPr>
                <w:sz w:val="22"/>
              </w:rPr>
              <w:t>Realejos.</w:t>
            </w:r>
            <w:r>
              <w:rPr>
                <w:spacing w:val="-9"/>
                <w:sz w:val="22"/>
              </w:rPr>
              <w:t> </w:t>
            </w:r>
            <w:r>
              <w:rPr>
                <w:sz w:val="22"/>
              </w:rPr>
              <w:t>(CP:</w:t>
            </w:r>
            <w:r>
              <w:rPr>
                <w:spacing w:val="-8"/>
                <w:sz w:val="22"/>
              </w:rPr>
              <w:t> </w:t>
            </w:r>
            <w:r>
              <w:rPr>
                <w:sz w:val="22"/>
              </w:rPr>
              <w:t>38410)</w:t>
            </w:r>
          </w:p>
        </w:tc>
        <w:tc>
          <w:tcPr>
            <w:tcW w:w="4469" w:type="dxa"/>
            <w:vMerge/>
            <w:tcBorders>
              <w:top w:val="nil"/>
              <w:bottom w:val="nil"/>
            </w:tcBorders>
            <w:shd w:val="clear" w:color="auto" w:fill="E0EDD9"/>
          </w:tcPr>
          <w:p>
            <w:pPr>
              <w:rPr>
                <w:sz w:val="2"/>
                <w:szCs w:val="2"/>
              </w:rPr>
            </w:pPr>
          </w:p>
        </w:tc>
      </w:tr>
      <w:tr>
        <w:trPr>
          <w:trHeight w:val="880" w:hRule="exact"/>
        </w:trPr>
        <w:tc>
          <w:tcPr>
            <w:tcW w:w="1327" w:type="dxa"/>
            <w:shd w:val="clear" w:color="auto" w:fill="E0EDD9"/>
          </w:tcPr>
          <w:p>
            <w:pPr>
              <w:pStyle w:val="TableParagraph"/>
              <w:spacing w:before="140"/>
              <w:ind w:left="141"/>
              <w:jc w:val="left"/>
              <w:rPr>
                <w:b/>
                <w:sz w:val="22"/>
              </w:rPr>
            </w:pPr>
            <w:r>
              <w:rPr>
                <w:b/>
                <w:spacing w:val="-2"/>
                <w:sz w:val="22"/>
              </w:rPr>
              <w:t>Teléfonos</w:t>
            </w:r>
          </w:p>
        </w:tc>
        <w:tc>
          <w:tcPr>
            <w:tcW w:w="3564" w:type="dxa"/>
            <w:shd w:val="clear" w:color="auto" w:fill="E0EDD9"/>
          </w:tcPr>
          <w:p>
            <w:pPr>
              <w:pStyle w:val="TableParagraph"/>
              <w:spacing w:before="140"/>
              <w:ind w:left="141"/>
              <w:jc w:val="left"/>
              <w:rPr>
                <w:sz w:val="22"/>
              </w:rPr>
            </w:pPr>
            <w:r>
              <w:rPr>
                <w:sz w:val="22"/>
              </w:rPr>
              <w:t>Teléfono:</w:t>
            </w:r>
            <w:r>
              <w:rPr>
                <w:spacing w:val="-7"/>
                <w:sz w:val="22"/>
              </w:rPr>
              <w:t> </w:t>
            </w:r>
            <w:r>
              <w:rPr>
                <w:sz w:val="22"/>
              </w:rPr>
              <w:t>922354869</w:t>
            </w:r>
            <w:r>
              <w:rPr>
                <w:spacing w:val="-7"/>
                <w:sz w:val="22"/>
              </w:rPr>
              <w:t> </w:t>
            </w:r>
            <w:r>
              <w:rPr>
                <w:sz w:val="22"/>
              </w:rPr>
              <w:t>/</w:t>
            </w:r>
            <w:r>
              <w:rPr>
                <w:spacing w:val="-4"/>
                <w:sz w:val="22"/>
              </w:rPr>
              <w:t> </w:t>
            </w:r>
            <w:r>
              <w:rPr>
                <w:spacing w:val="-2"/>
                <w:sz w:val="22"/>
              </w:rPr>
              <w:t>922340062</w:t>
            </w:r>
          </w:p>
        </w:tc>
        <w:tc>
          <w:tcPr>
            <w:tcW w:w="4469" w:type="dxa"/>
            <w:vMerge/>
            <w:tcBorders>
              <w:top w:val="nil"/>
              <w:bottom w:val="nil"/>
            </w:tcBorders>
            <w:shd w:val="clear" w:color="auto" w:fill="E0EDD9"/>
          </w:tcPr>
          <w:p>
            <w:pPr>
              <w:rPr>
                <w:sz w:val="2"/>
                <w:szCs w:val="2"/>
              </w:rPr>
            </w:pPr>
          </w:p>
        </w:tc>
      </w:tr>
      <w:tr>
        <w:trPr>
          <w:trHeight w:val="559" w:hRule="exact"/>
        </w:trPr>
        <w:tc>
          <w:tcPr>
            <w:tcW w:w="1327" w:type="dxa"/>
            <w:shd w:val="clear" w:color="auto" w:fill="E0EDD9"/>
          </w:tcPr>
          <w:p>
            <w:pPr>
              <w:pStyle w:val="TableParagraph"/>
              <w:spacing w:before="140"/>
              <w:ind w:left="141"/>
              <w:jc w:val="left"/>
              <w:rPr>
                <w:b/>
                <w:sz w:val="22"/>
              </w:rPr>
            </w:pPr>
            <w:r>
              <w:rPr>
                <w:b/>
                <w:spacing w:val="-2"/>
                <w:sz w:val="22"/>
              </w:rPr>
              <w:t>Correo</w:t>
            </w:r>
          </w:p>
        </w:tc>
        <w:tc>
          <w:tcPr>
            <w:tcW w:w="3564" w:type="dxa"/>
            <w:shd w:val="clear" w:color="auto" w:fill="E0EDD9"/>
          </w:tcPr>
          <w:p>
            <w:pPr>
              <w:pStyle w:val="TableParagraph"/>
              <w:spacing w:before="140"/>
              <w:ind w:left="141"/>
              <w:jc w:val="left"/>
              <w:rPr>
                <w:sz w:val="22"/>
              </w:rPr>
            </w:pPr>
            <w:hyperlink r:id="rId15">
              <w:r>
                <w:rPr>
                  <w:color w:val="0461C1"/>
                  <w:spacing w:val="-2"/>
                  <w:sz w:val="22"/>
                  <w:u w:val="single" w:color="0461C1"/>
                </w:rPr>
                <w:t>uadrealejos@antad.es</w:t>
              </w:r>
            </w:hyperlink>
          </w:p>
        </w:tc>
        <w:tc>
          <w:tcPr>
            <w:tcW w:w="4469" w:type="dxa"/>
            <w:vMerge/>
            <w:tcBorders>
              <w:top w:val="nil"/>
              <w:bottom w:val="nil"/>
            </w:tcBorders>
            <w:shd w:val="clear" w:color="auto" w:fill="E0EDD9"/>
          </w:tcPr>
          <w:p>
            <w:pPr>
              <w:rPr>
                <w:sz w:val="2"/>
                <w:szCs w:val="2"/>
              </w:rPr>
            </w:pPr>
          </w:p>
        </w:tc>
      </w:tr>
      <w:tr>
        <w:trPr>
          <w:trHeight w:val="2170" w:hRule="exact"/>
        </w:trPr>
        <w:tc>
          <w:tcPr>
            <w:tcW w:w="1327" w:type="dxa"/>
            <w:vMerge w:val="restart"/>
            <w:shd w:val="clear" w:color="auto" w:fill="E0EDD9"/>
          </w:tcPr>
          <w:p>
            <w:pPr>
              <w:pStyle w:val="TableParagraph"/>
              <w:spacing w:before="140"/>
              <w:ind w:left="141"/>
              <w:jc w:val="left"/>
              <w:rPr>
                <w:b/>
                <w:sz w:val="22"/>
              </w:rPr>
            </w:pPr>
            <w:r>
              <w:rPr>
                <w:b/>
                <w:spacing w:val="-2"/>
                <w:sz w:val="22"/>
              </w:rPr>
              <w:t>Equipo</w:t>
            </w:r>
          </w:p>
        </w:tc>
        <w:tc>
          <w:tcPr>
            <w:tcW w:w="3564" w:type="dxa"/>
            <w:vMerge w:val="restart"/>
            <w:shd w:val="clear" w:color="auto" w:fill="E0EDD9"/>
          </w:tcPr>
          <w:p>
            <w:pPr>
              <w:pStyle w:val="TableParagraph"/>
              <w:spacing w:before="140"/>
              <w:ind w:left="141" w:right="97"/>
              <w:jc w:val="both"/>
              <w:rPr>
                <w:sz w:val="22"/>
              </w:rPr>
            </w:pPr>
            <w:r>
              <w:rPr>
                <w:sz w:val="22"/>
              </w:rPr>
              <w:t>1 médico, 1 psicólogo, 1 trabajador social. Todos/as a jornada completa. Este centro municipal cuenta con un punto de dispensación de metadona dependiente del SFL de Puerto de la Cruz dos días por semana</w:t>
            </w:r>
          </w:p>
        </w:tc>
        <w:tc>
          <w:tcPr>
            <w:tcW w:w="4469" w:type="dxa"/>
            <w:vMerge/>
            <w:tcBorders>
              <w:top w:val="nil"/>
              <w:bottom w:val="nil"/>
            </w:tcBorders>
            <w:shd w:val="clear" w:color="auto" w:fill="E0EDD9"/>
          </w:tcPr>
          <w:p>
            <w:pPr>
              <w:rPr>
                <w:sz w:val="2"/>
                <w:szCs w:val="2"/>
              </w:rPr>
            </w:pPr>
          </w:p>
        </w:tc>
      </w:tr>
      <w:tr>
        <w:trPr>
          <w:trHeight w:val="105" w:hRule="exact"/>
        </w:trPr>
        <w:tc>
          <w:tcPr>
            <w:tcW w:w="1327" w:type="dxa"/>
            <w:vMerge/>
            <w:tcBorders>
              <w:top w:val="nil"/>
            </w:tcBorders>
            <w:shd w:val="clear" w:color="auto" w:fill="E0EDD9"/>
          </w:tcPr>
          <w:p>
            <w:pPr>
              <w:rPr>
                <w:sz w:val="2"/>
                <w:szCs w:val="2"/>
              </w:rPr>
            </w:pPr>
          </w:p>
        </w:tc>
        <w:tc>
          <w:tcPr>
            <w:tcW w:w="3564" w:type="dxa"/>
            <w:vMerge/>
            <w:tcBorders>
              <w:top w:val="nil"/>
            </w:tcBorders>
            <w:shd w:val="clear" w:color="auto" w:fill="E0EDD9"/>
          </w:tcPr>
          <w:p>
            <w:pPr>
              <w:rPr>
                <w:sz w:val="2"/>
                <w:szCs w:val="2"/>
              </w:rPr>
            </w:pPr>
          </w:p>
        </w:tc>
        <w:tc>
          <w:tcPr>
            <w:tcW w:w="4469" w:type="dxa"/>
            <w:tcBorders>
              <w:top w:val="nil"/>
            </w:tcBorders>
          </w:tcPr>
          <w:p>
            <w:pPr>
              <w:pStyle w:val="TableParagraph"/>
              <w:spacing w:before="0"/>
              <w:jc w:val="left"/>
              <w:rPr>
                <w:rFonts w:ascii="Times New Roman"/>
                <w:sz w:val="4"/>
              </w:rPr>
            </w:pPr>
          </w:p>
        </w:tc>
      </w:tr>
    </w:tbl>
    <w:p>
      <w:pPr>
        <w:pStyle w:val="TableParagraph"/>
        <w:spacing w:after="0"/>
        <w:jc w:val="left"/>
        <w:rPr>
          <w:rFonts w:ascii="Times New Roman"/>
          <w:sz w:val="4"/>
        </w:rPr>
        <w:sectPr>
          <w:type w:val="continuous"/>
          <w:pgSz w:w="12240" w:h="15840"/>
          <w:pgMar w:header="0" w:footer="720" w:top="1420" w:bottom="920" w:left="1440" w:right="1080"/>
        </w:sectPr>
      </w:pPr>
    </w:p>
    <w:p>
      <w:pPr>
        <w:pStyle w:val="BodyText"/>
        <w:ind w:left="5410"/>
        <w:rPr>
          <w:sz w:val="20"/>
        </w:rPr>
      </w:pPr>
      <w:r>
        <w:rPr>
          <w:sz w:val="20"/>
        </w:rPr>
        <w:drawing>
          <wp:inline distT="0" distB="0" distL="0" distR="0">
            <wp:extent cx="2355817" cy="1533048"/>
            <wp:effectExtent l="0" t="0" r="0" b="0"/>
            <wp:docPr id="10" name="Image 10" descr="Imagen que contiene exterior, edificio, casa, banqueta  Descripción generada automáticamente"/>
            <wp:cNvGraphicFramePr>
              <a:graphicFrameLocks/>
            </wp:cNvGraphicFramePr>
            <a:graphic>
              <a:graphicData uri="http://schemas.openxmlformats.org/drawingml/2006/picture">
                <pic:pic>
                  <pic:nvPicPr>
                    <pic:cNvPr id="10" name="Image 10" descr="Imagen que contiene exterior, edificio, casa, banqueta  Descripción generada automáticamente"/>
                    <pic:cNvPicPr/>
                  </pic:nvPicPr>
                  <pic:blipFill>
                    <a:blip r:embed="rId16" cstate="print"/>
                    <a:stretch>
                      <a:fillRect/>
                    </a:stretch>
                  </pic:blipFill>
                  <pic:spPr>
                    <a:xfrm>
                      <a:off x="0" y="0"/>
                      <a:ext cx="2355817" cy="1533048"/>
                    </a:xfrm>
                    <a:prstGeom prst="rect">
                      <a:avLst/>
                    </a:prstGeom>
                  </pic:spPr>
                </pic:pic>
              </a:graphicData>
            </a:graphic>
          </wp:inline>
        </w:drawing>
      </w:r>
      <w:r>
        <w:rPr>
          <w:sz w:val="20"/>
        </w:rPr>
      </w:r>
    </w:p>
    <w:p>
      <w:pPr>
        <w:pStyle w:val="BodyText"/>
        <w:spacing w:before="10"/>
        <w:rPr>
          <w:sz w:val="15"/>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66"/>
        <w:gridCol w:w="3522"/>
        <w:gridCol w:w="4460"/>
      </w:tblGrid>
      <w:tr>
        <w:trPr>
          <w:trHeight w:val="350" w:hRule="atLeast"/>
        </w:trPr>
        <w:tc>
          <w:tcPr>
            <w:tcW w:w="4888" w:type="dxa"/>
            <w:gridSpan w:val="2"/>
            <w:shd w:val="clear" w:color="auto" w:fill="A8D08D"/>
          </w:tcPr>
          <w:p>
            <w:pPr>
              <w:pStyle w:val="TableParagraph"/>
              <w:spacing w:before="42"/>
              <w:ind w:left="1883"/>
              <w:jc w:val="left"/>
              <w:rPr>
                <w:b/>
                <w:sz w:val="22"/>
              </w:rPr>
            </w:pPr>
            <w:r>
              <w:rPr>
                <w:b/>
                <w:color w:val="385421"/>
                <w:sz w:val="22"/>
              </w:rPr>
              <w:t>UAD</w:t>
            </w:r>
            <w:r>
              <w:rPr>
                <w:b/>
                <w:color w:val="385421"/>
                <w:spacing w:val="-4"/>
                <w:sz w:val="22"/>
              </w:rPr>
              <w:t> </w:t>
            </w:r>
            <w:r>
              <w:rPr>
                <w:b/>
                <w:color w:val="385421"/>
                <w:sz w:val="22"/>
              </w:rPr>
              <w:t>Icod</w:t>
            </w:r>
            <w:r>
              <w:rPr>
                <w:b/>
                <w:color w:val="385421"/>
                <w:spacing w:val="-3"/>
                <w:sz w:val="22"/>
              </w:rPr>
              <w:t> </w:t>
            </w:r>
            <w:r>
              <w:rPr>
                <w:b/>
                <w:color w:val="385421"/>
                <w:sz w:val="22"/>
              </w:rPr>
              <w:t>de</w:t>
            </w:r>
            <w:r>
              <w:rPr>
                <w:b/>
                <w:color w:val="385421"/>
                <w:spacing w:val="-4"/>
                <w:sz w:val="22"/>
              </w:rPr>
              <w:t> </w:t>
            </w:r>
            <w:r>
              <w:rPr>
                <w:b/>
                <w:color w:val="385421"/>
                <w:sz w:val="22"/>
              </w:rPr>
              <w:t>los</w:t>
            </w:r>
            <w:r>
              <w:rPr>
                <w:b/>
                <w:color w:val="385421"/>
                <w:spacing w:val="-1"/>
                <w:sz w:val="22"/>
              </w:rPr>
              <w:t> </w:t>
            </w:r>
            <w:r>
              <w:rPr>
                <w:b/>
                <w:color w:val="385421"/>
                <w:spacing w:val="-4"/>
                <w:sz w:val="22"/>
              </w:rPr>
              <w:t>Vinos</w:t>
            </w:r>
          </w:p>
        </w:tc>
        <w:tc>
          <w:tcPr>
            <w:tcW w:w="4460" w:type="dxa"/>
            <w:vMerge w:val="restart"/>
            <w:shd w:val="clear" w:color="auto" w:fill="E0EDD9"/>
          </w:tcPr>
          <w:p>
            <w:pPr>
              <w:pStyle w:val="TableParagraph"/>
              <w:spacing w:before="0"/>
              <w:jc w:val="left"/>
              <w:rPr>
                <w:rFonts w:ascii="Times New Roman"/>
                <w:sz w:val="20"/>
              </w:rPr>
            </w:pPr>
          </w:p>
        </w:tc>
      </w:tr>
      <w:tr>
        <w:trPr>
          <w:trHeight w:val="1089" w:hRule="atLeast"/>
        </w:trPr>
        <w:tc>
          <w:tcPr>
            <w:tcW w:w="1366" w:type="dxa"/>
            <w:shd w:val="clear" w:color="auto" w:fill="E0EDD9"/>
          </w:tcPr>
          <w:p>
            <w:pPr>
              <w:pStyle w:val="TableParagraph"/>
              <w:spacing w:before="140"/>
              <w:ind w:left="146"/>
              <w:jc w:val="left"/>
              <w:rPr>
                <w:b/>
                <w:sz w:val="22"/>
              </w:rPr>
            </w:pPr>
            <w:r>
              <w:rPr>
                <w:b/>
                <w:spacing w:val="-2"/>
                <w:sz w:val="22"/>
              </w:rPr>
              <w:t>Dirección</w:t>
            </w:r>
          </w:p>
        </w:tc>
        <w:tc>
          <w:tcPr>
            <w:tcW w:w="3522" w:type="dxa"/>
            <w:shd w:val="clear" w:color="auto" w:fill="E0EDD9"/>
          </w:tcPr>
          <w:p>
            <w:pPr>
              <w:pStyle w:val="TableParagraph"/>
              <w:spacing w:before="138"/>
              <w:ind w:left="145" w:right="-15"/>
              <w:jc w:val="both"/>
              <w:rPr>
                <w:sz w:val="22"/>
              </w:rPr>
            </w:pPr>
            <w:r>
              <w:rPr>
                <w:sz w:val="22"/>
              </w:rPr>
              <w:t>Avda. Los Pescadores s/n, Casa del mar, San Marcos, Icod de los Vinos. (CP: 38420)</w:t>
            </w:r>
          </w:p>
        </w:tc>
        <w:tc>
          <w:tcPr>
            <w:tcW w:w="4460" w:type="dxa"/>
            <w:vMerge/>
            <w:tcBorders>
              <w:top w:val="nil"/>
            </w:tcBorders>
            <w:shd w:val="clear" w:color="auto" w:fill="E0EDD9"/>
          </w:tcPr>
          <w:p>
            <w:pPr>
              <w:rPr>
                <w:sz w:val="2"/>
                <w:szCs w:val="2"/>
              </w:rPr>
            </w:pPr>
          </w:p>
        </w:tc>
      </w:tr>
      <w:tr>
        <w:trPr>
          <w:trHeight w:val="856" w:hRule="atLeast"/>
        </w:trPr>
        <w:tc>
          <w:tcPr>
            <w:tcW w:w="1366" w:type="dxa"/>
            <w:shd w:val="clear" w:color="auto" w:fill="E0EDD9"/>
          </w:tcPr>
          <w:p>
            <w:pPr>
              <w:pStyle w:val="TableParagraph"/>
              <w:spacing w:before="140"/>
              <w:ind w:left="146"/>
              <w:jc w:val="left"/>
              <w:rPr>
                <w:b/>
                <w:sz w:val="22"/>
              </w:rPr>
            </w:pPr>
            <w:r>
              <w:rPr>
                <w:b/>
                <w:spacing w:val="-2"/>
                <w:sz w:val="22"/>
              </w:rPr>
              <w:t>Teléfonos</w:t>
            </w:r>
          </w:p>
        </w:tc>
        <w:tc>
          <w:tcPr>
            <w:tcW w:w="3522" w:type="dxa"/>
            <w:shd w:val="clear" w:color="auto" w:fill="E0EDD9"/>
          </w:tcPr>
          <w:p>
            <w:pPr>
              <w:pStyle w:val="TableParagraph"/>
              <w:spacing w:before="140"/>
              <w:ind w:left="145"/>
              <w:jc w:val="left"/>
              <w:rPr>
                <w:sz w:val="22"/>
              </w:rPr>
            </w:pPr>
            <w:r>
              <w:rPr>
                <w:sz w:val="22"/>
              </w:rPr>
              <w:t>Teléfono:</w:t>
            </w:r>
            <w:r>
              <w:rPr>
                <w:spacing w:val="-9"/>
                <w:sz w:val="22"/>
              </w:rPr>
              <w:t> </w:t>
            </w:r>
            <w:r>
              <w:rPr>
                <w:spacing w:val="-2"/>
                <w:sz w:val="22"/>
              </w:rPr>
              <w:t>922810962</w:t>
            </w:r>
          </w:p>
          <w:p>
            <w:pPr>
              <w:pStyle w:val="TableParagraph"/>
              <w:spacing w:before="39"/>
              <w:ind w:left="145"/>
              <w:jc w:val="left"/>
              <w:rPr>
                <w:sz w:val="22"/>
              </w:rPr>
            </w:pPr>
            <w:r>
              <w:rPr>
                <w:sz w:val="22"/>
              </w:rPr>
              <w:t>FAX:</w:t>
            </w:r>
            <w:r>
              <w:rPr>
                <w:spacing w:val="-3"/>
                <w:sz w:val="22"/>
              </w:rPr>
              <w:t> </w:t>
            </w:r>
            <w:r>
              <w:rPr>
                <w:spacing w:val="-2"/>
                <w:sz w:val="22"/>
              </w:rPr>
              <w:t>922810962</w:t>
            </w:r>
          </w:p>
        </w:tc>
        <w:tc>
          <w:tcPr>
            <w:tcW w:w="4460" w:type="dxa"/>
            <w:vMerge/>
            <w:tcBorders>
              <w:top w:val="nil"/>
            </w:tcBorders>
            <w:shd w:val="clear" w:color="auto" w:fill="E0EDD9"/>
          </w:tcPr>
          <w:p>
            <w:pPr>
              <w:rPr>
                <w:sz w:val="2"/>
                <w:szCs w:val="2"/>
              </w:rPr>
            </w:pPr>
          </w:p>
        </w:tc>
      </w:tr>
      <w:tr>
        <w:trPr>
          <w:trHeight w:val="549" w:hRule="atLeast"/>
        </w:trPr>
        <w:tc>
          <w:tcPr>
            <w:tcW w:w="1366" w:type="dxa"/>
            <w:shd w:val="clear" w:color="auto" w:fill="E0EDD9"/>
          </w:tcPr>
          <w:p>
            <w:pPr>
              <w:pStyle w:val="TableParagraph"/>
              <w:spacing w:before="140"/>
              <w:ind w:left="146"/>
              <w:jc w:val="left"/>
              <w:rPr>
                <w:b/>
                <w:sz w:val="22"/>
              </w:rPr>
            </w:pPr>
            <w:r>
              <w:rPr>
                <w:b/>
                <w:spacing w:val="-2"/>
                <w:sz w:val="22"/>
              </w:rPr>
              <w:t>Correo</w:t>
            </w:r>
          </w:p>
        </w:tc>
        <w:tc>
          <w:tcPr>
            <w:tcW w:w="3522" w:type="dxa"/>
            <w:shd w:val="clear" w:color="auto" w:fill="E0EDD9"/>
          </w:tcPr>
          <w:p>
            <w:pPr>
              <w:pStyle w:val="TableParagraph"/>
              <w:spacing w:before="140"/>
              <w:ind w:left="145"/>
              <w:jc w:val="left"/>
              <w:rPr>
                <w:sz w:val="22"/>
              </w:rPr>
            </w:pPr>
            <w:hyperlink r:id="rId17">
              <w:r>
                <w:rPr>
                  <w:color w:val="0461C1"/>
                  <w:spacing w:val="-2"/>
                  <w:sz w:val="22"/>
                  <w:u w:val="single" w:color="0461C1"/>
                </w:rPr>
                <w:t>uadicod@antad.es</w:t>
              </w:r>
            </w:hyperlink>
          </w:p>
        </w:tc>
        <w:tc>
          <w:tcPr>
            <w:tcW w:w="4460" w:type="dxa"/>
            <w:vMerge/>
            <w:tcBorders>
              <w:top w:val="nil"/>
            </w:tcBorders>
            <w:shd w:val="clear" w:color="auto" w:fill="E0EDD9"/>
          </w:tcPr>
          <w:p>
            <w:pPr>
              <w:rPr>
                <w:sz w:val="2"/>
                <w:szCs w:val="2"/>
              </w:rPr>
            </w:pPr>
          </w:p>
        </w:tc>
      </w:tr>
      <w:tr>
        <w:trPr>
          <w:trHeight w:val="1393" w:hRule="atLeast"/>
        </w:trPr>
        <w:tc>
          <w:tcPr>
            <w:tcW w:w="1366" w:type="dxa"/>
            <w:shd w:val="clear" w:color="auto" w:fill="E0EDD9"/>
          </w:tcPr>
          <w:p>
            <w:pPr>
              <w:pStyle w:val="TableParagraph"/>
              <w:spacing w:before="140"/>
              <w:ind w:left="146"/>
              <w:jc w:val="left"/>
              <w:rPr>
                <w:b/>
                <w:sz w:val="22"/>
              </w:rPr>
            </w:pPr>
            <w:r>
              <w:rPr>
                <w:b/>
                <w:spacing w:val="-2"/>
                <w:sz w:val="22"/>
              </w:rPr>
              <w:t>Equipo</w:t>
            </w:r>
          </w:p>
        </w:tc>
        <w:tc>
          <w:tcPr>
            <w:tcW w:w="3522" w:type="dxa"/>
            <w:shd w:val="clear" w:color="auto" w:fill="E0EDD9"/>
          </w:tcPr>
          <w:p>
            <w:pPr>
              <w:pStyle w:val="TableParagraph"/>
              <w:spacing w:before="140"/>
              <w:ind w:left="145" w:right="89"/>
              <w:jc w:val="both"/>
              <w:rPr>
                <w:sz w:val="22"/>
              </w:rPr>
            </w:pPr>
            <w:r>
              <w:rPr>
                <w:sz w:val="22"/>
              </w:rPr>
              <w:t>1 psicólogo, 1 trabajadora social a jornada</w:t>
            </w:r>
            <w:r>
              <w:rPr>
                <w:spacing w:val="-5"/>
                <w:sz w:val="22"/>
              </w:rPr>
              <w:t> </w:t>
            </w:r>
            <w:r>
              <w:rPr>
                <w:sz w:val="22"/>
              </w:rPr>
              <w:t>completa,</w:t>
            </w:r>
            <w:r>
              <w:rPr>
                <w:spacing w:val="-6"/>
                <w:sz w:val="22"/>
              </w:rPr>
              <w:t> </w:t>
            </w:r>
            <w:r>
              <w:rPr>
                <w:sz w:val="22"/>
              </w:rPr>
              <w:t>1</w:t>
            </w:r>
            <w:r>
              <w:rPr>
                <w:spacing w:val="-8"/>
                <w:sz w:val="22"/>
              </w:rPr>
              <w:t> </w:t>
            </w:r>
            <w:r>
              <w:rPr>
                <w:sz w:val="22"/>
              </w:rPr>
              <w:t>médico</w:t>
            </w:r>
            <w:r>
              <w:rPr>
                <w:spacing w:val="-4"/>
                <w:sz w:val="22"/>
              </w:rPr>
              <w:t> </w:t>
            </w:r>
            <w:r>
              <w:rPr>
                <w:sz w:val="22"/>
              </w:rPr>
              <w:t>a</w:t>
            </w:r>
            <w:r>
              <w:rPr>
                <w:spacing w:val="-6"/>
                <w:sz w:val="22"/>
              </w:rPr>
              <w:t> </w:t>
            </w:r>
            <w:r>
              <w:rPr>
                <w:sz w:val="22"/>
              </w:rPr>
              <w:t>media </w:t>
            </w:r>
            <w:r>
              <w:rPr>
                <w:spacing w:val="-2"/>
                <w:sz w:val="22"/>
              </w:rPr>
              <w:t>jornada</w:t>
            </w:r>
          </w:p>
        </w:tc>
        <w:tc>
          <w:tcPr>
            <w:tcW w:w="4460" w:type="dxa"/>
            <w:vMerge/>
            <w:tcBorders>
              <w:top w:val="nil"/>
            </w:tcBorders>
            <w:shd w:val="clear" w:color="auto" w:fill="E0EDD9"/>
          </w:tcPr>
          <w:p>
            <w:pPr>
              <w:rPr>
                <w:sz w:val="2"/>
                <w:szCs w:val="2"/>
              </w:rPr>
            </w:pPr>
          </w:p>
        </w:tc>
      </w:tr>
    </w:tbl>
    <w:p>
      <w:pPr>
        <w:pStyle w:val="BodyText"/>
        <w:spacing w:before="162"/>
        <w:rPr>
          <w:sz w:val="24"/>
        </w:rPr>
      </w:pPr>
    </w:p>
    <w:p>
      <w:pPr>
        <w:pStyle w:val="Heading2"/>
        <w:numPr>
          <w:ilvl w:val="1"/>
          <w:numId w:val="3"/>
        </w:numPr>
        <w:tabs>
          <w:tab w:pos="362" w:val="left" w:leader="none"/>
        </w:tabs>
        <w:spacing w:line="240" w:lineRule="auto" w:before="0" w:after="0"/>
        <w:ind w:left="362" w:right="0" w:hanging="362"/>
        <w:jc w:val="left"/>
      </w:pPr>
      <w:bookmarkStart w:name="_bookmark18" w:id="19"/>
      <w:bookmarkEnd w:id="19"/>
      <w:r>
        <w:rPr>
          <w:b w:val="0"/>
        </w:rPr>
      </w:r>
      <w:r>
        <w:rPr>
          <w:color w:val="38761D"/>
        </w:rPr>
        <w:t>SERVICIOS</w:t>
      </w:r>
      <w:r>
        <w:rPr>
          <w:color w:val="38761D"/>
          <w:spacing w:val="-2"/>
        </w:rPr>
        <w:t> </w:t>
      </w:r>
      <w:r>
        <w:rPr>
          <w:color w:val="38761D"/>
        </w:rPr>
        <w:t>DE</w:t>
      </w:r>
      <w:r>
        <w:rPr>
          <w:color w:val="38761D"/>
          <w:spacing w:val="-3"/>
        </w:rPr>
        <w:t> </w:t>
      </w:r>
      <w:r>
        <w:rPr>
          <w:color w:val="38761D"/>
        </w:rPr>
        <w:t>FARMACIAS</w:t>
      </w:r>
      <w:r>
        <w:rPr>
          <w:color w:val="38761D"/>
          <w:spacing w:val="-2"/>
        </w:rPr>
        <w:t> </w:t>
      </w:r>
      <w:r>
        <w:rPr>
          <w:color w:val="38761D"/>
        </w:rPr>
        <w:t>Y</w:t>
      </w:r>
      <w:r>
        <w:rPr>
          <w:color w:val="38761D"/>
          <w:spacing w:val="-3"/>
        </w:rPr>
        <w:t> </w:t>
      </w:r>
      <w:r>
        <w:rPr>
          <w:color w:val="38761D"/>
          <w:spacing w:val="-2"/>
        </w:rPr>
        <w:t>LABORATORIOS</w:t>
      </w:r>
    </w:p>
    <w:p>
      <w:pPr>
        <w:pStyle w:val="BodyText"/>
        <w:spacing w:before="7"/>
        <w:rPr>
          <w:b/>
          <w:sz w:val="15"/>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205"/>
        <w:gridCol w:w="3687"/>
        <w:gridCol w:w="4455"/>
      </w:tblGrid>
      <w:tr>
        <w:trPr>
          <w:trHeight w:val="360" w:hRule="exact"/>
        </w:trPr>
        <w:tc>
          <w:tcPr>
            <w:tcW w:w="4892" w:type="dxa"/>
            <w:gridSpan w:val="2"/>
            <w:shd w:val="clear" w:color="auto" w:fill="A8D08D"/>
          </w:tcPr>
          <w:p>
            <w:pPr>
              <w:pStyle w:val="TableParagraph"/>
              <w:spacing w:before="40"/>
              <w:ind w:left="1938"/>
              <w:jc w:val="left"/>
              <w:rPr>
                <w:b/>
                <w:sz w:val="22"/>
              </w:rPr>
            </w:pPr>
            <w:r>
              <w:rPr>
                <w:b/>
                <w:color w:val="385421"/>
                <w:sz w:val="22"/>
              </w:rPr>
              <w:t>SFL</w:t>
            </w:r>
            <w:r>
              <w:rPr>
                <w:b/>
                <w:color w:val="385421"/>
                <w:spacing w:val="-2"/>
                <w:sz w:val="22"/>
              </w:rPr>
              <w:t> </w:t>
            </w:r>
            <w:r>
              <w:rPr>
                <w:b/>
                <w:color w:val="385421"/>
                <w:sz w:val="22"/>
              </w:rPr>
              <w:t>Puerto</w:t>
            </w:r>
            <w:r>
              <w:rPr>
                <w:b/>
                <w:color w:val="385421"/>
                <w:spacing w:val="-2"/>
                <w:sz w:val="22"/>
              </w:rPr>
              <w:t> </w:t>
            </w:r>
            <w:r>
              <w:rPr>
                <w:b/>
                <w:color w:val="385421"/>
                <w:sz w:val="22"/>
              </w:rPr>
              <w:t>de</w:t>
            </w:r>
            <w:r>
              <w:rPr>
                <w:b/>
                <w:color w:val="385421"/>
                <w:spacing w:val="-3"/>
                <w:sz w:val="22"/>
              </w:rPr>
              <w:t> </w:t>
            </w:r>
            <w:r>
              <w:rPr>
                <w:b/>
                <w:color w:val="385421"/>
                <w:sz w:val="22"/>
              </w:rPr>
              <w:t>la</w:t>
            </w:r>
            <w:r>
              <w:rPr>
                <w:b/>
                <w:color w:val="385421"/>
                <w:spacing w:val="-3"/>
                <w:sz w:val="22"/>
              </w:rPr>
              <w:t> </w:t>
            </w:r>
            <w:r>
              <w:rPr>
                <w:b/>
                <w:color w:val="385421"/>
                <w:spacing w:val="-4"/>
                <w:sz w:val="22"/>
              </w:rPr>
              <w:t>Cruz</w:t>
            </w:r>
          </w:p>
        </w:tc>
        <w:tc>
          <w:tcPr>
            <w:tcW w:w="4455" w:type="dxa"/>
            <w:vMerge w:val="restart"/>
            <w:tcBorders>
              <w:bottom w:val="nil"/>
            </w:tcBorders>
            <w:shd w:val="clear" w:color="auto" w:fill="E0EDD9"/>
          </w:tcPr>
          <w:p>
            <w:pPr>
              <w:pStyle w:val="TableParagraph"/>
              <w:spacing w:before="0"/>
              <w:jc w:val="left"/>
              <w:rPr>
                <w:rFonts w:ascii="Times New Roman"/>
                <w:sz w:val="20"/>
              </w:rPr>
            </w:pPr>
          </w:p>
        </w:tc>
      </w:tr>
      <w:tr>
        <w:trPr>
          <w:trHeight w:val="863" w:hRule="exact"/>
        </w:trPr>
        <w:tc>
          <w:tcPr>
            <w:tcW w:w="1205" w:type="dxa"/>
            <w:shd w:val="clear" w:color="auto" w:fill="E0EDD9"/>
          </w:tcPr>
          <w:p>
            <w:pPr>
              <w:pStyle w:val="TableParagraph"/>
              <w:spacing w:before="138"/>
              <w:ind w:right="52"/>
              <w:jc w:val="center"/>
              <w:rPr>
                <w:b/>
                <w:sz w:val="22"/>
              </w:rPr>
            </w:pPr>
            <w:r>
              <w:rPr>
                <w:b/>
                <w:spacing w:val="-2"/>
                <w:sz w:val="22"/>
              </w:rPr>
              <w:t>Dirección</w:t>
            </w:r>
          </w:p>
        </w:tc>
        <w:tc>
          <w:tcPr>
            <w:tcW w:w="3687" w:type="dxa"/>
            <w:shd w:val="clear" w:color="auto" w:fill="E0EDD9"/>
          </w:tcPr>
          <w:p>
            <w:pPr>
              <w:pStyle w:val="TableParagraph"/>
              <w:spacing w:before="138"/>
              <w:ind w:left="141"/>
              <w:jc w:val="left"/>
              <w:rPr>
                <w:sz w:val="22"/>
              </w:rPr>
            </w:pPr>
            <w:r>
              <w:rPr>
                <w:sz w:val="22"/>
              </w:rPr>
              <w:t>Agustín</w:t>
            </w:r>
            <w:r>
              <w:rPr>
                <w:spacing w:val="-13"/>
                <w:sz w:val="22"/>
              </w:rPr>
              <w:t> </w:t>
            </w:r>
            <w:r>
              <w:rPr>
                <w:sz w:val="22"/>
              </w:rPr>
              <w:t>de</w:t>
            </w:r>
            <w:r>
              <w:rPr>
                <w:spacing w:val="-12"/>
                <w:sz w:val="22"/>
              </w:rPr>
              <w:t> </w:t>
            </w:r>
            <w:r>
              <w:rPr>
                <w:sz w:val="22"/>
              </w:rPr>
              <w:t>Bethencourt</w:t>
            </w:r>
            <w:r>
              <w:rPr>
                <w:spacing w:val="-13"/>
                <w:sz w:val="22"/>
              </w:rPr>
              <w:t> </w:t>
            </w:r>
            <w:r>
              <w:rPr>
                <w:sz w:val="22"/>
              </w:rPr>
              <w:t>17,</w:t>
            </w:r>
            <w:r>
              <w:rPr>
                <w:spacing w:val="-12"/>
                <w:sz w:val="22"/>
              </w:rPr>
              <w:t> </w:t>
            </w:r>
            <w:r>
              <w:rPr>
                <w:sz w:val="22"/>
              </w:rPr>
              <w:t>Puerto</w:t>
            </w:r>
            <w:r>
              <w:rPr>
                <w:spacing w:val="-13"/>
                <w:sz w:val="22"/>
              </w:rPr>
              <w:t> </w:t>
            </w:r>
            <w:r>
              <w:rPr>
                <w:sz w:val="22"/>
              </w:rPr>
              <w:t>de</w:t>
            </w:r>
            <w:r>
              <w:rPr>
                <w:spacing w:val="-12"/>
                <w:sz w:val="22"/>
              </w:rPr>
              <w:t> </w:t>
            </w:r>
            <w:r>
              <w:rPr>
                <w:sz w:val="22"/>
              </w:rPr>
              <w:t>la Cruz (CP: 38400)</w:t>
            </w:r>
          </w:p>
        </w:tc>
        <w:tc>
          <w:tcPr>
            <w:tcW w:w="4455" w:type="dxa"/>
            <w:vMerge/>
            <w:tcBorders>
              <w:top w:val="nil"/>
              <w:bottom w:val="nil"/>
            </w:tcBorders>
            <w:shd w:val="clear" w:color="auto" w:fill="E0EDD9"/>
          </w:tcPr>
          <w:p>
            <w:pPr>
              <w:rPr>
                <w:sz w:val="2"/>
                <w:szCs w:val="2"/>
              </w:rPr>
            </w:pPr>
          </w:p>
        </w:tc>
      </w:tr>
      <w:tr>
        <w:trPr>
          <w:trHeight w:val="866" w:hRule="exact"/>
        </w:trPr>
        <w:tc>
          <w:tcPr>
            <w:tcW w:w="1205" w:type="dxa"/>
            <w:shd w:val="clear" w:color="auto" w:fill="E0EDD9"/>
          </w:tcPr>
          <w:p>
            <w:pPr>
              <w:pStyle w:val="TableParagraph"/>
              <w:spacing w:before="138"/>
              <w:ind w:left="39" w:right="52"/>
              <w:jc w:val="center"/>
              <w:rPr>
                <w:b/>
                <w:sz w:val="22"/>
              </w:rPr>
            </w:pPr>
            <w:r>
              <w:rPr>
                <w:b/>
                <w:spacing w:val="-2"/>
                <w:sz w:val="22"/>
              </w:rPr>
              <w:t>Teléfonos</w:t>
            </w:r>
          </w:p>
        </w:tc>
        <w:tc>
          <w:tcPr>
            <w:tcW w:w="3687" w:type="dxa"/>
            <w:shd w:val="clear" w:color="auto" w:fill="E0EDD9"/>
          </w:tcPr>
          <w:p>
            <w:pPr>
              <w:pStyle w:val="TableParagraph"/>
              <w:spacing w:before="138"/>
              <w:ind w:left="141"/>
              <w:jc w:val="left"/>
              <w:rPr>
                <w:sz w:val="22"/>
              </w:rPr>
            </w:pPr>
            <w:r>
              <w:rPr>
                <w:sz w:val="22"/>
              </w:rPr>
              <w:t>Teléfono:</w:t>
            </w:r>
            <w:r>
              <w:rPr>
                <w:spacing w:val="-9"/>
                <w:sz w:val="22"/>
              </w:rPr>
              <w:t> </w:t>
            </w:r>
            <w:r>
              <w:rPr>
                <w:spacing w:val="-2"/>
                <w:sz w:val="22"/>
              </w:rPr>
              <w:t>922448114</w:t>
            </w:r>
          </w:p>
          <w:p>
            <w:pPr>
              <w:pStyle w:val="TableParagraph"/>
              <w:spacing w:before="41"/>
              <w:ind w:left="141"/>
              <w:jc w:val="left"/>
              <w:rPr>
                <w:sz w:val="22"/>
              </w:rPr>
            </w:pPr>
            <w:r>
              <w:rPr>
                <w:sz w:val="22"/>
              </w:rPr>
              <w:t>FAX:</w:t>
            </w:r>
            <w:r>
              <w:rPr>
                <w:spacing w:val="-3"/>
                <w:sz w:val="22"/>
              </w:rPr>
              <w:t> </w:t>
            </w:r>
            <w:r>
              <w:rPr>
                <w:spacing w:val="-2"/>
                <w:sz w:val="22"/>
              </w:rPr>
              <w:t>922445627</w:t>
            </w:r>
          </w:p>
        </w:tc>
        <w:tc>
          <w:tcPr>
            <w:tcW w:w="4455" w:type="dxa"/>
            <w:vMerge/>
            <w:tcBorders>
              <w:top w:val="nil"/>
              <w:bottom w:val="nil"/>
            </w:tcBorders>
            <w:shd w:val="clear" w:color="auto" w:fill="E0EDD9"/>
          </w:tcPr>
          <w:p>
            <w:pPr>
              <w:rPr>
                <w:sz w:val="2"/>
                <w:szCs w:val="2"/>
              </w:rPr>
            </w:pPr>
          </w:p>
        </w:tc>
      </w:tr>
      <w:tr>
        <w:trPr>
          <w:trHeight w:val="453" w:hRule="exact"/>
        </w:trPr>
        <w:tc>
          <w:tcPr>
            <w:tcW w:w="1205" w:type="dxa"/>
            <w:vMerge w:val="restart"/>
            <w:shd w:val="clear" w:color="auto" w:fill="E0EDD9"/>
          </w:tcPr>
          <w:p>
            <w:pPr>
              <w:pStyle w:val="TableParagraph"/>
              <w:spacing w:before="140"/>
              <w:ind w:left="141"/>
              <w:jc w:val="left"/>
              <w:rPr>
                <w:b/>
                <w:sz w:val="22"/>
              </w:rPr>
            </w:pPr>
            <w:r>
              <w:rPr>
                <w:b/>
                <w:spacing w:val="-2"/>
                <w:sz w:val="22"/>
              </w:rPr>
              <w:t>Correo</w:t>
            </w:r>
          </w:p>
        </w:tc>
        <w:tc>
          <w:tcPr>
            <w:tcW w:w="3687" w:type="dxa"/>
            <w:vMerge w:val="restart"/>
            <w:shd w:val="clear" w:color="auto" w:fill="E0EDD9"/>
          </w:tcPr>
          <w:p>
            <w:pPr>
              <w:pStyle w:val="TableParagraph"/>
              <w:spacing w:before="141"/>
              <w:ind w:left="141"/>
              <w:jc w:val="left"/>
              <w:rPr>
                <w:rFonts w:ascii="Arial MT"/>
                <w:sz w:val="22"/>
              </w:rPr>
            </w:pPr>
            <w:hyperlink r:id="rId18">
              <w:r>
                <w:rPr>
                  <w:rFonts w:ascii="Arial MT"/>
                  <w:color w:val="0461C1"/>
                  <w:spacing w:val="-2"/>
                  <w:sz w:val="22"/>
                  <w:u w:val="single" w:color="0461C1"/>
                </w:rPr>
                <w:t>sflpuerto@antad.es</w:t>
              </w:r>
            </w:hyperlink>
          </w:p>
        </w:tc>
        <w:tc>
          <w:tcPr>
            <w:tcW w:w="4455" w:type="dxa"/>
            <w:vMerge/>
            <w:tcBorders>
              <w:top w:val="nil"/>
              <w:bottom w:val="nil"/>
            </w:tcBorders>
            <w:shd w:val="clear" w:color="auto" w:fill="E0EDD9"/>
          </w:tcPr>
          <w:p>
            <w:pPr>
              <w:rPr>
                <w:sz w:val="2"/>
                <w:szCs w:val="2"/>
              </w:rPr>
            </w:pPr>
          </w:p>
        </w:tc>
      </w:tr>
      <w:tr>
        <w:trPr>
          <w:trHeight w:val="105" w:hRule="exact"/>
        </w:trPr>
        <w:tc>
          <w:tcPr>
            <w:tcW w:w="1205" w:type="dxa"/>
            <w:vMerge/>
            <w:tcBorders>
              <w:top w:val="nil"/>
            </w:tcBorders>
            <w:shd w:val="clear" w:color="auto" w:fill="E0EDD9"/>
          </w:tcPr>
          <w:p>
            <w:pPr>
              <w:rPr>
                <w:sz w:val="2"/>
                <w:szCs w:val="2"/>
              </w:rPr>
            </w:pPr>
          </w:p>
        </w:tc>
        <w:tc>
          <w:tcPr>
            <w:tcW w:w="3687" w:type="dxa"/>
            <w:vMerge/>
            <w:tcBorders>
              <w:top w:val="nil"/>
            </w:tcBorders>
            <w:shd w:val="clear" w:color="auto" w:fill="E0EDD9"/>
          </w:tcPr>
          <w:p>
            <w:pPr>
              <w:rPr>
                <w:sz w:val="2"/>
                <w:szCs w:val="2"/>
              </w:rPr>
            </w:pPr>
          </w:p>
        </w:tc>
        <w:tc>
          <w:tcPr>
            <w:tcW w:w="4455" w:type="dxa"/>
            <w:tcBorders>
              <w:top w:val="nil"/>
            </w:tcBorders>
          </w:tcPr>
          <w:p>
            <w:pPr>
              <w:pStyle w:val="TableParagraph"/>
              <w:spacing w:before="0"/>
              <w:jc w:val="left"/>
              <w:rPr>
                <w:rFonts w:ascii="Times New Roman"/>
                <w:sz w:val="4"/>
              </w:rPr>
            </w:pPr>
          </w:p>
        </w:tc>
      </w:tr>
    </w:tbl>
    <w:p>
      <w:pPr>
        <w:pStyle w:val="TableParagraph"/>
        <w:spacing w:after="0"/>
        <w:jc w:val="left"/>
        <w:rPr>
          <w:rFonts w:ascii="Times New Roman"/>
          <w:sz w:val="4"/>
        </w:rPr>
        <w:sectPr>
          <w:pgSz w:w="12240" w:h="15840"/>
          <w:pgMar w:header="0" w:footer="720" w:top="1760" w:bottom="920"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205"/>
        <w:gridCol w:w="3687"/>
        <w:gridCol w:w="4455"/>
      </w:tblGrid>
      <w:tr>
        <w:trPr>
          <w:trHeight w:val="2855" w:hRule="atLeast"/>
        </w:trPr>
        <w:tc>
          <w:tcPr>
            <w:tcW w:w="1205" w:type="dxa"/>
            <w:shd w:val="clear" w:color="auto" w:fill="E0EDD9"/>
          </w:tcPr>
          <w:p>
            <w:pPr>
              <w:pStyle w:val="TableParagraph"/>
              <w:spacing w:before="141"/>
              <w:ind w:left="146"/>
              <w:jc w:val="left"/>
              <w:rPr>
                <w:b/>
                <w:sz w:val="22"/>
              </w:rPr>
            </w:pPr>
            <w:r>
              <w:rPr>
                <w:b/>
                <w:spacing w:val="-2"/>
                <w:sz w:val="22"/>
              </w:rPr>
              <w:t>Equipo</w:t>
            </w:r>
          </w:p>
        </w:tc>
        <w:tc>
          <w:tcPr>
            <w:tcW w:w="3687" w:type="dxa"/>
            <w:shd w:val="clear" w:color="auto" w:fill="E0EDD9"/>
          </w:tcPr>
          <w:p>
            <w:pPr>
              <w:pStyle w:val="TableParagraph"/>
              <w:spacing w:line="252" w:lineRule="auto" w:before="141"/>
              <w:ind w:left="145" w:right="156"/>
              <w:jc w:val="left"/>
              <w:rPr>
                <w:sz w:val="22"/>
              </w:rPr>
            </w:pPr>
            <w:r>
              <w:rPr>
                <w:sz w:val="22"/>
              </w:rPr>
              <w:t>1 farmacéutico, 1 técnico de laboratorio, 2 auxiliares de farmacia (1</w:t>
            </w:r>
            <w:r>
              <w:rPr>
                <w:spacing w:val="40"/>
                <w:sz w:val="22"/>
              </w:rPr>
              <w:t> </w:t>
            </w:r>
            <w:r>
              <w:rPr>
                <w:sz w:val="22"/>
              </w:rPr>
              <w:t>de</w:t>
            </w:r>
            <w:r>
              <w:rPr>
                <w:spacing w:val="40"/>
                <w:sz w:val="22"/>
              </w:rPr>
              <w:t> </w:t>
            </w:r>
            <w:r>
              <w:rPr>
                <w:sz w:val="22"/>
              </w:rPr>
              <w:t>ellas</w:t>
            </w:r>
            <w:r>
              <w:rPr>
                <w:spacing w:val="40"/>
                <w:sz w:val="22"/>
              </w:rPr>
              <w:t> </w:t>
            </w:r>
            <w:r>
              <w:rPr>
                <w:sz w:val="22"/>
              </w:rPr>
              <w:t>3</w:t>
            </w:r>
            <w:r>
              <w:rPr>
                <w:spacing w:val="40"/>
                <w:sz w:val="22"/>
              </w:rPr>
              <w:t> </w:t>
            </w:r>
            <w:r>
              <w:rPr>
                <w:sz w:val="22"/>
              </w:rPr>
              <w:t>días</w:t>
            </w:r>
            <w:r>
              <w:rPr>
                <w:spacing w:val="40"/>
                <w:sz w:val="22"/>
              </w:rPr>
              <w:t> </w:t>
            </w:r>
            <w:r>
              <w:rPr>
                <w:sz w:val="22"/>
              </w:rPr>
              <w:t>por</w:t>
            </w:r>
            <w:r>
              <w:rPr>
                <w:spacing w:val="40"/>
                <w:sz w:val="22"/>
              </w:rPr>
              <w:t> </w:t>
            </w:r>
            <w:r>
              <w:rPr>
                <w:sz w:val="22"/>
              </w:rPr>
              <w:t>semana,</w:t>
            </w:r>
            <w:r>
              <w:rPr>
                <w:spacing w:val="40"/>
                <w:sz w:val="22"/>
              </w:rPr>
              <w:t> </w:t>
            </w:r>
            <w:r>
              <w:rPr>
                <w:sz w:val="22"/>
              </w:rPr>
              <w:t>los otros</w:t>
            </w:r>
            <w:r>
              <w:rPr>
                <w:spacing w:val="3"/>
                <w:sz w:val="22"/>
              </w:rPr>
              <w:t> </w:t>
            </w:r>
            <w:r>
              <w:rPr>
                <w:sz w:val="22"/>
              </w:rPr>
              <w:t>2</w:t>
            </w:r>
            <w:r>
              <w:rPr>
                <w:spacing w:val="6"/>
                <w:sz w:val="22"/>
              </w:rPr>
              <w:t> </w:t>
            </w:r>
            <w:r>
              <w:rPr>
                <w:sz w:val="22"/>
              </w:rPr>
              <w:t>días</w:t>
            </w:r>
            <w:r>
              <w:rPr>
                <w:spacing w:val="6"/>
                <w:sz w:val="22"/>
              </w:rPr>
              <w:t> </w:t>
            </w:r>
            <w:r>
              <w:rPr>
                <w:sz w:val="22"/>
              </w:rPr>
              <w:t>en</w:t>
            </w:r>
            <w:r>
              <w:rPr>
                <w:spacing w:val="3"/>
                <w:sz w:val="22"/>
              </w:rPr>
              <w:t> </w:t>
            </w:r>
            <w:r>
              <w:rPr>
                <w:sz w:val="22"/>
              </w:rPr>
              <w:t>el</w:t>
            </w:r>
            <w:r>
              <w:rPr>
                <w:spacing w:val="5"/>
                <w:sz w:val="22"/>
              </w:rPr>
              <w:t> </w:t>
            </w:r>
            <w:r>
              <w:rPr>
                <w:sz w:val="22"/>
              </w:rPr>
              <w:t>punto</w:t>
            </w:r>
            <w:r>
              <w:rPr>
                <w:spacing w:val="5"/>
                <w:sz w:val="22"/>
              </w:rPr>
              <w:t> </w:t>
            </w:r>
            <w:r>
              <w:rPr>
                <w:spacing w:val="-2"/>
                <w:sz w:val="22"/>
              </w:rPr>
              <w:t>Dispensador</w:t>
            </w:r>
          </w:p>
          <w:p>
            <w:pPr>
              <w:pStyle w:val="TableParagraph"/>
              <w:spacing w:line="254" w:lineRule="exact" w:before="0"/>
              <w:ind w:left="145"/>
              <w:jc w:val="left"/>
              <w:rPr>
                <w:sz w:val="22"/>
              </w:rPr>
            </w:pPr>
            <w:r>
              <w:rPr>
                <w:sz w:val="22"/>
              </w:rPr>
              <w:t>de</w:t>
            </w:r>
            <w:r>
              <w:rPr>
                <w:spacing w:val="16"/>
                <w:sz w:val="22"/>
              </w:rPr>
              <w:t> </w:t>
            </w:r>
            <w:r>
              <w:rPr>
                <w:sz w:val="22"/>
              </w:rPr>
              <w:t>Los</w:t>
            </w:r>
            <w:r>
              <w:rPr>
                <w:spacing w:val="16"/>
                <w:sz w:val="22"/>
              </w:rPr>
              <w:t> </w:t>
            </w:r>
            <w:r>
              <w:rPr>
                <w:sz w:val="22"/>
              </w:rPr>
              <w:t>Realejos),</w:t>
            </w:r>
            <w:r>
              <w:rPr>
                <w:spacing w:val="17"/>
                <w:sz w:val="22"/>
              </w:rPr>
              <w:t> </w:t>
            </w:r>
            <w:r>
              <w:rPr>
                <w:sz w:val="22"/>
              </w:rPr>
              <w:t>todos/as</w:t>
            </w:r>
            <w:r>
              <w:rPr>
                <w:spacing w:val="15"/>
                <w:sz w:val="22"/>
              </w:rPr>
              <w:t> </w:t>
            </w:r>
            <w:r>
              <w:rPr>
                <w:sz w:val="22"/>
              </w:rPr>
              <w:t>a</w:t>
            </w:r>
            <w:r>
              <w:rPr>
                <w:spacing w:val="16"/>
                <w:sz w:val="22"/>
              </w:rPr>
              <w:t> </w:t>
            </w:r>
            <w:r>
              <w:rPr>
                <w:spacing w:val="-2"/>
                <w:sz w:val="22"/>
              </w:rPr>
              <w:t>jornada</w:t>
            </w:r>
          </w:p>
          <w:p>
            <w:pPr>
              <w:pStyle w:val="TableParagraph"/>
              <w:spacing w:before="0"/>
              <w:ind w:left="145"/>
              <w:jc w:val="left"/>
              <w:rPr>
                <w:sz w:val="22"/>
              </w:rPr>
            </w:pPr>
            <w:r>
              <w:rPr>
                <w:spacing w:val="-2"/>
                <w:sz w:val="22"/>
              </w:rPr>
              <w:t>completa</w:t>
            </w:r>
          </w:p>
        </w:tc>
        <w:tc>
          <w:tcPr>
            <w:tcW w:w="4455" w:type="dxa"/>
            <w:shd w:val="clear" w:color="auto" w:fill="E0EDD9"/>
          </w:tcPr>
          <w:p>
            <w:pPr>
              <w:pStyle w:val="TableParagraph"/>
              <w:spacing w:before="2" w:after="1"/>
              <w:jc w:val="left"/>
              <w:rPr>
                <w:b/>
                <w:sz w:val="8"/>
              </w:rPr>
            </w:pPr>
          </w:p>
          <w:p>
            <w:pPr>
              <w:pStyle w:val="TableParagraph"/>
              <w:spacing w:before="0"/>
              <w:ind w:left="442"/>
              <w:jc w:val="left"/>
              <w:rPr>
                <w:sz w:val="20"/>
              </w:rPr>
            </w:pPr>
            <w:r>
              <w:rPr>
                <w:sz w:val="20"/>
              </w:rPr>
              <w:drawing>
                <wp:inline distT="0" distB="0" distL="0" distR="0">
                  <wp:extent cx="2355016" cy="1481137"/>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9" cstate="print"/>
                          <a:stretch>
                            <a:fillRect/>
                          </a:stretch>
                        </pic:blipFill>
                        <pic:spPr>
                          <a:xfrm>
                            <a:off x="0" y="0"/>
                            <a:ext cx="2355016" cy="1481137"/>
                          </a:xfrm>
                          <a:prstGeom prst="rect">
                            <a:avLst/>
                          </a:prstGeom>
                        </pic:spPr>
                      </pic:pic>
                    </a:graphicData>
                  </a:graphic>
                </wp:inline>
              </w:drawing>
            </w:r>
            <w:r>
              <w:rPr>
                <w:sz w:val="20"/>
              </w:rPr>
            </w:r>
          </w:p>
        </w:tc>
      </w:tr>
    </w:tbl>
    <w:p>
      <w:pPr>
        <w:pStyle w:val="BodyText"/>
        <w:spacing w:before="203"/>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34"/>
        <w:gridCol w:w="3257"/>
        <w:gridCol w:w="4784"/>
      </w:tblGrid>
      <w:tr>
        <w:trPr>
          <w:trHeight w:val="350" w:hRule="atLeast"/>
        </w:trPr>
        <w:tc>
          <w:tcPr>
            <w:tcW w:w="4591" w:type="dxa"/>
            <w:gridSpan w:val="2"/>
            <w:shd w:val="clear" w:color="auto" w:fill="A8D08D"/>
          </w:tcPr>
          <w:p>
            <w:pPr>
              <w:pStyle w:val="TableParagraph"/>
              <w:spacing w:before="42"/>
              <w:ind w:left="228"/>
              <w:jc w:val="center"/>
              <w:rPr>
                <w:b/>
                <w:sz w:val="22"/>
              </w:rPr>
            </w:pPr>
            <w:r>
              <w:rPr>
                <w:b/>
                <w:color w:val="385421"/>
                <w:sz w:val="22"/>
              </w:rPr>
              <w:t>SFL</w:t>
            </w:r>
            <w:r>
              <w:rPr>
                <w:b/>
                <w:color w:val="385421"/>
                <w:spacing w:val="-3"/>
                <w:sz w:val="22"/>
              </w:rPr>
              <w:t> </w:t>
            </w:r>
            <w:r>
              <w:rPr>
                <w:b/>
                <w:color w:val="385421"/>
                <w:spacing w:val="-2"/>
                <w:sz w:val="22"/>
              </w:rPr>
              <w:t>Granadilla</w:t>
            </w:r>
          </w:p>
        </w:tc>
        <w:tc>
          <w:tcPr>
            <w:tcW w:w="4784" w:type="dxa"/>
            <w:vMerge w:val="restart"/>
            <w:shd w:val="clear" w:color="auto" w:fill="E0EDD9"/>
          </w:tcPr>
          <w:p>
            <w:pPr>
              <w:pStyle w:val="TableParagraph"/>
              <w:spacing w:before="105"/>
              <w:jc w:val="left"/>
              <w:rPr>
                <w:b/>
                <w:sz w:val="20"/>
              </w:rPr>
            </w:pPr>
          </w:p>
          <w:p>
            <w:pPr>
              <w:pStyle w:val="TableParagraph"/>
              <w:spacing w:before="0"/>
              <w:ind w:left="443" w:right="-72"/>
              <w:jc w:val="left"/>
              <w:rPr>
                <w:sz w:val="20"/>
              </w:rPr>
            </w:pPr>
            <w:r>
              <w:rPr>
                <w:sz w:val="20"/>
              </w:rPr>
              <mc:AlternateContent>
                <mc:Choice Requires="wps">
                  <w:drawing>
                    <wp:inline distT="0" distB="0" distL="0" distR="0">
                      <wp:extent cx="2753995" cy="1589405"/>
                      <wp:effectExtent l="0" t="0" r="0" b="1269"/>
                      <wp:docPr id="12" name="Group 12" descr="Cocina con estantes blancos  Descripción generada automáticamente con confianza media"/>
                      <wp:cNvGraphicFramePr>
                        <a:graphicFrameLocks/>
                      </wp:cNvGraphicFramePr>
                      <a:graphic>
                        <a:graphicData uri="http://schemas.microsoft.com/office/word/2010/wordprocessingGroup">
                          <wpg:wgp>
                            <wpg:cNvPr id="12" name="Group 12" descr="Cocina con estantes blancos  Descripción generada automáticamente con confianza media"/>
                            <wpg:cNvGrpSpPr/>
                            <wpg:grpSpPr>
                              <a:xfrm>
                                <a:off x="0" y="0"/>
                                <a:ext cx="2753995" cy="1589405"/>
                                <a:chExt cx="2753995" cy="1589405"/>
                              </a:xfrm>
                            </wpg:grpSpPr>
                            <wps:wsp>
                              <wps:cNvPr id="13" name="Graphic 13"/>
                              <wps:cNvSpPr/>
                              <wps:spPr>
                                <a:xfrm>
                                  <a:off x="635" y="635"/>
                                  <a:ext cx="2753360" cy="1588770"/>
                                </a:xfrm>
                                <a:custGeom>
                                  <a:avLst/>
                                  <a:gdLst/>
                                  <a:ahLst/>
                                  <a:cxnLst/>
                                  <a:rect l="l" t="t" r="r" b="b"/>
                                  <a:pathLst>
                                    <a:path w="2753360" h="1588770">
                                      <a:moveTo>
                                        <a:pt x="2752979" y="0"/>
                                      </a:moveTo>
                                      <a:lnTo>
                                        <a:pt x="0" y="0"/>
                                      </a:lnTo>
                                      <a:lnTo>
                                        <a:pt x="0" y="1588262"/>
                                      </a:lnTo>
                                      <a:lnTo>
                                        <a:pt x="2752979" y="1588262"/>
                                      </a:lnTo>
                                      <a:lnTo>
                                        <a:pt x="2752979" y="0"/>
                                      </a:lnTo>
                                      <a:close/>
                                    </a:path>
                                  </a:pathLst>
                                </a:custGeom>
                                <a:solidFill>
                                  <a:srgbClr val="FFFFFF"/>
                                </a:solidFill>
                              </wps:spPr>
                              <wps:bodyPr wrap="square" lIns="0" tIns="0" rIns="0" bIns="0" rtlCol="0">
                                <a:prstTxWarp prst="textNoShape">
                                  <a:avLst/>
                                </a:prstTxWarp>
                                <a:noAutofit/>
                              </wps:bodyPr>
                            </wps:wsp>
                            <pic:pic>
                              <pic:nvPicPr>
                                <pic:cNvPr id="14" name="Image 14" descr="Cocina con estantes blancos  Descripción generada automáticamente con confianza media"/>
                                <pic:cNvPicPr/>
                              </pic:nvPicPr>
                              <pic:blipFill>
                                <a:blip r:embed="rId20" cstate="print"/>
                                <a:stretch>
                                  <a:fillRect/>
                                </a:stretch>
                              </pic:blipFill>
                              <pic:spPr>
                                <a:xfrm>
                                  <a:off x="0" y="0"/>
                                  <a:ext cx="2752344" cy="1587500"/>
                                </a:xfrm>
                                <a:prstGeom prst="rect">
                                  <a:avLst/>
                                </a:prstGeom>
                              </pic:spPr>
                            </pic:pic>
                          </wpg:wgp>
                        </a:graphicData>
                      </a:graphic>
                    </wp:inline>
                  </w:drawing>
                </mc:Choice>
                <mc:Fallback>
                  <w:pict>
                    <v:group style="width:216.85pt;height:125.15pt;mso-position-horizontal-relative:char;mso-position-vertical-relative:line" id="docshapegroup5" coordorigin="0,0" coordsize="4337,2503" alt="Cocina con estantes blancos  Descripción generada automáticamente con confianza media">
                      <v:rect style="position:absolute;left:1;top:1;width:4336;height:2502" id="docshape6" filled="true" fillcolor="#ffffff" stroked="false">
                        <v:fill type="solid"/>
                      </v:rect>
                      <v:shape style="position:absolute;left:0;top:0;width:4335;height:2500" type="#_x0000_t75" id="docshape7" alt="Cocina con estantes blancos  Descripción generada automáticamente con confianza media" stroked="false">
                        <v:imagedata r:id="rId20" o:title=""/>
                      </v:shape>
                    </v:group>
                  </w:pict>
                </mc:Fallback>
              </mc:AlternateContent>
            </w:r>
            <w:r>
              <w:rPr>
                <w:sz w:val="20"/>
              </w:rPr>
            </w:r>
          </w:p>
        </w:tc>
      </w:tr>
      <w:tr>
        <w:trPr>
          <w:trHeight w:val="1125" w:hRule="atLeast"/>
        </w:trPr>
        <w:tc>
          <w:tcPr>
            <w:tcW w:w="1334" w:type="dxa"/>
            <w:shd w:val="clear" w:color="auto" w:fill="E0EDD9"/>
          </w:tcPr>
          <w:p>
            <w:pPr>
              <w:pStyle w:val="TableParagraph"/>
              <w:spacing w:before="141"/>
              <w:ind w:left="287"/>
              <w:jc w:val="left"/>
              <w:rPr>
                <w:b/>
                <w:sz w:val="22"/>
              </w:rPr>
            </w:pPr>
            <w:r>
              <w:rPr>
                <w:b/>
                <w:spacing w:val="-2"/>
                <w:sz w:val="22"/>
              </w:rPr>
              <w:t>Dirección</w:t>
            </w:r>
          </w:p>
        </w:tc>
        <w:tc>
          <w:tcPr>
            <w:tcW w:w="3257" w:type="dxa"/>
            <w:shd w:val="clear" w:color="auto" w:fill="E0EDD9"/>
          </w:tcPr>
          <w:p>
            <w:pPr>
              <w:pStyle w:val="TableParagraph"/>
              <w:spacing w:before="141"/>
              <w:ind w:left="146" w:right="-15"/>
              <w:jc w:val="left"/>
              <w:rPr>
                <w:sz w:val="22"/>
              </w:rPr>
            </w:pPr>
            <w:r>
              <w:rPr>
                <w:sz w:val="22"/>
              </w:rPr>
              <w:t>Avda.</w:t>
            </w:r>
            <w:r>
              <w:rPr>
                <w:spacing w:val="-6"/>
                <w:sz w:val="22"/>
              </w:rPr>
              <w:t> </w:t>
            </w:r>
            <w:r>
              <w:rPr>
                <w:sz w:val="22"/>
              </w:rPr>
              <w:t>Fundador</w:t>
            </w:r>
            <w:r>
              <w:rPr>
                <w:spacing w:val="-8"/>
                <w:sz w:val="22"/>
              </w:rPr>
              <w:t> </w:t>
            </w:r>
            <w:r>
              <w:rPr>
                <w:sz w:val="22"/>
              </w:rPr>
              <w:t>Gonzalo</w:t>
            </w:r>
            <w:r>
              <w:rPr>
                <w:spacing w:val="-6"/>
                <w:sz w:val="22"/>
              </w:rPr>
              <w:t> </w:t>
            </w:r>
            <w:r>
              <w:rPr>
                <w:spacing w:val="-2"/>
                <w:sz w:val="22"/>
              </w:rPr>
              <w:t>González,</w:t>
            </w:r>
          </w:p>
          <w:p>
            <w:pPr>
              <w:pStyle w:val="TableParagraph"/>
              <w:spacing w:before="39"/>
              <w:ind w:left="146" w:right="-15"/>
              <w:jc w:val="left"/>
              <w:rPr>
                <w:sz w:val="22"/>
              </w:rPr>
            </w:pPr>
            <w:r>
              <w:rPr>
                <w:sz w:val="22"/>
              </w:rPr>
              <w:t>60</w:t>
            </w:r>
            <w:r>
              <w:rPr>
                <w:spacing w:val="80"/>
                <w:sz w:val="22"/>
              </w:rPr>
              <w:t> </w:t>
            </w:r>
            <w:r>
              <w:rPr>
                <w:sz w:val="22"/>
              </w:rPr>
              <w:t>Granadilla</w:t>
            </w:r>
            <w:r>
              <w:rPr>
                <w:spacing w:val="80"/>
                <w:sz w:val="22"/>
              </w:rPr>
              <w:t> </w:t>
            </w:r>
            <w:r>
              <w:rPr>
                <w:sz w:val="22"/>
              </w:rPr>
              <w:t>de</w:t>
            </w:r>
            <w:r>
              <w:rPr>
                <w:spacing w:val="80"/>
                <w:sz w:val="22"/>
              </w:rPr>
              <w:t> </w:t>
            </w:r>
            <w:r>
              <w:rPr>
                <w:sz w:val="22"/>
              </w:rPr>
              <w:t>Abona.</w:t>
            </w:r>
            <w:r>
              <w:rPr>
                <w:spacing w:val="80"/>
                <w:sz w:val="22"/>
              </w:rPr>
              <w:t> </w:t>
            </w:r>
            <w:r>
              <w:rPr>
                <w:sz w:val="22"/>
              </w:rPr>
              <w:t>(CP:</w:t>
            </w:r>
            <w:r>
              <w:rPr>
                <w:spacing w:val="40"/>
                <w:sz w:val="22"/>
              </w:rPr>
              <w:t> </w:t>
            </w:r>
            <w:r>
              <w:rPr>
                <w:spacing w:val="-2"/>
                <w:sz w:val="22"/>
              </w:rPr>
              <w:t>38600)</w:t>
            </w:r>
          </w:p>
        </w:tc>
        <w:tc>
          <w:tcPr>
            <w:tcW w:w="4784" w:type="dxa"/>
            <w:vMerge/>
            <w:tcBorders>
              <w:top w:val="nil"/>
            </w:tcBorders>
            <w:shd w:val="clear" w:color="auto" w:fill="E0EDD9"/>
          </w:tcPr>
          <w:p>
            <w:pPr>
              <w:rPr>
                <w:sz w:val="2"/>
                <w:szCs w:val="2"/>
              </w:rPr>
            </w:pPr>
          </w:p>
        </w:tc>
      </w:tr>
      <w:tr>
        <w:trPr>
          <w:trHeight w:val="890" w:hRule="atLeast"/>
        </w:trPr>
        <w:tc>
          <w:tcPr>
            <w:tcW w:w="1334" w:type="dxa"/>
            <w:shd w:val="clear" w:color="auto" w:fill="E0EDD9"/>
          </w:tcPr>
          <w:p>
            <w:pPr>
              <w:pStyle w:val="TableParagraph"/>
              <w:spacing w:before="140"/>
              <w:ind w:left="287"/>
              <w:jc w:val="left"/>
              <w:rPr>
                <w:b/>
                <w:sz w:val="22"/>
              </w:rPr>
            </w:pPr>
            <w:r>
              <w:rPr>
                <w:b/>
                <w:spacing w:val="-2"/>
                <w:sz w:val="22"/>
              </w:rPr>
              <w:t>Teléfonos</w:t>
            </w:r>
          </w:p>
        </w:tc>
        <w:tc>
          <w:tcPr>
            <w:tcW w:w="3257" w:type="dxa"/>
            <w:shd w:val="clear" w:color="auto" w:fill="E0EDD9"/>
          </w:tcPr>
          <w:p>
            <w:pPr>
              <w:pStyle w:val="TableParagraph"/>
              <w:spacing w:before="140"/>
              <w:ind w:left="146"/>
              <w:jc w:val="left"/>
              <w:rPr>
                <w:sz w:val="22"/>
              </w:rPr>
            </w:pPr>
            <w:r>
              <w:rPr>
                <w:sz w:val="22"/>
              </w:rPr>
              <w:t>Teléfono:</w:t>
            </w:r>
            <w:r>
              <w:rPr>
                <w:spacing w:val="-7"/>
                <w:sz w:val="22"/>
              </w:rPr>
              <w:t> </w:t>
            </w:r>
            <w:r>
              <w:rPr>
                <w:sz w:val="22"/>
              </w:rPr>
              <w:t>922390091</w:t>
            </w:r>
            <w:r>
              <w:rPr>
                <w:spacing w:val="-7"/>
                <w:sz w:val="22"/>
              </w:rPr>
              <w:t> </w:t>
            </w:r>
            <w:r>
              <w:rPr>
                <w:sz w:val="22"/>
              </w:rPr>
              <w:t>/</w:t>
            </w:r>
            <w:r>
              <w:rPr>
                <w:spacing w:val="-4"/>
                <w:sz w:val="22"/>
              </w:rPr>
              <w:t> </w:t>
            </w:r>
            <w:r>
              <w:rPr>
                <w:spacing w:val="-2"/>
                <w:sz w:val="22"/>
              </w:rPr>
              <w:t>922772607</w:t>
            </w:r>
          </w:p>
          <w:p>
            <w:pPr>
              <w:pStyle w:val="TableParagraph"/>
              <w:spacing w:before="39"/>
              <w:ind w:left="146"/>
              <w:jc w:val="left"/>
              <w:rPr>
                <w:sz w:val="22"/>
              </w:rPr>
            </w:pPr>
            <w:r>
              <w:rPr>
                <w:sz w:val="22"/>
              </w:rPr>
              <w:t>FAX:</w:t>
            </w:r>
            <w:r>
              <w:rPr>
                <w:spacing w:val="-3"/>
                <w:sz w:val="22"/>
              </w:rPr>
              <w:t> </w:t>
            </w:r>
            <w:r>
              <w:rPr>
                <w:spacing w:val="-2"/>
                <w:sz w:val="22"/>
              </w:rPr>
              <w:t>922390145</w:t>
            </w:r>
          </w:p>
        </w:tc>
        <w:tc>
          <w:tcPr>
            <w:tcW w:w="4784" w:type="dxa"/>
            <w:vMerge/>
            <w:tcBorders>
              <w:top w:val="nil"/>
            </w:tcBorders>
            <w:shd w:val="clear" w:color="auto" w:fill="E0EDD9"/>
          </w:tcPr>
          <w:p>
            <w:pPr>
              <w:rPr>
                <w:sz w:val="2"/>
                <w:szCs w:val="2"/>
              </w:rPr>
            </w:pPr>
          </w:p>
        </w:tc>
      </w:tr>
      <w:tr>
        <w:trPr>
          <w:trHeight w:val="549" w:hRule="atLeast"/>
        </w:trPr>
        <w:tc>
          <w:tcPr>
            <w:tcW w:w="1334" w:type="dxa"/>
            <w:shd w:val="clear" w:color="auto" w:fill="E0EDD9"/>
          </w:tcPr>
          <w:p>
            <w:pPr>
              <w:pStyle w:val="TableParagraph"/>
              <w:spacing w:before="140"/>
              <w:ind w:left="287"/>
              <w:jc w:val="left"/>
              <w:rPr>
                <w:b/>
                <w:sz w:val="22"/>
              </w:rPr>
            </w:pPr>
            <w:r>
              <w:rPr>
                <w:b/>
                <w:spacing w:val="-2"/>
                <w:sz w:val="22"/>
              </w:rPr>
              <w:t>Correo</w:t>
            </w:r>
          </w:p>
        </w:tc>
        <w:tc>
          <w:tcPr>
            <w:tcW w:w="3257" w:type="dxa"/>
            <w:shd w:val="clear" w:color="auto" w:fill="E0EDD9"/>
          </w:tcPr>
          <w:p>
            <w:pPr>
              <w:pStyle w:val="TableParagraph"/>
              <w:spacing w:before="140"/>
              <w:ind w:left="146"/>
              <w:jc w:val="left"/>
              <w:rPr>
                <w:sz w:val="22"/>
              </w:rPr>
            </w:pPr>
            <w:hyperlink r:id="rId21">
              <w:r>
                <w:rPr>
                  <w:color w:val="0461C1"/>
                  <w:spacing w:val="-2"/>
                  <w:sz w:val="22"/>
                  <w:u w:val="single" w:color="0461C1"/>
                </w:rPr>
                <w:t>sflgranadilla@antad.es</w:t>
              </w:r>
            </w:hyperlink>
          </w:p>
        </w:tc>
        <w:tc>
          <w:tcPr>
            <w:tcW w:w="4784" w:type="dxa"/>
            <w:vMerge/>
            <w:tcBorders>
              <w:top w:val="nil"/>
            </w:tcBorders>
            <w:shd w:val="clear" w:color="auto" w:fill="E0EDD9"/>
          </w:tcPr>
          <w:p>
            <w:pPr>
              <w:rPr>
                <w:sz w:val="2"/>
                <w:szCs w:val="2"/>
              </w:rPr>
            </w:pPr>
          </w:p>
        </w:tc>
      </w:tr>
      <w:tr>
        <w:trPr>
          <w:trHeight w:val="1425" w:hRule="atLeast"/>
        </w:trPr>
        <w:tc>
          <w:tcPr>
            <w:tcW w:w="1334" w:type="dxa"/>
            <w:shd w:val="clear" w:color="auto" w:fill="E0EDD9"/>
          </w:tcPr>
          <w:p>
            <w:pPr>
              <w:pStyle w:val="TableParagraph"/>
              <w:spacing w:before="140"/>
              <w:ind w:left="287"/>
              <w:jc w:val="left"/>
              <w:rPr>
                <w:b/>
                <w:sz w:val="22"/>
              </w:rPr>
            </w:pPr>
            <w:r>
              <w:rPr>
                <w:b/>
                <w:spacing w:val="-2"/>
                <w:sz w:val="22"/>
              </w:rPr>
              <w:t>Equipo</w:t>
            </w:r>
          </w:p>
        </w:tc>
        <w:tc>
          <w:tcPr>
            <w:tcW w:w="3257" w:type="dxa"/>
            <w:shd w:val="clear" w:color="auto" w:fill="E0EDD9"/>
          </w:tcPr>
          <w:p>
            <w:pPr>
              <w:pStyle w:val="TableParagraph"/>
              <w:spacing w:before="138"/>
              <w:ind w:left="146" w:right="635"/>
              <w:jc w:val="both"/>
              <w:rPr>
                <w:sz w:val="22"/>
              </w:rPr>
            </w:pPr>
            <w:r>
              <w:rPr>
                <w:sz w:val="22"/>
              </w:rPr>
              <w:t>1 farmacéutico, 1 </w:t>
            </w:r>
            <w:r>
              <w:rPr>
                <w:sz w:val="22"/>
              </w:rPr>
              <w:t>técnic</w:t>
            </w:r>
            <w:r>
              <w:rPr>
                <w:sz w:val="22"/>
              </w:rPr>
              <w:t>o de laboratorio todos/as a jornada completa.</w:t>
            </w:r>
          </w:p>
        </w:tc>
        <w:tc>
          <w:tcPr>
            <w:tcW w:w="4784" w:type="dxa"/>
            <w:vMerge/>
            <w:tcBorders>
              <w:top w:val="nil"/>
            </w:tcBorders>
            <w:shd w:val="clear" w:color="auto" w:fill="E0EDD9"/>
          </w:tcPr>
          <w:p>
            <w:pPr>
              <w:rPr>
                <w:sz w:val="2"/>
                <w:szCs w:val="2"/>
              </w:rPr>
            </w:pPr>
          </w:p>
        </w:tc>
      </w:tr>
    </w:tbl>
    <w:p>
      <w:pPr>
        <w:pStyle w:val="BodyText"/>
        <w:rPr>
          <w:b/>
          <w:sz w:val="24"/>
        </w:rPr>
      </w:pPr>
    </w:p>
    <w:p>
      <w:pPr>
        <w:pStyle w:val="BodyText"/>
        <w:spacing w:before="48"/>
        <w:rPr>
          <w:b/>
          <w:sz w:val="24"/>
        </w:rPr>
      </w:pPr>
    </w:p>
    <w:p>
      <w:pPr>
        <w:pStyle w:val="ListParagraph"/>
        <w:numPr>
          <w:ilvl w:val="1"/>
          <w:numId w:val="3"/>
        </w:numPr>
        <w:tabs>
          <w:tab w:pos="362" w:val="left" w:leader="none"/>
        </w:tabs>
        <w:spacing w:line="240" w:lineRule="auto" w:before="0" w:after="0"/>
        <w:ind w:left="362" w:right="0" w:hanging="362"/>
        <w:jc w:val="left"/>
        <w:rPr>
          <w:b/>
          <w:sz w:val="24"/>
        </w:rPr>
      </w:pPr>
      <w:bookmarkStart w:name="_bookmark19" w:id="20"/>
      <w:bookmarkEnd w:id="20"/>
      <w:r>
        <w:rPr/>
      </w:r>
      <w:r>
        <w:rPr>
          <w:b/>
          <w:color w:val="38761D"/>
          <w:sz w:val="24"/>
        </w:rPr>
        <w:t>UNIDAD</w:t>
      </w:r>
      <w:r>
        <w:rPr>
          <w:b/>
          <w:color w:val="38761D"/>
          <w:spacing w:val="-3"/>
          <w:sz w:val="24"/>
        </w:rPr>
        <w:t> </w:t>
      </w:r>
      <w:r>
        <w:rPr>
          <w:b/>
          <w:color w:val="38761D"/>
          <w:sz w:val="24"/>
        </w:rPr>
        <w:t>RESIDENCIAL</w:t>
      </w:r>
      <w:r>
        <w:rPr>
          <w:b/>
          <w:color w:val="38761D"/>
          <w:spacing w:val="-3"/>
          <w:sz w:val="24"/>
        </w:rPr>
        <w:t> </w:t>
      </w:r>
      <w:r>
        <w:rPr>
          <w:b/>
          <w:color w:val="38761D"/>
          <w:sz w:val="24"/>
        </w:rPr>
        <w:t>DE</w:t>
      </w:r>
      <w:r>
        <w:rPr>
          <w:b/>
          <w:color w:val="38761D"/>
          <w:spacing w:val="-2"/>
          <w:sz w:val="24"/>
        </w:rPr>
        <w:t> </w:t>
      </w:r>
      <w:r>
        <w:rPr>
          <w:b/>
          <w:color w:val="38761D"/>
          <w:sz w:val="24"/>
        </w:rPr>
        <w:t>ATENCIÓN</w:t>
      </w:r>
      <w:r>
        <w:rPr>
          <w:b/>
          <w:color w:val="38761D"/>
          <w:spacing w:val="-5"/>
          <w:sz w:val="24"/>
        </w:rPr>
        <w:t> </w:t>
      </w:r>
      <w:r>
        <w:rPr>
          <w:b/>
          <w:color w:val="38761D"/>
          <w:sz w:val="24"/>
        </w:rPr>
        <w:t>A</w:t>
      </w:r>
      <w:r>
        <w:rPr>
          <w:b/>
          <w:color w:val="38761D"/>
          <w:spacing w:val="-2"/>
          <w:sz w:val="24"/>
        </w:rPr>
        <w:t> </w:t>
      </w:r>
      <w:r>
        <w:rPr>
          <w:b/>
          <w:color w:val="38761D"/>
          <w:sz w:val="24"/>
        </w:rPr>
        <w:t>LAS</w:t>
      </w:r>
      <w:r>
        <w:rPr>
          <w:b/>
          <w:color w:val="38761D"/>
          <w:spacing w:val="-2"/>
          <w:sz w:val="24"/>
        </w:rPr>
        <w:t> DROGODEPENDENCIAS</w:t>
      </w:r>
    </w:p>
    <w:p>
      <w:pPr>
        <w:pStyle w:val="BodyText"/>
        <w:spacing w:before="180"/>
        <w:ind w:left="401" w:right="575"/>
        <w:jc w:val="both"/>
      </w:pPr>
      <w:r>
        <w:rPr/>
        <w:t>Recurso residencial en</w:t>
      </w:r>
      <w:r>
        <w:rPr>
          <w:spacing w:val="-1"/>
        </w:rPr>
        <w:t> </w:t>
      </w:r>
      <w:r>
        <w:rPr/>
        <w:t>el que de 3 a 6 meses</w:t>
      </w:r>
      <w:r>
        <w:rPr>
          <w:spacing w:val="-1"/>
        </w:rPr>
        <w:t> </w:t>
      </w:r>
      <w:r>
        <w:rPr/>
        <w:t>los</w:t>
      </w:r>
      <w:r>
        <w:rPr>
          <w:spacing w:val="-1"/>
        </w:rPr>
        <w:t> </w:t>
      </w:r>
      <w:r>
        <w:rPr/>
        <w:t>usuarios se distancian de</w:t>
      </w:r>
      <w:r>
        <w:rPr>
          <w:spacing w:val="-1"/>
        </w:rPr>
        <w:t> </w:t>
      </w:r>
      <w:r>
        <w:rPr/>
        <w:t>su entorno inmediato</w:t>
      </w:r>
      <w:r>
        <w:rPr>
          <w:spacing w:val="-2"/>
        </w:rPr>
        <w:t> </w:t>
      </w:r>
      <w:r>
        <w:rPr/>
        <w:t>y reciben</w:t>
      </w:r>
      <w:r>
        <w:rPr>
          <w:spacing w:val="-2"/>
        </w:rPr>
        <w:t> </w:t>
      </w:r>
      <w:r>
        <w:rPr/>
        <w:t>una</w:t>
      </w:r>
      <w:r>
        <w:rPr>
          <w:spacing w:val="-5"/>
        </w:rPr>
        <w:t> </w:t>
      </w:r>
      <w:r>
        <w:rPr/>
        <w:t>atención</w:t>
      </w:r>
      <w:r>
        <w:rPr>
          <w:spacing w:val="-6"/>
        </w:rPr>
        <w:t> </w:t>
      </w:r>
      <w:r>
        <w:rPr/>
        <w:t>desde</w:t>
      </w:r>
      <w:r>
        <w:rPr>
          <w:spacing w:val="-2"/>
        </w:rPr>
        <w:t> </w:t>
      </w:r>
      <w:r>
        <w:rPr/>
        <w:t>un</w:t>
      </w:r>
      <w:r>
        <w:rPr>
          <w:spacing w:val="-5"/>
        </w:rPr>
        <w:t> </w:t>
      </w:r>
      <w:r>
        <w:rPr/>
        <w:t>enfoque</w:t>
      </w:r>
      <w:r>
        <w:rPr>
          <w:spacing w:val="-4"/>
        </w:rPr>
        <w:t> </w:t>
      </w:r>
      <w:r>
        <w:rPr/>
        <w:t>biopsicosocial</w:t>
      </w:r>
      <w:r>
        <w:rPr>
          <w:spacing w:val="-2"/>
        </w:rPr>
        <w:t> </w:t>
      </w:r>
      <w:r>
        <w:rPr/>
        <w:t>con</w:t>
      </w:r>
      <w:r>
        <w:rPr>
          <w:spacing w:val="-6"/>
        </w:rPr>
        <w:t> </w:t>
      </w:r>
      <w:r>
        <w:rPr/>
        <w:t>el</w:t>
      </w:r>
      <w:r>
        <w:rPr>
          <w:spacing w:val="-5"/>
        </w:rPr>
        <w:t> </w:t>
      </w:r>
      <w:r>
        <w:rPr/>
        <w:t>fin</w:t>
      </w:r>
      <w:r>
        <w:rPr>
          <w:spacing w:val="-3"/>
        </w:rPr>
        <w:t> </w:t>
      </w:r>
      <w:r>
        <w:rPr/>
        <w:t>de</w:t>
      </w:r>
      <w:r>
        <w:rPr>
          <w:spacing w:val="-2"/>
        </w:rPr>
        <w:t> </w:t>
      </w:r>
      <w:r>
        <w:rPr/>
        <w:t>que</w:t>
      </w:r>
      <w:r>
        <w:rPr>
          <w:spacing w:val="-4"/>
        </w:rPr>
        <w:t> </w:t>
      </w:r>
      <w:r>
        <w:rPr/>
        <w:t>los</w:t>
      </w:r>
      <w:r>
        <w:rPr>
          <w:spacing w:val="-2"/>
        </w:rPr>
        <w:t> </w:t>
      </w:r>
      <w:r>
        <w:rPr/>
        <w:t>pacientes</w:t>
      </w:r>
      <w:r>
        <w:rPr>
          <w:spacing w:val="-2"/>
        </w:rPr>
        <w:t> </w:t>
      </w:r>
      <w:r>
        <w:rPr/>
        <w:t>adquieran</w:t>
      </w:r>
      <w:r>
        <w:rPr>
          <w:spacing w:val="-6"/>
        </w:rPr>
        <w:t> </w:t>
      </w:r>
      <w:r>
        <w:rPr/>
        <w:t>la motivación</w:t>
      </w:r>
      <w:r>
        <w:rPr>
          <w:spacing w:val="-12"/>
        </w:rPr>
        <w:t> </w:t>
      </w:r>
      <w:r>
        <w:rPr/>
        <w:t>y</w:t>
      </w:r>
      <w:r>
        <w:rPr>
          <w:spacing w:val="-8"/>
        </w:rPr>
        <w:t> </w:t>
      </w:r>
      <w:r>
        <w:rPr/>
        <w:t>herramientas</w:t>
      </w:r>
      <w:r>
        <w:rPr>
          <w:spacing w:val="-11"/>
        </w:rPr>
        <w:t> </w:t>
      </w:r>
      <w:r>
        <w:rPr/>
        <w:t>necesarias</w:t>
      </w:r>
      <w:r>
        <w:rPr>
          <w:spacing w:val="-9"/>
        </w:rPr>
        <w:t> </w:t>
      </w:r>
      <w:r>
        <w:rPr/>
        <w:t>para</w:t>
      </w:r>
      <w:r>
        <w:rPr>
          <w:spacing w:val="-12"/>
        </w:rPr>
        <w:t> </w:t>
      </w:r>
      <w:r>
        <w:rPr/>
        <w:t>enfrentarse</w:t>
      </w:r>
      <w:r>
        <w:rPr>
          <w:spacing w:val="-8"/>
        </w:rPr>
        <w:t> </w:t>
      </w:r>
      <w:r>
        <w:rPr/>
        <w:t>con</w:t>
      </w:r>
      <w:r>
        <w:rPr>
          <w:spacing w:val="-12"/>
        </w:rPr>
        <w:t> </w:t>
      </w:r>
      <w:r>
        <w:rPr/>
        <w:t>éxito</w:t>
      </w:r>
      <w:r>
        <w:rPr>
          <w:spacing w:val="-8"/>
        </w:rPr>
        <w:t> </w:t>
      </w:r>
      <w:r>
        <w:rPr/>
        <w:t>a</w:t>
      </w:r>
      <w:r>
        <w:rPr>
          <w:spacing w:val="-9"/>
        </w:rPr>
        <w:t> </w:t>
      </w:r>
      <w:r>
        <w:rPr/>
        <w:t>su</w:t>
      </w:r>
      <w:r>
        <w:rPr>
          <w:spacing w:val="-10"/>
        </w:rPr>
        <w:t> </w:t>
      </w:r>
      <w:r>
        <w:rPr/>
        <w:t>problema</w:t>
      </w:r>
      <w:r>
        <w:rPr>
          <w:spacing w:val="-9"/>
        </w:rPr>
        <w:t> </w:t>
      </w:r>
      <w:r>
        <w:rPr/>
        <w:t>con</w:t>
      </w:r>
      <w:r>
        <w:rPr>
          <w:spacing w:val="-10"/>
        </w:rPr>
        <w:t> </w:t>
      </w:r>
      <w:r>
        <w:rPr/>
        <w:t>las</w:t>
      </w:r>
      <w:r>
        <w:rPr>
          <w:spacing w:val="-10"/>
        </w:rPr>
        <w:t> </w:t>
      </w:r>
      <w:r>
        <w:rPr/>
        <w:t>adicciones. En</w:t>
      </w:r>
      <w:r>
        <w:rPr>
          <w:spacing w:val="-5"/>
        </w:rPr>
        <w:t> </w:t>
      </w:r>
      <w:r>
        <w:rPr/>
        <w:t>casos</w:t>
      </w:r>
      <w:r>
        <w:rPr>
          <w:spacing w:val="-4"/>
        </w:rPr>
        <w:t> </w:t>
      </w:r>
      <w:r>
        <w:rPr/>
        <w:t>de</w:t>
      </w:r>
      <w:r>
        <w:rPr>
          <w:spacing w:val="-4"/>
        </w:rPr>
        <w:t> </w:t>
      </w:r>
      <w:r>
        <w:rPr/>
        <w:t>pacientes</w:t>
      </w:r>
      <w:r>
        <w:rPr>
          <w:spacing w:val="-4"/>
        </w:rPr>
        <w:t> </w:t>
      </w:r>
      <w:r>
        <w:rPr/>
        <w:t>que</w:t>
      </w:r>
      <w:r>
        <w:rPr>
          <w:spacing w:val="-4"/>
        </w:rPr>
        <w:t> </w:t>
      </w:r>
      <w:r>
        <w:rPr/>
        <w:t>inician</w:t>
      </w:r>
      <w:r>
        <w:rPr>
          <w:spacing w:val="-5"/>
        </w:rPr>
        <w:t> </w:t>
      </w:r>
      <w:r>
        <w:rPr/>
        <w:t>en</w:t>
      </w:r>
      <w:r>
        <w:rPr>
          <w:spacing w:val="-5"/>
        </w:rPr>
        <w:t> </w:t>
      </w:r>
      <w:r>
        <w:rPr/>
        <w:t>situación</w:t>
      </w:r>
      <w:r>
        <w:rPr>
          <w:spacing w:val="-5"/>
        </w:rPr>
        <w:t> </w:t>
      </w:r>
      <w:r>
        <w:rPr/>
        <w:t>grave</w:t>
      </w:r>
      <w:r>
        <w:rPr>
          <w:spacing w:val="-4"/>
        </w:rPr>
        <w:t> </w:t>
      </w:r>
      <w:r>
        <w:rPr/>
        <w:t>de</w:t>
      </w:r>
      <w:r>
        <w:rPr>
          <w:spacing w:val="-4"/>
        </w:rPr>
        <w:t> </w:t>
      </w:r>
      <w:r>
        <w:rPr/>
        <w:t>exclusión</w:t>
      </w:r>
      <w:r>
        <w:rPr>
          <w:spacing w:val="-5"/>
        </w:rPr>
        <w:t> </w:t>
      </w:r>
      <w:r>
        <w:rPr/>
        <w:t>social</w:t>
      </w:r>
      <w:r>
        <w:rPr>
          <w:spacing w:val="-5"/>
        </w:rPr>
        <w:t> </w:t>
      </w:r>
      <w:r>
        <w:rPr/>
        <w:t>y</w:t>
      </w:r>
      <w:r>
        <w:rPr>
          <w:spacing w:val="-6"/>
        </w:rPr>
        <w:t> </w:t>
      </w:r>
      <w:r>
        <w:rPr/>
        <w:t>en</w:t>
      </w:r>
      <w:r>
        <w:rPr>
          <w:spacing w:val="-5"/>
        </w:rPr>
        <w:t> </w:t>
      </w:r>
      <w:r>
        <w:rPr/>
        <w:t>situación</w:t>
      </w:r>
      <w:r>
        <w:rPr>
          <w:spacing w:val="-5"/>
        </w:rPr>
        <w:t> </w:t>
      </w:r>
      <w:r>
        <w:rPr/>
        <w:t>de</w:t>
      </w:r>
      <w:r>
        <w:rPr>
          <w:spacing w:val="-4"/>
        </w:rPr>
        <w:t> </w:t>
      </w:r>
      <w:r>
        <w:rPr/>
        <w:t>sin</w:t>
      </w:r>
      <w:r>
        <w:rPr>
          <w:spacing w:val="-6"/>
        </w:rPr>
        <w:t> </w:t>
      </w:r>
      <w:r>
        <w:rPr/>
        <w:t>hogar el</w:t>
      </w:r>
      <w:r>
        <w:rPr>
          <w:spacing w:val="-4"/>
        </w:rPr>
        <w:t> </w:t>
      </w:r>
      <w:r>
        <w:rPr/>
        <w:t>proceso</w:t>
      </w:r>
      <w:r>
        <w:rPr>
          <w:spacing w:val="-4"/>
        </w:rPr>
        <w:t> </w:t>
      </w:r>
      <w:r>
        <w:rPr/>
        <w:t>puede</w:t>
      </w:r>
      <w:r>
        <w:rPr>
          <w:spacing w:val="-6"/>
        </w:rPr>
        <w:t> </w:t>
      </w:r>
      <w:r>
        <w:rPr/>
        <w:t>verse</w:t>
      </w:r>
      <w:r>
        <w:rPr>
          <w:spacing w:val="-4"/>
        </w:rPr>
        <w:t> </w:t>
      </w:r>
      <w:r>
        <w:rPr/>
        <w:t>alargado</w:t>
      </w:r>
      <w:r>
        <w:rPr>
          <w:spacing w:val="-4"/>
        </w:rPr>
        <w:t> </w:t>
      </w:r>
      <w:r>
        <w:rPr/>
        <w:t>con</w:t>
      </w:r>
      <w:r>
        <w:rPr>
          <w:spacing w:val="-5"/>
        </w:rPr>
        <w:t> </w:t>
      </w:r>
      <w:r>
        <w:rPr/>
        <w:t>el</w:t>
      </w:r>
      <w:r>
        <w:rPr>
          <w:spacing w:val="-4"/>
        </w:rPr>
        <w:t> </w:t>
      </w:r>
      <w:r>
        <w:rPr/>
        <w:t>fin</w:t>
      </w:r>
      <w:r>
        <w:rPr>
          <w:spacing w:val="-6"/>
        </w:rPr>
        <w:t> </w:t>
      </w:r>
      <w:r>
        <w:rPr/>
        <w:t>de</w:t>
      </w:r>
      <w:r>
        <w:rPr>
          <w:spacing w:val="-4"/>
        </w:rPr>
        <w:t> </w:t>
      </w:r>
      <w:r>
        <w:rPr/>
        <w:t>que</w:t>
      </w:r>
      <w:r>
        <w:rPr>
          <w:spacing w:val="-6"/>
        </w:rPr>
        <w:t> </w:t>
      </w:r>
      <w:r>
        <w:rPr/>
        <w:t>esa</w:t>
      </w:r>
      <w:r>
        <w:rPr>
          <w:spacing w:val="-4"/>
        </w:rPr>
        <w:t> </w:t>
      </w:r>
      <w:r>
        <w:rPr/>
        <w:t>situación</w:t>
      </w:r>
      <w:r>
        <w:rPr>
          <w:spacing w:val="-5"/>
        </w:rPr>
        <w:t> </w:t>
      </w:r>
      <w:r>
        <w:rPr/>
        <w:t>desaparezca.</w:t>
      </w:r>
      <w:r>
        <w:rPr>
          <w:spacing w:val="-5"/>
        </w:rPr>
        <w:t> </w:t>
      </w:r>
      <w:r>
        <w:rPr/>
        <w:t>Se</w:t>
      </w:r>
      <w:r>
        <w:rPr>
          <w:spacing w:val="-7"/>
        </w:rPr>
        <w:t> </w:t>
      </w:r>
      <w:r>
        <w:rPr/>
        <w:t>incluyen</w:t>
      </w:r>
      <w:r>
        <w:rPr>
          <w:spacing w:val="-5"/>
        </w:rPr>
        <w:t> </w:t>
      </w:r>
      <w:r>
        <w:rPr/>
        <w:t>una</w:t>
      </w:r>
      <w:r>
        <w:rPr>
          <w:spacing w:val="-4"/>
        </w:rPr>
        <w:t> </w:t>
      </w:r>
      <w:r>
        <w:rPr/>
        <w:t>serie de</w:t>
      </w:r>
      <w:r>
        <w:rPr>
          <w:spacing w:val="-5"/>
        </w:rPr>
        <w:t> </w:t>
      </w:r>
      <w:r>
        <w:rPr/>
        <w:t>actividades</w:t>
      </w:r>
      <w:r>
        <w:rPr>
          <w:spacing w:val="-7"/>
        </w:rPr>
        <w:t> </w:t>
      </w:r>
      <w:r>
        <w:rPr/>
        <w:t>programadas</w:t>
      </w:r>
      <w:r>
        <w:rPr>
          <w:spacing w:val="-5"/>
        </w:rPr>
        <w:t> </w:t>
      </w:r>
      <w:r>
        <w:rPr/>
        <w:t>entre</w:t>
      </w:r>
      <w:r>
        <w:rPr>
          <w:spacing w:val="-5"/>
        </w:rPr>
        <w:t> </w:t>
      </w:r>
      <w:r>
        <w:rPr/>
        <w:t>las</w:t>
      </w:r>
      <w:r>
        <w:rPr>
          <w:spacing w:val="-5"/>
        </w:rPr>
        <w:t> </w:t>
      </w:r>
      <w:r>
        <w:rPr/>
        <w:t>que</w:t>
      </w:r>
      <w:r>
        <w:rPr>
          <w:spacing w:val="-7"/>
        </w:rPr>
        <w:t> </w:t>
      </w:r>
      <w:r>
        <w:rPr/>
        <w:t>destaca</w:t>
      </w:r>
      <w:r>
        <w:rPr>
          <w:spacing w:val="-5"/>
        </w:rPr>
        <w:t> </w:t>
      </w:r>
      <w:r>
        <w:rPr/>
        <w:t>la</w:t>
      </w:r>
      <w:r>
        <w:rPr>
          <w:spacing w:val="-5"/>
        </w:rPr>
        <w:t> </w:t>
      </w:r>
      <w:r>
        <w:rPr/>
        <w:t>reeducación</w:t>
      </w:r>
      <w:r>
        <w:rPr>
          <w:spacing w:val="-6"/>
        </w:rPr>
        <w:t> </w:t>
      </w:r>
      <w:r>
        <w:rPr/>
        <w:t>física</w:t>
      </w:r>
      <w:r>
        <w:rPr>
          <w:spacing w:val="-10"/>
        </w:rPr>
        <w:t> </w:t>
      </w:r>
      <w:r>
        <w:rPr/>
        <w:t>y</w:t>
      </w:r>
      <w:r>
        <w:rPr>
          <w:spacing w:val="-5"/>
        </w:rPr>
        <w:t> </w:t>
      </w:r>
      <w:r>
        <w:rPr/>
        <w:t>la</w:t>
      </w:r>
      <w:r>
        <w:rPr>
          <w:spacing w:val="-8"/>
        </w:rPr>
        <w:t> </w:t>
      </w:r>
      <w:r>
        <w:rPr/>
        <w:t>formación.</w:t>
      </w:r>
      <w:r>
        <w:rPr>
          <w:spacing w:val="-6"/>
        </w:rPr>
        <w:t> </w:t>
      </w:r>
      <w:r>
        <w:rPr/>
        <w:t>En</w:t>
      </w:r>
      <w:r>
        <w:rPr>
          <w:spacing w:val="-8"/>
        </w:rPr>
        <w:t> </w:t>
      </w:r>
      <w:r>
        <w:rPr/>
        <w:t>Canarias hay varios centros de este tipo y ANTAD gestiona uno de ellos con capacidad para 25 pacientes.</w:t>
      </w:r>
    </w:p>
    <w:p>
      <w:pPr>
        <w:pStyle w:val="BodyText"/>
        <w:spacing w:before="234"/>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10"/>
        <w:gridCol w:w="3310"/>
        <w:gridCol w:w="4741"/>
      </w:tblGrid>
      <w:tr>
        <w:trPr>
          <w:trHeight w:val="357" w:hRule="exact"/>
        </w:trPr>
        <w:tc>
          <w:tcPr>
            <w:tcW w:w="4620" w:type="dxa"/>
            <w:gridSpan w:val="2"/>
            <w:shd w:val="clear" w:color="auto" w:fill="A8D08D"/>
          </w:tcPr>
          <w:p>
            <w:pPr>
              <w:pStyle w:val="TableParagraph"/>
              <w:spacing w:before="40"/>
              <w:ind w:left="1900"/>
              <w:jc w:val="left"/>
              <w:rPr>
                <w:b/>
                <w:sz w:val="22"/>
              </w:rPr>
            </w:pPr>
            <w:r>
              <w:rPr>
                <w:b/>
                <w:color w:val="385421"/>
                <w:sz w:val="22"/>
              </w:rPr>
              <w:t>URAD</w:t>
            </w:r>
            <w:r>
              <w:rPr>
                <w:b/>
                <w:color w:val="385421"/>
                <w:spacing w:val="-3"/>
                <w:sz w:val="22"/>
              </w:rPr>
              <w:t> </w:t>
            </w:r>
            <w:r>
              <w:rPr>
                <w:b/>
                <w:color w:val="385421"/>
                <w:sz w:val="22"/>
              </w:rPr>
              <w:t>Las</w:t>
            </w:r>
            <w:r>
              <w:rPr>
                <w:b/>
                <w:color w:val="385421"/>
                <w:spacing w:val="-2"/>
                <w:sz w:val="22"/>
              </w:rPr>
              <w:t> Crucitas</w:t>
            </w:r>
          </w:p>
        </w:tc>
        <w:tc>
          <w:tcPr>
            <w:tcW w:w="4741" w:type="dxa"/>
            <w:vMerge w:val="restart"/>
            <w:tcBorders>
              <w:bottom w:val="nil"/>
            </w:tcBorders>
            <w:shd w:val="clear" w:color="auto" w:fill="E0EDD9"/>
          </w:tcPr>
          <w:p>
            <w:pPr>
              <w:pStyle w:val="TableParagraph"/>
              <w:spacing w:before="0"/>
              <w:jc w:val="left"/>
              <w:rPr>
                <w:rFonts w:ascii="Times New Roman"/>
                <w:sz w:val="22"/>
              </w:rPr>
            </w:pPr>
          </w:p>
        </w:tc>
      </w:tr>
      <w:tr>
        <w:trPr>
          <w:trHeight w:val="1031" w:hRule="exact"/>
        </w:trPr>
        <w:tc>
          <w:tcPr>
            <w:tcW w:w="1310" w:type="dxa"/>
            <w:vMerge w:val="restart"/>
            <w:shd w:val="clear" w:color="auto" w:fill="E0EDD9"/>
          </w:tcPr>
          <w:p>
            <w:pPr>
              <w:pStyle w:val="TableParagraph"/>
              <w:spacing w:before="140"/>
              <w:ind w:left="141"/>
              <w:jc w:val="left"/>
              <w:rPr>
                <w:b/>
                <w:sz w:val="22"/>
              </w:rPr>
            </w:pPr>
            <w:r>
              <w:rPr>
                <w:b/>
                <w:spacing w:val="-2"/>
                <w:sz w:val="22"/>
              </w:rPr>
              <w:t>Dirección</w:t>
            </w:r>
          </w:p>
        </w:tc>
        <w:tc>
          <w:tcPr>
            <w:tcW w:w="3310" w:type="dxa"/>
            <w:vMerge w:val="restart"/>
            <w:shd w:val="clear" w:color="auto" w:fill="E0EDD9"/>
          </w:tcPr>
          <w:p>
            <w:pPr>
              <w:pStyle w:val="TableParagraph"/>
              <w:spacing w:before="140"/>
              <w:ind w:left="141"/>
              <w:jc w:val="left"/>
              <w:rPr>
                <w:sz w:val="22"/>
              </w:rPr>
            </w:pPr>
            <w:r>
              <w:rPr>
                <w:sz w:val="22"/>
              </w:rPr>
              <w:t>Avda.</w:t>
            </w:r>
            <w:r>
              <w:rPr>
                <w:spacing w:val="-9"/>
                <w:sz w:val="22"/>
              </w:rPr>
              <w:t> </w:t>
            </w:r>
            <w:r>
              <w:rPr>
                <w:sz w:val="22"/>
              </w:rPr>
              <w:t>Fundador</w:t>
            </w:r>
            <w:r>
              <w:rPr>
                <w:spacing w:val="-7"/>
                <w:sz w:val="22"/>
              </w:rPr>
              <w:t> </w:t>
            </w:r>
            <w:r>
              <w:rPr>
                <w:sz w:val="22"/>
              </w:rPr>
              <w:t>Gonzalo</w:t>
            </w:r>
            <w:r>
              <w:rPr>
                <w:spacing w:val="-9"/>
                <w:sz w:val="22"/>
              </w:rPr>
              <w:t> </w:t>
            </w:r>
            <w:r>
              <w:rPr>
                <w:spacing w:val="-2"/>
                <w:sz w:val="22"/>
              </w:rPr>
              <w:t>González,</w:t>
            </w:r>
          </w:p>
          <w:p>
            <w:pPr>
              <w:pStyle w:val="TableParagraph"/>
              <w:spacing w:before="39"/>
              <w:ind w:left="141"/>
              <w:jc w:val="left"/>
              <w:rPr>
                <w:sz w:val="22"/>
              </w:rPr>
            </w:pPr>
            <w:r>
              <w:rPr>
                <w:sz w:val="22"/>
              </w:rPr>
              <w:t>60</w:t>
            </w:r>
            <w:r>
              <w:rPr>
                <w:spacing w:val="80"/>
                <w:sz w:val="22"/>
              </w:rPr>
              <w:t> </w:t>
            </w:r>
            <w:r>
              <w:rPr>
                <w:sz w:val="22"/>
              </w:rPr>
              <w:t>Granadilla</w:t>
            </w:r>
            <w:r>
              <w:rPr>
                <w:spacing w:val="80"/>
                <w:sz w:val="22"/>
              </w:rPr>
              <w:t> </w:t>
            </w:r>
            <w:r>
              <w:rPr>
                <w:sz w:val="22"/>
              </w:rPr>
              <w:t>de</w:t>
            </w:r>
            <w:r>
              <w:rPr>
                <w:spacing w:val="80"/>
                <w:sz w:val="22"/>
              </w:rPr>
              <w:t> </w:t>
            </w:r>
            <w:r>
              <w:rPr>
                <w:sz w:val="22"/>
              </w:rPr>
              <w:t>Abona.</w:t>
            </w:r>
            <w:r>
              <w:rPr>
                <w:spacing w:val="80"/>
                <w:sz w:val="22"/>
              </w:rPr>
              <w:t> </w:t>
            </w:r>
            <w:r>
              <w:rPr>
                <w:sz w:val="22"/>
              </w:rPr>
              <w:t>(CP:</w:t>
            </w:r>
            <w:r>
              <w:rPr>
                <w:spacing w:val="40"/>
                <w:sz w:val="22"/>
              </w:rPr>
              <w:t> </w:t>
            </w:r>
            <w:r>
              <w:rPr>
                <w:spacing w:val="-2"/>
                <w:sz w:val="22"/>
              </w:rPr>
              <w:t>38600)</w:t>
            </w:r>
          </w:p>
        </w:tc>
        <w:tc>
          <w:tcPr>
            <w:tcW w:w="4741" w:type="dxa"/>
            <w:vMerge/>
            <w:tcBorders>
              <w:top w:val="nil"/>
              <w:bottom w:val="nil"/>
            </w:tcBorders>
            <w:shd w:val="clear" w:color="auto" w:fill="E0EDD9"/>
          </w:tcPr>
          <w:p>
            <w:pPr>
              <w:rPr>
                <w:sz w:val="2"/>
                <w:szCs w:val="2"/>
              </w:rPr>
            </w:pPr>
          </w:p>
        </w:tc>
      </w:tr>
      <w:tr>
        <w:trPr>
          <w:trHeight w:val="105" w:hRule="exact"/>
        </w:trPr>
        <w:tc>
          <w:tcPr>
            <w:tcW w:w="1310" w:type="dxa"/>
            <w:vMerge/>
            <w:tcBorders>
              <w:top w:val="nil"/>
            </w:tcBorders>
            <w:shd w:val="clear" w:color="auto" w:fill="E0EDD9"/>
          </w:tcPr>
          <w:p>
            <w:pPr>
              <w:rPr>
                <w:sz w:val="2"/>
                <w:szCs w:val="2"/>
              </w:rPr>
            </w:pPr>
          </w:p>
        </w:tc>
        <w:tc>
          <w:tcPr>
            <w:tcW w:w="3310" w:type="dxa"/>
            <w:vMerge/>
            <w:tcBorders>
              <w:top w:val="nil"/>
            </w:tcBorders>
            <w:shd w:val="clear" w:color="auto" w:fill="E0EDD9"/>
          </w:tcPr>
          <w:p>
            <w:pPr>
              <w:rPr>
                <w:sz w:val="2"/>
                <w:szCs w:val="2"/>
              </w:rPr>
            </w:pPr>
          </w:p>
        </w:tc>
        <w:tc>
          <w:tcPr>
            <w:tcW w:w="4741" w:type="dxa"/>
            <w:tcBorders>
              <w:top w:val="nil"/>
            </w:tcBorders>
          </w:tcPr>
          <w:p>
            <w:pPr>
              <w:pStyle w:val="TableParagraph"/>
              <w:spacing w:before="0"/>
              <w:jc w:val="left"/>
              <w:rPr>
                <w:rFonts w:ascii="Times New Roman"/>
                <w:sz w:val="4"/>
              </w:rPr>
            </w:pPr>
          </w:p>
        </w:tc>
      </w:tr>
    </w:tbl>
    <w:p>
      <w:pPr>
        <w:pStyle w:val="TableParagraph"/>
        <w:spacing w:after="0"/>
        <w:jc w:val="left"/>
        <w:rPr>
          <w:rFonts w:ascii="Times New Roman"/>
          <w:sz w:val="4"/>
        </w:rPr>
        <w:sectPr>
          <w:pgSz w:w="12240" w:h="15840"/>
          <w:pgMar w:header="0" w:footer="720" w:top="1420" w:bottom="1302"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10"/>
        <w:gridCol w:w="3310"/>
        <w:gridCol w:w="4741"/>
      </w:tblGrid>
      <w:tr>
        <w:trPr>
          <w:trHeight w:val="856" w:hRule="atLeast"/>
        </w:trPr>
        <w:tc>
          <w:tcPr>
            <w:tcW w:w="1310" w:type="dxa"/>
            <w:shd w:val="clear" w:color="auto" w:fill="E0EDD9"/>
          </w:tcPr>
          <w:p>
            <w:pPr>
              <w:pStyle w:val="TableParagraph"/>
              <w:spacing w:before="141"/>
              <w:ind w:left="146"/>
              <w:jc w:val="left"/>
              <w:rPr>
                <w:b/>
                <w:sz w:val="22"/>
              </w:rPr>
            </w:pPr>
            <w:r>
              <w:rPr>
                <w:b/>
                <w:spacing w:val="-2"/>
                <w:sz w:val="22"/>
              </w:rPr>
              <w:t>Teléfonos</w:t>
            </w:r>
          </w:p>
        </w:tc>
        <w:tc>
          <w:tcPr>
            <w:tcW w:w="3310" w:type="dxa"/>
            <w:shd w:val="clear" w:color="auto" w:fill="E0EDD9"/>
          </w:tcPr>
          <w:p>
            <w:pPr>
              <w:pStyle w:val="TableParagraph"/>
              <w:spacing w:before="141"/>
              <w:ind w:left="146"/>
              <w:jc w:val="left"/>
              <w:rPr>
                <w:sz w:val="22"/>
              </w:rPr>
            </w:pPr>
            <w:r>
              <w:rPr>
                <w:sz w:val="22"/>
              </w:rPr>
              <w:t>Teléfono:</w:t>
            </w:r>
            <w:r>
              <w:rPr>
                <w:spacing w:val="-9"/>
                <w:sz w:val="22"/>
              </w:rPr>
              <w:t> </w:t>
            </w:r>
            <w:r>
              <w:rPr>
                <w:spacing w:val="-2"/>
                <w:sz w:val="22"/>
              </w:rPr>
              <w:t>922770051</w:t>
            </w:r>
          </w:p>
          <w:p>
            <w:pPr>
              <w:pStyle w:val="TableParagraph"/>
              <w:spacing w:before="38"/>
              <w:ind w:left="146"/>
              <w:jc w:val="left"/>
              <w:rPr>
                <w:sz w:val="22"/>
              </w:rPr>
            </w:pPr>
            <w:r>
              <w:rPr>
                <w:sz w:val="22"/>
              </w:rPr>
              <w:t>FAX:</w:t>
            </w:r>
            <w:r>
              <w:rPr>
                <w:spacing w:val="-3"/>
                <w:sz w:val="22"/>
              </w:rPr>
              <w:t> </w:t>
            </w:r>
            <w:r>
              <w:rPr>
                <w:spacing w:val="-2"/>
                <w:sz w:val="22"/>
              </w:rPr>
              <w:t>922390145</w:t>
            </w:r>
          </w:p>
        </w:tc>
        <w:tc>
          <w:tcPr>
            <w:tcW w:w="4741" w:type="dxa"/>
            <w:vMerge w:val="restart"/>
            <w:shd w:val="clear" w:color="auto" w:fill="E0EDD9"/>
          </w:tcPr>
          <w:p>
            <w:pPr>
              <w:pStyle w:val="TableParagraph"/>
              <w:spacing w:before="2" w:after="1"/>
              <w:jc w:val="left"/>
              <w:rPr>
                <w:sz w:val="8"/>
              </w:rPr>
            </w:pPr>
          </w:p>
          <w:p>
            <w:pPr>
              <w:pStyle w:val="TableParagraph"/>
              <w:spacing w:before="0"/>
              <w:ind w:left="444"/>
              <w:jc w:val="left"/>
              <w:rPr>
                <w:sz w:val="20"/>
              </w:rPr>
            </w:pPr>
            <w:r>
              <w:rPr>
                <w:sz w:val="20"/>
              </w:rPr>
              <w:drawing>
                <wp:inline distT="0" distB="0" distL="0" distR="0">
                  <wp:extent cx="2630461" cy="1676400"/>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22" cstate="print"/>
                          <a:stretch>
                            <a:fillRect/>
                          </a:stretch>
                        </pic:blipFill>
                        <pic:spPr>
                          <a:xfrm>
                            <a:off x="0" y="0"/>
                            <a:ext cx="2630461" cy="1676400"/>
                          </a:xfrm>
                          <a:prstGeom prst="rect">
                            <a:avLst/>
                          </a:prstGeom>
                        </pic:spPr>
                      </pic:pic>
                    </a:graphicData>
                  </a:graphic>
                </wp:inline>
              </w:drawing>
            </w:r>
            <w:r>
              <w:rPr>
                <w:sz w:val="20"/>
              </w:rPr>
            </w:r>
          </w:p>
        </w:tc>
      </w:tr>
      <w:tr>
        <w:trPr>
          <w:trHeight w:val="549" w:hRule="atLeast"/>
        </w:trPr>
        <w:tc>
          <w:tcPr>
            <w:tcW w:w="1310" w:type="dxa"/>
            <w:shd w:val="clear" w:color="auto" w:fill="E0EDD9"/>
          </w:tcPr>
          <w:p>
            <w:pPr>
              <w:pStyle w:val="TableParagraph"/>
              <w:spacing w:before="140"/>
              <w:ind w:left="146"/>
              <w:jc w:val="left"/>
              <w:rPr>
                <w:b/>
                <w:sz w:val="22"/>
              </w:rPr>
            </w:pPr>
            <w:r>
              <w:rPr>
                <w:b/>
                <w:spacing w:val="-2"/>
                <w:sz w:val="22"/>
              </w:rPr>
              <w:t>Correo</w:t>
            </w:r>
          </w:p>
        </w:tc>
        <w:tc>
          <w:tcPr>
            <w:tcW w:w="3310" w:type="dxa"/>
            <w:shd w:val="clear" w:color="auto" w:fill="E0EDD9"/>
          </w:tcPr>
          <w:p>
            <w:pPr>
              <w:pStyle w:val="TableParagraph"/>
              <w:spacing w:before="140"/>
              <w:ind w:left="146"/>
              <w:jc w:val="left"/>
              <w:rPr>
                <w:sz w:val="22"/>
              </w:rPr>
            </w:pPr>
            <w:hyperlink r:id="rId23">
              <w:r>
                <w:rPr>
                  <w:color w:val="0461C1"/>
                  <w:spacing w:val="-2"/>
                  <w:sz w:val="22"/>
                  <w:u w:val="single" w:color="0461C1"/>
                </w:rPr>
                <w:t>ctcrucitas@antad.es</w:t>
              </w:r>
            </w:hyperlink>
          </w:p>
        </w:tc>
        <w:tc>
          <w:tcPr>
            <w:tcW w:w="4741" w:type="dxa"/>
            <w:vMerge/>
            <w:tcBorders>
              <w:top w:val="nil"/>
            </w:tcBorders>
            <w:shd w:val="clear" w:color="auto" w:fill="E0EDD9"/>
          </w:tcPr>
          <w:p>
            <w:pPr>
              <w:rPr>
                <w:sz w:val="2"/>
                <w:szCs w:val="2"/>
              </w:rPr>
            </w:pPr>
          </w:p>
        </w:tc>
      </w:tr>
      <w:tr>
        <w:trPr>
          <w:trHeight w:val="2102" w:hRule="atLeast"/>
        </w:trPr>
        <w:tc>
          <w:tcPr>
            <w:tcW w:w="1310" w:type="dxa"/>
            <w:shd w:val="clear" w:color="auto" w:fill="E0EDD9"/>
          </w:tcPr>
          <w:p>
            <w:pPr>
              <w:pStyle w:val="TableParagraph"/>
              <w:spacing w:before="140"/>
              <w:ind w:left="146"/>
              <w:jc w:val="left"/>
              <w:rPr>
                <w:b/>
                <w:sz w:val="22"/>
              </w:rPr>
            </w:pPr>
            <w:r>
              <w:rPr>
                <w:b/>
                <w:spacing w:val="-2"/>
                <w:sz w:val="22"/>
              </w:rPr>
              <w:t>Equipo</w:t>
            </w:r>
          </w:p>
        </w:tc>
        <w:tc>
          <w:tcPr>
            <w:tcW w:w="3310" w:type="dxa"/>
            <w:shd w:val="clear" w:color="auto" w:fill="E0EDD9"/>
          </w:tcPr>
          <w:p>
            <w:pPr>
              <w:pStyle w:val="TableParagraph"/>
              <w:spacing w:before="140"/>
              <w:ind w:left="146"/>
              <w:jc w:val="both"/>
              <w:rPr>
                <w:sz w:val="22"/>
              </w:rPr>
            </w:pPr>
            <w:r>
              <w:rPr>
                <w:sz w:val="22"/>
              </w:rPr>
              <w:t>2</w:t>
            </w:r>
            <w:r>
              <w:rPr>
                <w:spacing w:val="-6"/>
                <w:sz w:val="22"/>
              </w:rPr>
              <w:t> </w:t>
            </w:r>
            <w:r>
              <w:rPr>
                <w:sz w:val="22"/>
              </w:rPr>
              <w:t>psicólogos,</w:t>
            </w:r>
            <w:r>
              <w:rPr>
                <w:spacing w:val="-6"/>
                <w:sz w:val="22"/>
              </w:rPr>
              <w:t> </w:t>
            </w:r>
            <w:r>
              <w:rPr>
                <w:sz w:val="22"/>
              </w:rPr>
              <w:t>1</w:t>
            </w:r>
            <w:r>
              <w:rPr>
                <w:spacing w:val="-3"/>
                <w:sz w:val="22"/>
              </w:rPr>
              <w:t> </w:t>
            </w:r>
            <w:r>
              <w:rPr>
                <w:sz w:val="22"/>
              </w:rPr>
              <w:t>trabajador</w:t>
            </w:r>
            <w:r>
              <w:rPr>
                <w:spacing w:val="-6"/>
                <w:sz w:val="22"/>
              </w:rPr>
              <w:t> </w:t>
            </w:r>
            <w:r>
              <w:rPr>
                <w:sz w:val="22"/>
              </w:rPr>
              <w:t>social,</w:t>
            </w:r>
            <w:r>
              <w:rPr>
                <w:spacing w:val="-5"/>
                <w:sz w:val="22"/>
              </w:rPr>
              <w:t> </w:t>
            </w:r>
            <w:r>
              <w:rPr>
                <w:spacing w:val="-10"/>
                <w:sz w:val="22"/>
              </w:rPr>
              <w:t>1</w:t>
            </w:r>
          </w:p>
          <w:p>
            <w:pPr>
              <w:pStyle w:val="TableParagraph"/>
              <w:spacing w:before="39"/>
              <w:ind w:left="146" w:right="51"/>
              <w:jc w:val="both"/>
              <w:rPr>
                <w:sz w:val="22"/>
              </w:rPr>
            </w:pPr>
            <w:r>
              <w:rPr>
                <w:sz w:val="22"/>
              </w:rPr>
              <w:t>educadora social,, 1 cocinero, 1 monitor de medio ambiente y, 1 auxiliar de farmacia todos </w:t>
            </w:r>
            <w:r>
              <w:rPr>
                <w:sz w:val="22"/>
              </w:rPr>
              <w:t>a jornada completa</w:t>
            </w:r>
          </w:p>
        </w:tc>
        <w:tc>
          <w:tcPr>
            <w:tcW w:w="4741" w:type="dxa"/>
            <w:vMerge/>
            <w:tcBorders>
              <w:top w:val="nil"/>
            </w:tcBorders>
            <w:shd w:val="clear" w:color="auto" w:fill="E0EDD9"/>
          </w:tcPr>
          <w:p>
            <w:pPr>
              <w:rPr>
                <w:sz w:val="2"/>
                <w:szCs w:val="2"/>
              </w:rPr>
            </w:pPr>
          </w:p>
        </w:tc>
      </w:tr>
    </w:tbl>
    <w:p>
      <w:pPr>
        <w:pStyle w:val="BodyText"/>
        <w:spacing w:before="190"/>
        <w:rPr>
          <w:sz w:val="24"/>
        </w:rPr>
      </w:pPr>
    </w:p>
    <w:p>
      <w:pPr>
        <w:pStyle w:val="Heading2"/>
        <w:numPr>
          <w:ilvl w:val="1"/>
          <w:numId w:val="3"/>
        </w:numPr>
        <w:tabs>
          <w:tab w:pos="362" w:val="left" w:leader="none"/>
        </w:tabs>
        <w:spacing w:line="240" w:lineRule="auto" w:before="1" w:after="0"/>
        <w:ind w:left="362" w:right="0" w:hanging="362"/>
        <w:jc w:val="left"/>
      </w:pPr>
      <w:bookmarkStart w:name="_bookmark20" w:id="21"/>
      <w:bookmarkEnd w:id="21"/>
      <w:r>
        <w:rPr>
          <w:b w:val="0"/>
        </w:rPr>
      </w:r>
      <w:r>
        <w:rPr>
          <w:color w:val="38761D"/>
        </w:rPr>
        <w:t>SERVICIOS</w:t>
      </w:r>
      <w:r>
        <w:rPr>
          <w:color w:val="38761D"/>
          <w:spacing w:val="-4"/>
        </w:rPr>
        <w:t> </w:t>
      </w:r>
      <w:r>
        <w:rPr>
          <w:color w:val="38761D"/>
        </w:rPr>
        <w:t>GENERALES</w:t>
      </w:r>
      <w:r>
        <w:rPr>
          <w:color w:val="38761D"/>
          <w:spacing w:val="-1"/>
        </w:rPr>
        <w:t> </w:t>
      </w:r>
      <w:r>
        <w:rPr>
          <w:color w:val="38761D"/>
        </w:rPr>
        <w:t>-</w:t>
      </w:r>
      <w:r>
        <w:rPr>
          <w:color w:val="38761D"/>
          <w:spacing w:val="-4"/>
        </w:rPr>
        <w:t> </w:t>
      </w:r>
      <w:r>
        <w:rPr>
          <w:color w:val="38761D"/>
          <w:spacing w:val="-2"/>
        </w:rPr>
        <w:t>ADMINISTRACIÓN</w:t>
      </w:r>
    </w:p>
    <w:p>
      <w:pPr>
        <w:pStyle w:val="BodyText"/>
        <w:spacing w:before="179"/>
        <w:ind w:left="401" w:right="571"/>
        <w:jc w:val="both"/>
      </w:pPr>
      <w:r>
        <w:rPr/>
        <w:t>Servicio</w:t>
      </w:r>
      <w:r>
        <w:rPr>
          <w:spacing w:val="-2"/>
        </w:rPr>
        <w:t> </w:t>
      </w:r>
      <w:r>
        <w:rPr/>
        <w:t>centralizado</w:t>
      </w:r>
      <w:r>
        <w:rPr>
          <w:spacing w:val="-5"/>
        </w:rPr>
        <w:t> </w:t>
      </w:r>
      <w:r>
        <w:rPr/>
        <w:t>que</w:t>
      </w:r>
      <w:r>
        <w:rPr>
          <w:spacing w:val="-3"/>
        </w:rPr>
        <w:t> </w:t>
      </w:r>
      <w:r>
        <w:rPr/>
        <w:t>se</w:t>
      </w:r>
      <w:r>
        <w:rPr>
          <w:spacing w:val="-3"/>
        </w:rPr>
        <w:t> </w:t>
      </w:r>
      <w:r>
        <w:rPr/>
        <w:t>encarga</w:t>
      </w:r>
      <w:r>
        <w:rPr>
          <w:spacing w:val="-6"/>
        </w:rPr>
        <w:t> </w:t>
      </w:r>
      <w:r>
        <w:rPr/>
        <w:t>fundamentalmente</w:t>
      </w:r>
      <w:r>
        <w:rPr>
          <w:spacing w:val="-3"/>
        </w:rPr>
        <w:t> </w:t>
      </w:r>
      <w:r>
        <w:rPr/>
        <w:t>de</w:t>
      </w:r>
      <w:r>
        <w:rPr>
          <w:spacing w:val="-3"/>
        </w:rPr>
        <w:t> </w:t>
      </w:r>
      <w:r>
        <w:rPr/>
        <w:t>la</w:t>
      </w:r>
      <w:r>
        <w:rPr>
          <w:spacing w:val="-3"/>
        </w:rPr>
        <w:t> </w:t>
      </w:r>
      <w:r>
        <w:rPr/>
        <w:t>contabilización,</w:t>
      </w:r>
      <w:r>
        <w:rPr>
          <w:spacing w:val="-6"/>
        </w:rPr>
        <w:t> </w:t>
      </w:r>
      <w:r>
        <w:rPr/>
        <w:t>gestión</w:t>
      </w:r>
      <w:r>
        <w:rPr>
          <w:spacing w:val="-7"/>
        </w:rPr>
        <w:t> </w:t>
      </w:r>
      <w:r>
        <w:rPr/>
        <w:t>económica- financiera, elaboración de nóminas y seguros sociales, tratamiento fiscal, solicitud y justificación de subvenciones y cualquier labor administrativa necesaria para la gestión de todos los centros.</w:t>
      </w:r>
    </w:p>
    <w:p>
      <w:pPr>
        <w:pStyle w:val="BodyText"/>
        <w:spacing w:before="1"/>
        <w:rPr>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706"/>
        <w:gridCol w:w="7655"/>
      </w:tblGrid>
      <w:tr>
        <w:trPr>
          <w:trHeight w:val="618" w:hRule="atLeast"/>
        </w:trPr>
        <w:tc>
          <w:tcPr>
            <w:tcW w:w="9361" w:type="dxa"/>
            <w:gridSpan w:val="2"/>
            <w:shd w:val="clear" w:color="auto" w:fill="A8D08D"/>
          </w:tcPr>
          <w:p>
            <w:pPr>
              <w:pStyle w:val="TableParagraph"/>
              <w:spacing w:before="40"/>
              <w:ind w:left="4334" w:right="3965"/>
              <w:jc w:val="center"/>
              <w:rPr>
                <w:b/>
                <w:sz w:val="22"/>
              </w:rPr>
            </w:pPr>
            <w:r>
              <w:rPr>
                <w:b/>
                <w:color w:val="385421"/>
                <w:sz w:val="22"/>
              </w:rPr>
              <w:t>SGA</w:t>
            </w:r>
            <w:r>
              <w:rPr>
                <w:b/>
                <w:color w:val="385421"/>
                <w:spacing w:val="-13"/>
                <w:sz w:val="22"/>
              </w:rPr>
              <w:t> </w:t>
            </w:r>
            <w:r>
              <w:rPr>
                <w:b/>
                <w:color w:val="385421"/>
                <w:sz w:val="22"/>
              </w:rPr>
              <w:t>Puerto de la Cruz</w:t>
            </w:r>
          </w:p>
        </w:tc>
      </w:tr>
      <w:tr>
        <w:trPr>
          <w:trHeight w:val="539" w:hRule="atLeast"/>
        </w:trPr>
        <w:tc>
          <w:tcPr>
            <w:tcW w:w="1706" w:type="dxa"/>
            <w:shd w:val="clear" w:color="auto" w:fill="E0EDD9"/>
          </w:tcPr>
          <w:p>
            <w:pPr>
              <w:pStyle w:val="TableParagraph"/>
              <w:spacing w:before="40"/>
              <w:ind w:left="443"/>
              <w:jc w:val="left"/>
              <w:rPr>
                <w:b/>
                <w:sz w:val="22"/>
              </w:rPr>
            </w:pPr>
            <w:r>
              <w:rPr>
                <w:b/>
                <w:spacing w:val="-2"/>
                <w:sz w:val="22"/>
              </w:rPr>
              <w:t>Dirección</w:t>
            </w:r>
          </w:p>
        </w:tc>
        <w:tc>
          <w:tcPr>
            <w:tcW w:w="7655" w:type="dxa"/>
            <w:shd w:val="clear" w:color="auto" w:fill="E0EDD9"/>
          </w:tcPr>
          <w:p>
            <w:pPr>
              <w:pStyle w:val="TableParagraph"/>
              <w:spacing w:before="40"/>
              <w:ind w:left="444"/>
              <w:jc w:val="left"/>
              <w:rPr>
                <w:sz w:val="22"/>
              </w:rPr>
            </w:pPr>
            <w:r>
              <w:rPr>
                <w:sz w:val="22"/>
              </w:rPr>
              <w:t>Agustín</w:t>
            </w:r>
            <w:r>
              <w:rPr>
                <w:spacing w:val="-4"/>
                <w:sz w:val="22"/>
              </w:rPr>
              <w:t> </w:t>
            </w:r>
            <w:r>
              <w:rPr>
                <w:sz w:val="22"/>
              </w:rPr>
              <w:t>de</w:t>
            </w:r>
            <w:r>
              <w:rPr>
                <w:spacing w:val="-3"/>
                <w:sz w:val="22"/>
              </w:rPr>
              <w:t> </w:t>
            </w:r>
            <w:r>
              <w:rPr>
                <w:sz w:val="22"/>
              </w:rPr>
              <w:t>Bethencourt,</w:t>
            </w:r>
            <w:r>
              <w:rPr>
                <w:spacing w:val="-6"/>
                <w:sz w:val="22"/>
              </w:rPr>
              <w:t> </w:t>
            </w:r>
            <w:r>
              <w:rPr>
                <w:sz w:val="22"/>
              </w:rPr>
              <w:t>17</w:t>
            </w:r>
            <w:r>
              <w:rPr>
                <w:spacing w:val="-5"/>
                <w:sz w:val="22"/>
              </w:rPr>
              <w:t> </w:t>
            </w:r>
            <w:r>
              <w:rPr>
                <w:sz w:val="22"/>
              </w:rPr>
              <w:t>Puerto</w:t>
            </w:r>
            <w:r>
              <w:rPr>
                <w:spacing w:val="-3"/>
                <w:sz w:val="22"/>
              </w:rPr>
              <w:t> </w:t>
            </w:r>
            <w:r>
              <w:rPr>
                <w:sz w:val="22"/>
              </w:rPr>
              <w:t>de</w:t>
            </w:r>
            <w:r>
              <w:rPr>
                <w:spacing w:val="-3"/>
                <w:sz w:val="22"/>
              </w:rPr>
              <w:t> </w:t>
            </w:r>
            <w:r>
              <w:rPr>
                <w:sz w:val="22"/>
              </w:rPr>
              <w:t>la</w:t>
            </w:r>
            <w:r>
              <w:rPr>
                <w:spacing w:val="-4"/>
                <w:sz w:val="22"/>
              </w:rPr>
              <w:t> </w:t>
            </w:r>
            <w:r>
              <w:rPr>
                <w:sz w:val="22"/>
              </w:rPr>
              <w:t>Cruz</w:t>
            </w:r>
            <w:r>
              <w:rPr>
                <w:spacing w:val="-4"/>
                <w:sz w:val="22"/>
              </w:rPr>
              <w:t> </w:t>
            </w:r>
            <w:r>
              <w:rPr>
                <w:sz w:val="22"/>
              </w:rPr>
              <w:t>(CP:</w:t>
            </w:r>
            <w:r>
              <w:rPr>
                <w:spacing w:val="-5"/>
                <w:sz w:val="22"/>
              </w:rPr>
              <w:t> </w:t>
            </w:r>
            <w:r>
              <w:rPr>
                <w:spacing w:val="-2"/>
                <w:sz w:val="22"/>
              </w:rPr>
              <w:t>38400)</w:t>
            </w:r>
          </w:p>
        </w:tc>
      </w:tr>
      <w:tr>
        <w:trPr>
          <w:trHeight w:val="657" w:hRule="atLeast"/>
        </w:trPr>
        <w:tc>
          <w:tcPr>
            <w:tcW w:w="1706" w:type="dxa"/>
            <w:shd w:val="clear" w:color="auto" w:fill="E0EDD9"/>
          </w:tcPr>
          <w:p>
            <w:pPr>
              <w:pStyle w:val="TableParagraph"/>
              <w:spacing w:before="40"/>
              <w:ind w:left="443"/>
              <w:jc w:val="left"/>
              <w:rPr>
                <w:b/>
                <w:sz w:val="22"/>
              </w:rPr>
            </w:pPr>
            <w:r>
              <w:rPr>
                <w:b/>
                <w:spacing w:val="-2"/>
                <w:sz w:val="22"/>
              </w:rPr>
              <w:t>Teléfonos</w:t>
            </w:r>
          </w:p>
        </w:tc>
        <w:tc>
          <w:tcPr>
            <w:tcW w:w="7655" w:type="dxa"/>
            <w:shd w:val="clear" w:color="auto" w:fill="E0EDD9"/>
          </w:tcPr>
          <w:p>
            <w:pPr>
              <w:pStyle w:val="TableParagraph"/>
              <w:spacing w:before="40"/>
              <w:ind w:left="444"/>
              <w:jc w:val="left"/>
              <w:rPr>
                <w:sz w:val="22"/>
              </w:rPr>
            </w:pPr>
            <w:r>
              <w:rPr>
                <w:sz w:val="22"/>
              </w:rPr>
              <w:t>922385557</w:t>
            </w:r>
            <w:r>
              <w:rPr>
                <w:spacing w:val="-6"/>
                <w:sz w:val="22"/>
              </w:rPr>
              <w:t> </w:t>
            </w:r>
            <w:r>
              <w:rPr>
                <w:sz w:val="22"/>
              </w:rPr>
              <w:t>/</w:t>
            </w:r>
            <w:r>
              <w:rPr>
                <w:spacing w:val="-5"/>
                <w:sz w:val="22"/>
              </w:rPr>
              <w:t> </w:t>
            </w:r>
            <w:r>
              <w:rPr>
                <w:spacing w:val="-2"/>
                <w:sz w:val="22"/>
              </w:rPr>
              <w:t>922448114</w:t>
            </w:r>
          </w:p>
          <w:p>
            <w:pPr>
              <w:pStyle w:val="TableParagraph"/>
              <w:spacing w:before="38"/>
              <w:ind w:left="444"/>
              <w:jc w:val="left"/>
              <w:rPr>
                <w:sz w:val="22"/>
              </w:rPr>
            </w:pPr>
            <w:r>
              <w:rPr>
                <w:sz w:val="22"/>
              </w:rPr>
              <w:t>FAX:</w:t>
            </w:r>
            <w:r>
              <w:rPr>
                <w:spacing w:val="-3"/>
                <w:sz w:val="22"/>
              </w:rPr>
              <w:t> </w:t>
            </w:r>
            <w:r>
              <w:rPr>
                <w:spacing w:val="-2"/>
                <w:sz w:val="22"/>
              </w:rPr>
              <w:t>922445627</w:t>
            </w:r>
          </w:p>
        </w:tc>
      </w:tr>
      <w:tr>
        <w:trPr>
          <w:trHeight w:val="348" w:hRule="atLeast"/>
        </w:trPr>
        <w:tc>
          <w:tcPr>
            <w:tcW w:w="1706" w:type="dxa"/>
            <w:shd w:val="clear" w:color="auto" w:fill="E0EDD9"/>
          </w:tcPr>
          <w:p>
            <w:pPr>
              <w:pStyle w:val="TableParagraph"/>
              <w:spacing w:before="40"/>
              <w:ind w:left="443"/>
              <w:jc w:val="left"/>
              <w:rPr>
                <w:b/>
                <w:sz w:val="22"/>
              </w:rPr>
            </w:pPr>
            <w:r>
              <w:rPr>
                <w:b/>
                <w:spacing w:val="-2"/>
                <w:sz w:val="22"/>
              </w:rPr>
              <w:t>Correo</w:t>
            </w:r>
          </w:p>
        </w:tc>
        <w:tc>
          <w:tcPr>
            <w:tcW w:w="7655" w:type="dxa"/>
            <w:shd w:val="clear" w:color="auto" w:fill="E0EDD9"/>
          </w:tcPr>
          <w:p>
            <w:pPr>
              <w:pStyle w:val="TableParagraph"/>
              <w:spacing w:before="40"/>
              <w:ind w:left="444"/>
              <w:jc w:val="left"/>
              <w:rPr>
                <w:sz w:val="22"/>
              </w:rPr>
            </w:pPr>
            <w:hyperlink r:id="rId24">
              <w:r>
                <w:rPr>
                  <w:color w:val="0461C1"/>
                  <w:spacing w:val="-2"/>
                  <w:sz w:val="22"/>
                  <w:u w:val="single" w:color="0461C1"/>
                </w:rPr>
                <w:t>administracion@antad.es</w:t>
              </w:r>
            </w:hyperlink>
          </w:p>
        </w:tc>
      </w:tr>
      <w:tr>
        <w:trPr>
          <w:trHeight w:val="510" w:hRule="atLeast"/>
        </w:trPr>
        <w:tc>
          <w:tcPr>
            <w:tcW w:w="1706" w:type="dxa"/>
            <w:shd w:val="clear" w:color="auto" w:fill="E0EDD9"/>
          </w:tcPr>
          <w:p>
            <w:pPr>
              <w:pStyle w:val="TableParagraph"/>
              <w:spacing w:before="40"/>
              <w:ind w:left="443"/>
              <w:jc w:val="left"/>
              <w:rPr>
                <w:b/>
                <w:sz w:val="22"/>
              </w:rPr>
            </w:pPr>
            <w:r>
              <w:rPr>
                <w:b/>
                <w:spacing w:val="-2"/>
                <w:sz w:val="22"/>
              </w:rPr>
              <w:t>Equipo</w:t>
            </w:r>
          </w:p>
        </w:tc>
        <w:tc>
          <w:tcPr>
            <w:tcW w:w="7655" w:type="dxa"/>
            <w:shd w:val="clear" w:color="auto" w:fill="E0EDD9"/>
          </w:tcPr>
          <w:p>
            <w:pPr>
              <w:pStyle w:val="TableParagraph"/>
              <w:spacing w:before="40"/>
              <w:ind w:left="444"/>
              <w:jc w:val="left"/>
              <w:rPr>
                <w:sz w:val="22"/>
              </w:rPr>
            </w:pPr>
            <w:r>
              <w:rPr>
                <w:sz w:val="22"/>
              </w:rPr>
              <w:t>1</w:t>
            </w:r>
            <w:r>
              <w:rPr>
                <w:spacing w:val="-6"/>
                <w:sz w:val="22"/>
              </w:rPr>
              <w:t> </w:t>
            </w:r>
            <w:r>
              <w:rPr>
                <w:sz w:val="22"/>
              </w:rPr>
              <w:t>responsable</w:t>
            </w:r>
            <w:r>
              <w:rPr>
                <w:spacing w:val="-4"/>
                <w:sz w:val="22"/>
              </w:rPr>
              <w:t> </w:t>
            </w:r>
            <w:r>
              <w:rPr>
                <w:sz w:val="22"/>
              </w:rPr>
              <w:t>de</w:t>
            </w:r>
            <w:r>
              <w:rPr>
                <w:spacing w:val="-4"/>
                <w:sz w:val="22"/>
              </w:rPr>
              <w:t> </w:t>
            </w:r>
            <w:r>
              <w:rPr>
                <w:sz w:val="22"/>
              </w:rPr>
              <w:t>gestión</w:t>
            </w:r>
            <w:r>
              <w:rPr>
                <w:spacing w:val="-7"/>
                <w:sz w:val="22"/>
              </w:rPr>
              <w:t> </w:t>
            </w:r>
            <w:r>
              <w:rPr>
                <w:sz w:val="22"/>
              </w:rPr>
              <w:t>y</w:t>
            </w:r>
            <w:r>
              <w:rPr>
                <w:spacing w:val="-6"/>
                <w:sz w:val="22"/>
              </w:rPr>
              <w:t> </w:t>
            </w:r>
            <w:r>
              <w:rPr>
                <w:sz w:val="22"/>
              </w:rPr>
              <w:t>1</w:t>
            </w:r>
            <w:r>
              <w:rPr>
                <w:spacing w:val="-4"/>
                <w:sz w:val="22"/>
              </w:rPr>
              <w:t> </w:t>
            </w:r>
            <w:r>
              <w:rPr>
                <w:sz w:val="22"/>
              </w:rPr>
              <w:t>administrativa,</w:t>
            </w:r>
            <w:r>
              <w:rPr>
                <w:spacing w:val="-4"/>
                <w:sz w:val="22"/>
              </w:rPr>
              <w:t> </w:t>
            </w:r>
            <w:r>
              <w:rPr>
                <w:sz w:val="22"/>
              </w:rPr>
              <w:t>ambos</w:t>
            </w:r>
            <w:r>
              <w:rPr>
                <w:spacing w:val="-4"/>
                <w:sz w:val="22"/>
              </w:rPr>
              <w:t> </w:t>
            </w:r>
            <w:r>
              <w:rPr>
                <w:sz w:val="22"/>
              </w:rPr>
              <w:t>a</w:t>
            </w:r>
            <w:r>
              <w:rPr>
                <w:spacing w:val="-4"/>
                <w:sz w:val="22"/>
              </w:rPr>
              <w:t> </w:t>
            </w:r>
            <w:r>
              <w:rPr>
                <w:sz w:val="22"/>
              </w:rPr>
              <w:t>jornada</w:t>
            </w:r>
            <w:r>
              <w:rPr>
                <w:spacing w:val="-3"/>
                <w:sz w:val="22"/>
              </w:rPr>
              <w:t> </w:t>
            </w:r>
            <w:r>
              <w:rPr>
                <w:spacing w:val="-2"/>
                <w:sz w:val="22"/>
              </w:rPr>
              <w:t>completa.</w:t>
            </w:r>
          </w:p>
        </w:tc>
      </w:tr>
    </w:tbl>
    <w:p>
      <w:pPr>
        <w:pStyle w:val="TableParagraph"/>
        <w:spacing w:after="0"/>
        <w:jc w:val="left"/>
        <w:rPr>
          <w:sz w:val="22"/>
        </w:rPr>
        <w:sectPr>
          <w:type w:val="continuous"/>
          <w:pgSz w:w="12240" w:h="15840"/>
          <w:pgMar w:header="0" w:footer="720" w:top="1420" w:bottom="920" w:left="1440" w:right="1080"/>
        </w:sectPr>
      </w:pPr>
    </w:p>
    <w:p>
      <w:pPr>
        <w:pStyle w:val="ListParagraph"/>
        <w:numPr>
          <w:ilvl w:val="0"/>
          <w:numId w:val="3"/>
        </w:numPr>
        <w:tabs>
          <w:tab w:pos="718" w:val="left" w:leader="none"/>
        </w:tabs>
        <w:spacing w:line="240" w:lineRule="auto" w:before="20" w:after="0"/>
        <w:ind w:left="718" w:right="0" w:hanging="358"/>
        <w:jc w:val="left"/>
        <w:rPr>
          <w:b/>
          <w:sz w:val="28"/>
        </w:rPr>
      </w:pPr>
      <w:bookmarkStart w:name="_bookmark21" w:id="22"/>
      <w:bookmarkEnd w:id="22"/>
      <w:r>
        <w:rPr/>
      </w:r>
      <w:r>
        <w:rPr>
          <w:b/>
          <w:color w:val="38761D"/>
          <w:sz w:val="28"/>
        </w:rPr>
        <w:t>BALANCE</w:t>
      </w:r>
      <w:r>
        <w:rPr>
          <w:b/>
          <w:color w:val="38761D"/>
          <w:spacing w:val="-4"/>
          <w:sz w:val="28"/>
        </w:rPr>
        <w:t> </w:t>
      </w:r>
      <w:r>
        <w:rPr>
          <w:b/>
          <w:color w:val="38761D"/>
          <w:spacing w:val="-2"/>
          <w:sz w:val="28"/>
        </w:rPr>
        <w:t>ECONÓMICO</w:t>
      </w:r>
    </w:p>
    <w:p>
      <w:pPr>
        <w:pStyle w:val="BodyText"/>
        <w:rPr>
          <w:b/>
          <w:sz w:val="20"/>
        </w:rPr>
      </w:pPr>
    </w:p>
    <w:p>
      <w:pPr>
        <w:pStyle w:val="BodyText"/>
        <w:spacing w:before="48"/>
        <w:rPr>
          <w:b/>
          <w:sz w:val="20"/>
        </w:rPr>
      </w:pPr>
    </w:p>
    <w:tbl>
      <w:tblPr>
        <w:tblW w:w="0" w:type="auto"/>
        <w:jc w:val="left"/>
        <w:tblInd w:w="13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5115"/>
        <w:gridCol w:w="2040"/>
        <w:gridCol w:w="1861"/>
      </w:tblGrid>
      <w:tr>
        <w:trPr>
          <w:trHeight w:val="359" w:hRule="atLeast"/>
        </w:trPr>
        <w:tc>
          <w:tcPr>
            <w:tcW w:w="5115" w:type="dxa"/>
            <w:shd w:val="clear" w:color="auto" w:fill="A8D08D"/>
          </w:tcPr>
          <w:p>
            <w:pPr>
              <w:pStyle w:val="TableParagraph"/>
              <w:spacing w:before="61"/>
              <w:ind w:left="14" w:right="3"/>
              <w:jc w:val="center"/>
              <w:rPr>
                <w:b/>
                <w:sz w:val="20"/>
              </w:rPr>
            </w:pPr>
            <w:r>
              <w:rPr>
                <w:b/>
                <w:color w:val="385421"/>
                <w:spacing w:val="-2"/>
                <w:sz w:val="20"/>
              </w:rPr>
              <w:t>INGRESOS</w:t>
            </w:r>
          </w:p>
        </w:tc>
        <w:tc>
          <w:tcPr>
            <w:tcW w:w="2040" w:type="dxa"/>
            <w:shd w:val="clear" w:color="auto" w:fill="A8D08D"/>
          </w:tcPr>
          <w:p>
            <w:pPr>
              <w:pStyle w:val="TableParagraph"/>
              <w:spacing w:before="61"/>
              <w:ind w:left="91"/>
              <w:jc w:val="center"/>
              <w:rPr>
                <w:b/>
                <w:sz w:val="20"/>
              </w:rPr>
            </w:pPr>
            <w:r>
              <w:rPr>
                <w:b/>
                <w:color w:val="385421"/>
                <w:spacing w:val="-4"/>
                <w:sz w:val="20"/>
              </w:rPr>
              <w:t>2023</w:t>
            </w:r>
          </w:p>
        </w:tc>
        <w:tc>
          <w:tcPr>
            <w:tcW w:w="1861" w:type="dxa"/>
            <w:shd w:val="clear" w:color="auto" w:fill="A8D08D"/>
          </w:tcPr>
          <w:p>
            <w:pPr>
              <w:pStyle w:val="TableParagraph"/>
              <w:spacing w:before="61"/>
              <w:ind w:left="46"/>
              <w:jc w:val="center"/>
              <w:rPr>
                <w:b/>
                <w:sz w:val="20"/>
              </w:rPr>
            </w:pPr>
            <w:r>
              <w:rPr>
                <w:b/>
                <w:color w:val="385421"/>
                <w:spacing w:val="-4"/>
                <w:sz w:val="20"/>
              </w:rPr>
              <w:t>2024</w:t>
            </w:r>
          </w:p>
        </w:tc>
      </w:tr>
      <w:tr>
        <w:trPr>
          <w:trHeight w:val="330" w:hRule="atLeast"/>
        </w:trPr>
        <w:tc>
          <w:tcPr>
            <w:tcW w:w="5115" w:type="dxa"/>
            <w:shd w:val="clear" w:color="auto" w:fill="E0EDD9"/>
          </w:tcPr>
          <w:p>
            <w:pPr>
              <w:pStyle w:val="TableParagraph"/>
              <w:spacing w:before="61"/>
              <w:ind w:left="146"/>
              <w:jc w:val="left"/>
              <w:rPr>
                <w:sz w:val="20"/>
              </w:rPr>
            </w:pPr>
            <w:r>
              <w:rPr>
                <w:sz w:val="20"/>
              </w:rPr>
              <w:t>DIRECCIÓN</w:t>
            </w:r>
            <w:r>
              <w:rPr>
                <w:spacing w:val="-9"/>
                <w:sz w:val="20"/>
              </w:rPr>
              <w:t> </w:t>
            </w:r>
            <w:r>
              <w:rPr>
                <w:sz w:val="20"/>
              </w:rPr>
              <w:t>GENERAL</w:t>
            </w:r>
            <w:r>
              <w:rPr>
                <w:spacing w:val="-8"/>
                <w:sz w:val="20"/>
              </w:rPr>
              <w:t> </w:t>
            </w:r>
            <w:r>
              <w:rPr>
                <w:sz w:val="20"/>
              </w:rPr>
              <w:t>DE</w:t>
            </w:r>
            <w:r>
              <w:rPr>
                <w:spacing w:val="-9"/>
                <w:sz w:val="20"/>
              </w:rPr>
              <w:t> </w:t>
            </w:r>
            <w:r>
              <w:rPr>
                <w:sz w:val="20"/>
              </w:rPr>
              <w:t>SALUD</w:t>
            </w:r>
            <w:r>
              <w:rPr>
                <w:spacing w:val="-9"/>
                <w:sz w:val="20"/>
              </w:rPr>
              <w:t> </w:t>
            </w:r>
            <w:r>
              <w:rPr>
                <w:spacing w:val="-2"/>
                <w:sz w:val="20"/>
              </w:rPr>
              <w:t>PÚBLICA</w:t>
            </w:r>
          </w:p>
        </w:tc>
        <w:tc>
          <w:tcPr>
            <w:tcW w:w="2040" w:type="dxa"/>
            <w:shd w:val="clear" w:color="auto" w:fill="E0EDD9"/>
          </w:tcPr>
          <w:p>
            <w:pPr>
              <w:pStyle w:val="TableParagraph"/>
              <w:ind w:right="93"/>
              <w:rPr>
                <w:sz w:val="20"/>
              </w:rPr>
            </w:pPr>
            <w:r>
              <w:rPr>
                <w:spacing w:val="-2"/>
                <w:sz w:val="20"/>
              </w:rPr>
              <w:t>1.431.977,00</w:t>
            </w:r>
          </w:p>
        </w:tc>
        <w:tc>
          <w:tcPr>
            <w:tcW w:w="1861" w:type="dxa"/>
            <w:shd w:val="clear" w:color="auto" w:fill="E0EDD9"/>
          </w:tcPr>
          <w:p>
            <w:pPr>
              <w:pStyle w:val="TableParagraph"/>
              <w:ind w:right="93"/>
              <w:rPr>
                <w:sz w:val="20"/>
              </w:rPr>
            </w:pPr>
            <w:r>
              <w:rPr>
                <w:spacing w:val="-2"/>
                <w:sz w:val="20"/>
              </w:rPr>
              <w:t>1.503.577,00</w:t>
            </w:r>
          </w:p>
        </w:tc>
      </w:tr>
      <w:tr>
        <w:trPr>
          <w:trHeight w:val="330" w:hRule="atLeast"/>
        </w:trPr>
        <w:tc>
          <w:tcPr>
            <w:tcW w:w="5115" w:type="dxa"/>
            <w:shd w:val="clear" w:color="auto" w:fill="E0EDD9"/>
          </w:tcPr>
          <w:p>
            <w:pPr>
              <w:pStyle w:val="TableParagraph"/>
              <w:spacing w:before="61"/>
              <w:ind w:left="146"/>
              <w:jc w:val="left"/>
              <w:rPr>
                <w:sz w:val="20"/>
              </w:rPr>
            </w:pPr>
            <w:r>
              <w:rPr>
                <w:sz w:val="20"/>
              </w:rPr>
              <w:t>AYUNTAMIENTO</w:t>
            </w:r>
            <w:r>
              <w:rPr>
                <w:spacing w:val="-8"/>
                <w:sz w:val="20"/>
              </w:rPr>
              <w:t> </w:t>
            </w:r>
            <w:r>
              <w:rPr>
                <w:sz w:val="20"/>
              </w:rPr>
              <w:t>DE</w:t>
            </w:r>
            <w:r>
              <w:rPr>
                <w:spacing w:val="-9"/>
                <w:sz w:val="20"/>
              </w:rPr>
              <w:t> </w:t>
            </w:r>
            <w:r>
              <w:rPr>
                <w:sz w:val="20"/>
              </w:rPr>
              <w:t>LOS</w:t>
            </w:r>
            <w:r>
              <w:rPr>
                <w:spacing w:val="-10"/>
                <w:sz w:val="20"/>
              </w:rPr>
              <w:t> </w:t>
            </w:r>
            <w:r>
              <w:rPr>
                <w:spacing w:val="-2"/>
                <w:sz w:val="20"/>
              </w:rPr>
              <w:t>REALEJOS</w:t>
            </w:r>
          </w:p>
        </w:tc>
        <w:tc>
          <w:tcPr>
            <w:tcW w:w="2040" w:type="dxa"/>
            <w:shd w:val="clear" w:color="auto" w:fill="E0EDD9"/>
          </w:tcPr>
          <w:p>
            <w:pPr>
              <w:pStyle w:val="TableParagraph"/>
              <w:ind w:right="93"/>
              <w:rPr>
                <w:sz w:val="20"/>
              </w:rPr>
            </w:pPr>
            <w:r>
              <w:rPr>
                <w:spacing w:val="-2"/>
                <w:sz w:val="20"/>
              </w:rPr>
              <w:t>50.000,00</w:t>
            </w:r>
          </w:p>
        </w:tc>
        <w:tc>
          <w:tcPr>
            <w:tcW w:w="1861" w:type="dxa"/>
            <w:shd w:val="clear" w:color="auto" w:fill="E0EDD9"/>
          </w:tcPr>
          <w:p>
            <w:pPr>
              <w:pStyle w:val="TableParagraph"/>
              <w:ind w:right="94"/>
              <w:rPr>
                <w:sz w:val="20"/>
              </w:rPr>
            </w:pPr>
            <w:r>
              <w:rPr>
                <w:spacing w:val="-2"/>
                <w:sz w:val="20"/>
              </w:rPr>
              <w:t>50.000,00</w:t>
            </w:r>
          </w:p>
        </w:tc>
      </w:tr>
      <w:tr>
        <w:trPr>
          <w:trHeight w:val="328" w:hRule="atLeast"/>
        </w:trPr>
        <w:tc>
          <w:tcPr>
            <w:tcW w:w="5115" w:type="dxa"/>
            <w:shd w:val="clear" w:color="auto" w:fill="E0EDD9"/>
          </w:tcPr>
          <w:p>
            <w:pPr>
              <w:pStyle w:val="TableParagraph"/>
              <w:spacing w:before="61"/>
              <w:ind w:left="146"/>
              <w:jc w:val="left"/>
              <w:rPr>
                <w:sz w:val="20"/>
              </w:rPr>
            </w:pPr>
            <w:r>
              <w:rPr>
                <w:sz w:val="20"/>
              </w:rPr>
              <w:t>FUNDACIÓN</w:t>
            </w:r>
            <w:r>
              <w:rPr>
                <w:spacing w:val="-8"/>
                <w:sz w:val="20"/>
              </w:rPr>
              <w:t> </w:t>
            </w:r>
            <w:r>
              <w:rPr>
                <w:sz w:val="20"/>
              </w:rPr>
              <w:t>CAJA</w:t>
            </w:r>
            <w:r>
              <w:rPr>
                <w:spacing w:val="-9"/>
                <w:sz w:val="20"/>
              </w:rPr>
              <w:t> </w:t>
            </w:r>
            <w:r>
              <w:rPr>
                <w:spacing w:val="-2"/>
                <w:sz w:val="20"/>
              </w:rPr>
              <w:t>CANARIAS</w:t>
            </w:r>
          </w:p>
        </w:tc>
        <w:tc>
          <w:tcPr>
            <w:tcW w:w="2040" w:type="dxa"/>
            <w:shd w:val="clear" w:color="auto" w:fill="E0EDD9"/>
          </w:tcPr>
          <w:p>
            <w:pPr>
              <w:pStyle w:val="TableParagraph"/>
              <w:ind w:right="93"/>
              <w:rPr>
                <w:sz w:val="20"/>
              </w:rPr>
            </w:pPr>
            <w:r>
              <w:rPr>
                <w:spacing w:val="-2"/>
                <w:sz w:val="20"/>
              </w:rPr>
              <w:t>2.160,00</w:t>
            </w:r>
          </w:p>
        </w:tc>
        <w:tc>
          <w:tcPr>
            <w:tcW w:w="1861" w:type="dxa"/>
            <w:shd w:val="clear" w:color="auto" w:fill="E0EDD9"/>
          </w:tcPr>
          <w:p>
            <w:pPr>
              <w:pStyle w:val="TableParagraph"/>
              <w:ind w:right="94"/>
              <w:rPr>
                <w:sz w:val="20"/>
              </w:rPr>
            </w:pPr>
            <w:r>
              <w:rPr>
                <w:spacing w:val="-2"/>
                <w:sz w:val="20"/>
              </w:rPr>
              <w:t>40.000,00</w:t>
            </w:r>
          </w:p>
        </w:tc>
      </w:tr>
      <w:tr>
        <w:trPr>
          <w:trHeight w:val="330" w:hRule="atLeast"/>
        </w:trPr>
        <w:tc>
          <w:tcPr>
            <w:tcW w:w="5115" w:type="dxa"/>
            <w:shd w:val="clear" w:color="auto" w:fill="E0EDD9"/>
          </w:tcPr>
          <w:p>
            <w:pPr>
              <w:pStyle w:val="TableParagraph"/>
              <w:spacing w:before="61"/>
              <w:ind w:left="146"/>
              <w:jc w:val="left"/>
              <w:rPr>
                <w:sz w:val="20"/>
              </w:rPr>
            </w:pPr>
            <w:r>
              <w:rPr>
                <w:sz w:val="20"/>
              </w:rPr>
              <w:t>OTROS</w:t>
            </w:r>
            <w:r>
              <w:rPr>
                <w:spacing w:val="-8"/>
                <w:sz w:val="20"/>
              </w:rPr>
              <w:t> </w:t>
            </w:r>
            <w:r>
              <w:rPr>
                <w:spacing w:val="-2"/>
                <w:sz w:val="20"/>
              </w:rPr>
              <w:t>INGRESOS</w:t>
            </w:r>
          </w:p>
        </w:tc>
        <w:tc>
          <w:tcPr>
            <w:tcW w:w="2040" w:type="dxa"/>
            <w:shd w:val="clear" w:color="auto" w:fill="E0EDD9"/>
          </w:tcPr>
          <w:p>
            <w:pPr>
              <w:pStyle w:val="TableParagraph"/>
              <w:ind w:right="93"/>
              <w:rPr>
                <w:sz w:val="20"/>
              </w:rPr>
            </w:pPr>
            <w:r>
              <w:rPr>
                <w:spacing w:val="-2"/>
                <w:sz w:val="20"/>
              </w:rPr>
              <w:t>32.009,19</w:t>
            </w:r>
          </w:p>
        </w:tc>
        <w:tc>
          <w:tcPr>
            <w:tcW w:w="1861" w:type="dxa"/>
            <w:shd w:val="clear" w:color="auto" w:fill="E0EDD9"/>
          </w:tcPr>
          <w:p>
            <w:pPr>
              <w:pStyle w:val="TableParagraph"/>
              <w:ind w:right="94"/>
              <w:rPr>
                <w:sz w:val="20"/>
              </w:rPr>
            </w:pPr>
            <w:r>
              <w:rPr>
                <w:spacing w:val="-2"/>
                <w:sz w:val="20"/>
              </w:rPr>
              <w:t>80.332,62</w:t>
            </w:r>
          </w:p>
        </w:tc>
      </w:tr>
      <w:tr>
        <w:trPr>
          <w:trHeight w:val="330" w:hRule="atLeast"/>
        </w:trPr>
        <w:tc>
          <w:tcPr>
            <w:tcW w:w="5115" w:type="dxa"/>
            <w:shd w:val="clear" w:color="auto" w:fill="C5DFB3"/>
          </w:tcPr>
          <w:p>
            <w:pPr>
              <w:pStyle w:val="TableParagraph"/>
              <w:spacing w:before="61"/>
              <w:ind w:right="129"/>
              <w:rPr>
                <w:b/>
                <w:sz w:val="20"/>
              </w:rPr>
            </w:pPr>
            <w:r>
              <w:rPr>
                <w:b/>
                <w:sz w:val="20"/>
              </w:rPr>
              <w:t>TOTAL</w:t>
            </w:r>
            <w:r>
              <w:rPr>
                <w:b/>
                <w:spacing w:val="-6"/>
                <w:sz w:val="20"/>
              </w:rPr>
              <w:t> </w:t>
            </w:r>
            <w:r>
              <w:rPr>
                <w:b/>
                <w:sz w:val="20"/>
              </w:rPr>
              <w:t>DE</w:t>
            </w:r>
            <w:r>
              <w:rPr>
                <w:b/>
                <w:spacing w:val="-5"/>
                <w:sz w:val="20"/>
              </w:rPr>
              <w:t> </w:t>
            </w:r>
            <w:r>
              <w:rPr>
                <w:b/>
                <w:spacing w:val="-2"/>
                <w:sz w:val="20"/>
              </w:rPr>
              <w:t>INGRESOS</w:t>
            </w:r>
          </w:p>
        </w:tc>
        <w:tc>
          <w:tcPr>
            <w:tcW w:w="2040" w:type="dxa"/>
            <w:shd w:val="clear" w:color="auto" w:fill="C5DFB3"/>
          </w:tcPr>
          <w:p>
            <w:pPr>
              <w:pStyle w:val="TableParagraph"/>
              <w:spacing w:before="61"/>
              <w:ind w:right="48"/>
              <w:rPr>
                <w:b/>
                <w:sz w:val="20"/>
              </w:rPr>
            </w:pPr>
            <w:r>
              <w:rPr>
                <w:b/>
                <w:spacing w:val="-2"/>
                <w:sz w:val="20"/>
              </w:rPr>
              <w:t>1.516.146,19</w:t>
            </w:r>
          </w:p>
        </w:tc>
        <w:tc>
          <w:tcPr>
            <w:tcW w:w="1861" w:type="dxa"/>
            <w:shd w:val="clear" w:color="auto" w:fill="C5DFB3"/>
          </w:tcPr>
          <w:p>
            <w:pPr>
              <w:pStyle w:val="TableParagraph"/>
              <w:ind w:right="94"/>
              <w:rPr>
                <w:b/>
                <w:sz w:val="20"/>
              </w:rPr>
            </w:pPr>
            <w:r>
              <w:rPr>
                <w:b/>
                <w:spacing w:val="-2"/>
                <w:sz w:val="20"/>
              </w:rPr>
              <w:t>1.673.909,62</w:t>
            </w:r>
          </w:p>
        </w:tc>
      </w:tr>
      <w:tr>
        <w:trPr>
          <w:trHeight w:val="313" w:hRule="atLeast"/>
        </w:trPr>
        <w:tc>
          <w:tcPr>
            <w:tcW w:w="5115" w:type="dxa"/>
            <w:shd w:val="clear" w:color="auto" w:fill="A8D08D"/>
          </w:tcPr>
          <w:p>
            <w:pPr>
              <w:pStyle w:val="TableParagraph"/>
              <w:spacing w:line="233" w:lineRule="exact" w:before="61"/>
              <w:ind w:left="14"/>
              <w:jc w:val="center"/>
              <w:rPr>
                <w:b/>
                <w:sz w:val="20"/>
              </w:rPr>
            </w:pPr>
            <w:r>
              <w:rPr>
                <w:b/>
                <w:color w:val="385421"/>
                <w:spacing w:val="-2"/>
                <w:sz w:val="20"/>
              </w:rPr>
              <w:t>GASTOS</w:t>
            </w:r>
          </w:p>
        </w:tc>
        <w:tc>
          <w:tcPr>
            <w:tcW w:w="2040" w:type="dxa"/>
            <w:shd w:val="clear" w:color="auto" w:fill="A8D08D"/>
          </w:tcPr>
          <w:p>
            <w:pPr>
              <w:pStyle w:val="TableParagraph"/>
              <w:spacing w:before="0"/>
              <w:jc w:val="left"/>
              <w:rPr>
                <w:rFonts w:ascii="Times New Roman"/>
                <w:sz w:val="20"/>
              </w:rPr>
            </w:pPr>
          </w:p>
        </w:tc>
        <w:tc>
          <w:tcPr>
            <w:tcW w:w="1861" w:type="dxa"/>
            <w:shd w:val="clear" w:color="auto" w:fill="A8D08D"/>
          </w:tcPr>
          <w:p>
            <w:pPr>
              <w:pStyle w:val="TableParagraph"/>
              <w:spacing w:before="0"/>
              <w:jc w:val="left"/>
              <w:rPr>
                <w:rFonts w:ascii="Times New Roman"/>
                <w:sz w:val="20"/>
              </w:rPr>
            </w:pPr>
          </w:p>
        </w:tc>
      </w:tr>
      <w:tr>
        <w:trPr>
          <w:trHeight w:val="330" w:hRule="atLeast"/>
        </w:trPr>
        <w:tc>
          <w:tcPr>
            <w:tcW w:w="5115" w:type="dxa"/>
            <w:shd w:val="clear" w:color="auto" w:fill="E0EDD9"/>
          </w:tcPr>
          <w:p>
            <w:pPr>
              <w:pStyle w:val="TableParagraph"/>
              <w:spacing w:before="61"/>
              <w:ind w:left="146"/>
              <w:jc w:val="left"/>
              <w:rPr>
                <w:sz w:val="20"/>
              </w:rPr>
            </w:pPr>
            <w:r>
              <w:rPr>
                <w:spacing w:val="-2"/>
                <w:sz w:val="20"/>
              </w:rPr>
              <w:t>PERSONAL</w:t>
            </w:r>
          </w:p>
        </w:tc>
        <w:tc>
          <w:tcPr>
            <w:tcW w:w="2040" w:type="dxa"/>
            <w:shd w:val="clear" w:color="auto" w:fill="E0EDD9"/>
          </w:tcPr>
          <w:p>
            <w:pPr>
              <w:pStyle w:val="TableParagraph"/>
              <w:ind w:right="92"/>
              <w:rPr>
                <w:sz w:val="20"/>
              </w:rPr>
            </w:pPr>
            <w:r>
              <w:rPr>
                <w:spacing w:val="-2"/>
                <w:sz w:val="20"/>
              </w:rPr>
              <w:t>84,72%</w:t>
            </w:r>
          </w:p>
        </w:tc>
        <w:tc>
          <w:tcPr>
            <w:tcW w:w="1861" w:type="dxa"/>
            <w:shd w:val="clear" w:color="auto" w:fill="E0EDD9"/>
          </w:tcPr>
          <w:p>
            <w:pPr>
              <w:pStyle w:val="TableParagraph"/>
              <w:ind w:right="92"/>
              <w:rPr>
                <w:sz w:val="20"/>
              </w:rPr>
            </w:pPr>
            <w:r>
              <w:rPr>
                <w:spacing w:val="-2"/>
                <w:sz w:val="20"/>
              </w:rPr>
              <w:t>82,40%</w:t>
            </w:r>
          </w:p>
        </w:tc>
      </w:tr>
      <w:tr>
        <w:trPr>
          <w:trHeight w:val="328" w:hRule="atLeast"/>
        </w:trPr>
        <w:tc>
          <w:tcPr>
            <w:tcW w:w="5115" w:type="dxa"/>
            <w:shd w:val="clear" w:color="auto" w:fill="E0EDD9"/>
          </w:tcPr>
          <w:p>
            <w:pPr>
              <w:pStyle w:val="TableParagraph"/>
              <w:spacing w:before="62"/>
              <w:ind w:left="146"/>
              <w:jc w:val="left"/>
              <w:rPr>
                <w:sz w:val="20"/>
              </w:rPr>
            </w:pPr>
            <w:r>
              <w:rPr>
                <w:sz w:val="20"/>
              </w:rPr>
              <w:t>CENTROS</w:t>
            </w:r>
            <w:r>
              <w:rPr>
                <w:spacing w:val="-9"/>
                <w:sz w:val="20"/>
              </w:rPr>
              <w:t> </w:t>
            </w:r>
            <w:r>
              <w:rPr>
                <w:sz w:val="20"/>
              </w:rPr>
              <w:t>DE</w:t>
            </w:r>
            <w:r>
              <w:rPr>
                <w:spacing w:val="-8"/>
                <w:sz w:val="20"/>
              </w:rPr>
              <w:t> </w:t>
            </w:r>
            <w:r>
              <w:rPr>
                <w:spacing w:val="-2"/>
                <w:sz w:val="20"/>
              </w:rPr>
              <w:t>ANTAD</w:t>
            </w:r>
          </w:p>
        </w:tc>
        <w:tc>
          <w:tcPr>
            <w:tcW w:w="2040" w:type="dxa"/>
            <w:shd w:val="clear" w:color="auto" w:fill="E0EDD9"/>
          </w:tcPr>
          <w:p>
            <w:pPr>
              <w:pStyle w:val="TableParagraph"/>
              <w:spacing w:before="2"/>
              <w:ind w:right="93"/>
              <w:rPr>
                <w:sz w:val="20"/>
              </w:rPr>
            </w:pPr>
            <w:r>
              <w:rPr>
                <w:spacing w:val="-2"/>
                <w:sz w:val="20"/>
              </w:rPr>
              <w:t>1.283.838,29</w:t>
            </w:r>
          </w:p>
        </w:tc>
        <w:tc>
          <w:tcPr>
            <w:tcW w:w="1861" w:type="dxa"/>
            <w:shd w:val="clear" w:color="auto" w:fill="E0EDD9"/>
          </w:tcPr>
          <w:p>
            <w:pPr>
              <w:pStyle w:val="TableParagraph"/>
              <w:spacing w:before="2"/>
              <w:ind w:right="93"/>
              <w:rPr>
                <w:sz w:val="20"/>
              </w:rPr>
            </w:pPr>
            <w:r>
              <w:rPr>
                <w:spacing w:val="-2"/>
                <w:sz w:val="20"/>
              </w:rPr>
              <w:t>1.378.750,05</w:t>
            </w:r>
          </w:p>
        </w:tc>
      </w:tr>
      <w:tr>
        <w:trPr>
          <w:trHeight w:val="330" w:hRule="atLeast"/>
        </w:trPr>
        <w:tc>
          <w:tcPr>
            <w:tcW w:w="5115" w:type="dxa"/>
            <w:shd w:val="clear" w:color="auto" w:fill="C5DFB3"/>
          </w:tcPr>
          <w:p>
            <w:pPr>
              <w:pStyle w:val="TableParagraph"/>
              <w:spacing w:before="61"/>
              <w:ind w:right="130"/>
              <w:rPr>
                <w:b/>
                <w:sz w:val="20"/>
              </w:rPr>
            </w:pPr>
            <w:r>
              <w:rPr>
                <w:b/>
                <w:spacing w:val="-2"/>
                <w:sz w:val="20"/>
              </w:rPr>
              <w:t>SUBTOTAL</w:t>
            </w:r>
            <w:r>
              <w:rPr>
                <w:b/>
                <w:spacing w:val="2"/>
                <w:sz w:val="20"/>
              </w:rPr>
              <w:t> </w:t>
            </w:r>
            <w:r>
              <w:rPr>
                <w:b/>
                <w:spacing w:val="-2"/>
                <w:sz w:val="20"/>
              </w:rPr>
              <w:t>PERSONAL</w:t>
            </w:r>
          </w:p>
        </w:tc>
        <w:tc>
          <w:tcPr>
            <w:tcW w:w="2040" w:type="dxa"/>
            <w:shd w:val="clear" w:color="auto" w:fill="C5DFB3"/>
          </w:tcPr>
          <w:p>
            <w:pPr>
              <w:pStyle w:val="TableParagraph"/>
              <w:ind w:right="93"/>
              <w:rPr>
                <w:b/>
                <w:sz w:val="20"/>
              </w:rPr>
            </w:pPr>
            <w:r>
              <w:rPr>
                <w:b/>
                <w:spacing w:val="-2"/>
                <w:sz w:val="20"/>
              </w:rPr>
              <w:t>1.283.838,29</w:t>
            </w:r>
          </w:p>
        </w:tc>
        <w:tc>
          <w:tcPr>
            <w:tcW w:w="1861" w:type="dxa"/>
            <w:shd w:val="clear" w:color="auto" w:fill="C5DFB3"/>
          </w:tcPr>
          <w:p>
            <w:pPr>
              <w:pStyle w:val="TableParagraph"/>
              <w:ind w:right="94"/>
              <w:rPr>
                <w:b/>
                <w:sz w:val="20"/>
              </w:rPr>
            </w:pPr>
            <w:r>
              <w:rPr>
                <w:b/>
                <w:spacing w:val="-2"/>
                <w:sz w:val="20"/>
              </w:rPr>
              <w:t>1.378.750,05</w:t>
            </w:r>
          </w:p>
        </w:tc>
      </w:tr>
      <w:tr>
        <w:trPr>
          <w:trHeight w:val="330" w:hRule="atLeast"/>
        </w:trPr>
        <w:tc>
          <w:tcPr>
            <w:tcW w:w="5115" w:type="dxa"/>
            <w:shd w:val="clear" w:color="auto" w:fill="E0EDD9"/>
          </w:tcPr>
          <w:p>
            <w:pPr>
              <w:pStyle w:val="TableParagraph"/>
              <w:spacing w:before="61"/>
              <w:ind w:left="146"/>
              <w:jc w:val="left"/>
              <w:rPr>
                <w:sz w:val="20"/>
              </w:rPr>
            </w:pPr>
            <w:r>
              <w:rPr>
                <w:spacing w:val="-2"/>
                <w:sz w:val="20"/>
              </w:rPr>
              <w:t>GASTOS</w:t>
            </w:r>
            <w:r>
              <w:rPr>
                <w:sz w:val="20"/>
              </w:rPr>
              <w:t> </w:t>
            </w:r>
            <w:r>
              <w:rPr>
                <w:spacing w:val="-2"/>
                <w:sz w:val="20"/>
              </w:rPr>
              <w:t>CORRIENTES</w:t>
            </w:r>
          </w:p>
        </w:tc>
        <w:tc>
          <w:tcPr>
            <w:tcW w:w="2040" w:type="dxa"/>
            <w:shd w:val="clear" w:color="auto" w:fill="E0EDD9"/>
          </w:tcPr>
          <w:p>
            <w:pPr>
              <w:pStyle w:val="TableParagraph"/>
              <w:ind w:right="92"/>
              <w:rPr>
                <w:sz w:val="20"/>
              </w:rPr>
            </w:pPr>
            <w:r>
              <w:rPr>
                <w:spacing w:val="-2"/>
                <w:sz w:val="20"/>
              </w:rPr>
              <w:t>15,28%</w:t>
            </w:r>
          </w:p>
        </w:tc>
        <w:tc>
          <w:tcPr>
            <w:tcW w:w="1861" w:type="dxa"/>
            <w:shd w:val="clear" w:color="auto" w:fill="E0EDD9"/>
          </w:tcPr>
          <w:p>
            <w:pPr>
              <w:pStyle w:val="TableParagraph"/>
              <w:ind w:right="92"/>
              <w:rPr>
                <w:sz w:val="20"/>
              </w:rPr>
            </w:pPr>
            <w:r>
              <w:rPr>
                <w:spacing w:val="-2"/>
                <w:sz w:val="20"/>
              </w:rPr>
              <w:t>17,60%</w:t>
            </w:r>
          </w:p>
        </w:tc>
      </w:tr>
      <w:tr>
        <w:trPr>
          <w:trHeight w:val="328" w:hRule="atLeast"/>
        </w:trPr>
        <w:tc>
          <w:tcPr>
            <w:tcW w:w="5115" w:type="dxa"/>
            <w:shd w:val="clear" w:color="auto" w:fill="E0EDD9"/>
          </w:tcPr>
          <w:p>
            <w:pPr>
              <w:pStyle w:val="TableParagraph"/>
              <w:spacing w:before="61"/>
              <w:ind w:left="146"/>
              <w:jc w:val="left"/>
              <w:rPr>
                <w:sz w:val="20"/>
              </w:rPr>
            </w:pPr>
            <w:r>
              <w:rPr>
                <w:sz w:val="20"/>
              </w:rPr>
              <w:t>GASTOS</w:t>
            </w:r>
            <w:r>
              <w:rPr>
                <w:spacing w:val="-6"/>
                <w:sz w:val="20"/>
              </w:rPr>
              <w:t> </w:t>
            </w:r>
            <w:r>
              <w:rPr>
                <w:sz w:val="20"/>
              </w:rPr>
              <w:t>DE</w:t>
            </w:r>
            <w:r>
              <w:rPr>
                <w:spacing w:val="-4"/>
                <w:sz w:val="20"/>
              </w:rPr>
              <w:t> </w:t>
            </w:r>
            <w:r>
              <w:rPr>
                <w:sz w:val="20"/>
              </w:rPr>
              <w:t>FARMACIA</w:t>
            </w:r>
            <w:r>
              <w:rPr>
                <w:spacing w:val="-6"/>
                <w:sz w:val="20"/>
              </w:rPr>
              <w:t> </w:t>
            </w:r>
            <w:r>
              <w:rPr>
                <w:sz w:val="20"/>
              </w:rPr>
              <w:t>Y</w:t>
            </w:r>
            <w:r>
              <w:rPr>
                <w:spacing w:val="-7"/>
                <w:sz w:val="20"/>
              </w:rPr>
              <w:t> </w:t>
            </w:r>
            <w:r>
              <w:rPr>
                <w:spacing w:val="-2"/>
                <w:sz w:val="20"/>
              </w:rPr>
              <w:t>LABORATORIO</w:t>
            </w:r>
          </w:p>
        </w:tc>
        <w:tc>
          <w:tcPr>
            <w:tcW w:w="2040" w:type="dxa"/>
            <w:shd w:val="clear" w:color="auto" w:fill="E0EDD9"/>
          </w:tcPr>
          <w:p>
            <w:pPr>
              <w:pStyle w:val="TableParagraph"/>
              <w:ind w:right="93"/>
              <w:rPr>
                <w:sz w:val="20"/>
              </w:rPr>
            </w:pPr>
            <w:r>
              <w:rPr>
                <w:spacing w:val="-2"/>
                <w:sz w:val="20"/>
              </w:rPr>
              <w:t>41.480,80</w:t>
            </w:r>
          </w:p>
        </w:tc>
        <w:tc>
          <w:tcPr>
            <w:tcW w:w="1861" w:type="dxa"/>
            <w:shd w:val="clear" w:color="auto" w:fill="E0EDD9"/>
          </w:tcPr>
          <w:p>
            <w:pPr>
              <w:pStyle w:val="TableParagraph"/>
              <w:ind w:right="94"/>
              <w:rPr>
                <w:sz w:val="20"/>
              </w:rPr>
            </w:pPr>
            <w:r>
              <w:rPr>
                <w:spacing w:val="-2"/>
                <w:sz w:val="20"/>
              </w:rPr>
              <w:t>39.100,43</w:t>
            </w:r>
          </w:p>
        </w:tc>
      </w:tr>
      <w:tr>
        <w:trPr>
          <w:trHeight w:val="330" w:hRule="atLeast"/>
        </w:trPr>
        <w:tc>
          <w:tcPr>
            <w:tcW w:w="5115" w:type="dxa"/>
            <w:shd w:val="clear" w:color="auto" w:fill="E0EDD9"/>
          </w:tcPr>
          <w:p>
            <w:pPr>
              <w:pStyle w:val="TableParagraph"/>
              <w:spacing w:before="61"/>
              <w:ind w:left="146"/>
              <w:jc w:val="left"/>
              <w:rPr>
                <w:sz w:val="20"/>
              </w:rPr>
            </w:pPr>
            <w:r>
              <w:rPr>
                <w:sz w:val="20"/>
              </w:rPr>
              <w:t>GASTOS</w:t>
            </w:r>
            <w:r>
              <w:rPr>
                <w:spacing w:val="-8"/>
                <w:sz w:val="20"/>
              </w:rPr>
              <w:t> </w:t>
            </w:r>
            <w:r>
              <w:rPr>
                <w:sz w:val="20"/>
              </w:rPr>
              <w:t>DE</w:t>
            </w:r>
            <w:r>
              <w:rPr>
                <w:spacing w:val="-6"/>
                <w:sz w:val="20"/>
              </w:rPr>
              <w:t> </w:t>
            </w:r>
            <w:r>
              <w:rPr>
                <w:spacing w:val="-2"/>
                <w:sz w:val="20"/>
              </w:rPr>
              <w:t>ALIMENTACIÓN</w:t>
            </w:r>
          </w:p>
        </w:tc>
        <w:tc>
          <w:tcPr>
            <w:tcW w:w="2040" w:type="dxa"/>
            <w:shd w:val="clear" w:color="auto" w:fill="E0EDD9"/>
          </w:tcPr>
          <w:p>
            <w:pPr>
              <w:pStyle w:val="TableParagraph"/>
              <w:ind w:right="93"/>
              <w:rPr>
                <w:sz w:val="20"/>
              </w:rPr>
            </w:pPr>
            <w:r>
              <w:rPr>
                <w:spacing w:val="-2"/>
                <w:sz w:val="20"/>
              </w:rPr>
              <w:t>32.282,73</w:t>
            </w:r>
          </w:p>
        </w:tc>
        <w:tc>
          <w:tcPr>
            <w:tcW w:w="1861" w:type="dxa"/>
            <w:shd w:val="clear" w:color="auto" w:fill="E0EDD9"/>
          </w:tcPr>
          <w:p>
            <w:pPr>
              <w:pStyle w:val="TableParagraph"/>
              <w:ind w:right="94"/>
              <w:rPr>
                <w:sz w:val="20"/>
              </w:rPr>
            </w:pPr>
            <w:r>
              <w:rPr>
                <w:spacing w:val="-2"/>
                <w:sz w:val="20"/>
              </w:rPr>
              <w:t>27.772,97</w:t>
            </w:r>
          </w:p>
        </w:tc>
      </w:tr>
      <w:tr>
        <w:trPr>
          <w:trHeight w:val="345" w:hRule="atLeast"/>
        </w:trPr>
        <w:tc>
          <w:tcPr>
            <w:tcW w:w="5115" w:type="dxa"/>
            <w:shd w:val="clear" w:color="auto" w:fill="E0EDD9"/>
          </w:tcPr>
          <w:p>
            <w:pPr>
              <w:pStyle w:val="TableParagraph"/>
              <w:spacing w:before="39"/>
              <w:ind w:left="146"/>
              <w:jc w:val="left"/>
              <w:rPr>
                <w:sz w:val="20"/>
              </w:rPr>
            </w:pPr>
            <w:r>
              <w:rPr>
                <w:sz w:val="20"/>
              </w:rPr>
              <w:t>GASTOS</w:t>
            </w:r>
            <w:r>
              <w:rPr>
                <w:spacing w:val="-7"/>
                <w:sz w:val="20"/>
              </w:rPr>
              <w:t> </w:t>
            </w:r>
            <w:r>
              <w:rPr>
                <w:sz w:val="20"/>
              </w:rPr>
              <w:t>DE</w:t>
            </w:r>
            <w:r>
              <w:rPr>
                <w:spacing w:val="-5"/>
                <w:sz w:val="20"/>
              </w:rPr>
              <w:t> </w:t>
            </w:r>
            <w:r>
              <w:rPr>
                <w:sz w:val="20"/>
              </w:rPr>
              <w:t>MANT.</w:t>
            </w:r>
            <w:r>
              <w:rPr>
                <w:spacing w:val="-6"/>
                <w:sz w:val="20"/>
              </w:rPr>
              <w:t> </w:t>
            </w:r>
            <w:r>
              <w:rPr>
                <w:sz w:val="20"/>
              </w:rPr>
              <w:t>Y</w:t>
            </w:r>
            <w:r>
              <w:rPr>
                <w:spacing w:val="-8"/>
                <w:sz w:val="20"/>
              </w:rPr>
              <w:t> </w:t>
            </w:r>
            <w:r>
              <w:rPr>
                <w:sz w:val="20"/>
              </w:rPr>
              <w:t>CONSERV.</w:t>
            </w:r>
            <w:r>
              <w:rPr>
                <w:spacing w:val="-6"/>
                <w:sz w:val="20"/>
              </w:rPr>
              <w:t> </w:t>
            </w:r>
            <w:r>
              <w:rPr>
                <w:sz w:val="20"/>
              </w:rPr>
              <w:t>EDIFICIOS</w:t>
            </w:r>
            <w:r>
              <w:rPr>
                <w:spacing w:val="-4"/>
                <w:sz w:val="20"/>
              </w:rPr>
              <w:t> </w:t>
            </w:r>
            <w:r>
              <w:rPr>
                <w:sz w:val="20"/>
              </w:rPr>
              <w:t>Y</w:t>
            </w:r>
            <w:r>
              <w:rPr>
                <w:spacing w:val="-8"/>
                <w:sz w:val="20"/>
              </w:rPr>
              <w:t> </w:t>
            </w:r>
            <w:r>
              <w:rPr>
                <w:spacing w:val="-2"/>
                <w:sz w:val="20"/>
              </w:rPr>
              <w:t>MAQUINARIA</w:t>
            </w:r>
          </w:p>
        </w:tc>
        <w:tc>
          <w:tcPr>
            <w:tcW w:w="2040" w:type="dxa"/>
            <w:shd w:val="clear" w:color="auto" w:fill="E0EDD9"/>
          </w:tcPr>
          <w:p>
            <w:pPr>
              <w:pStyle w:val="TableParagraph"/>
              <w:ind w:right="93"/>
              <w:rPr>
                <w:sz w:val="20"/>
              </w:rPr>
            </w:pPr>
            <w:r>
              <w:rPr>
                <w:spacing w:val="-2"/>
                <w:sz w:val="20"/>
              </w:rPr>
              <w:t>16.030,08</w:t>
            </w:r>
          </w:p>
        </w:tc>
        <w:tc>
          <w:tcPr>
            <w:tcW w:w="1861" w:type="dxa"/>
            <w:shd w:val="clear" w:color="auto" w:fill="E0EDD9"/>
          </w:tcPr>
          <w:p>
            <w:pPr>
              <w:pStyle w:val="TableParagraph"/>
              <w:ind w:right="94"/>
              <w:rPr>
                <w:sz w:val="20"/>
              </w:rPr>
            </w:pPr>
            <w:r>
              <w:rPr>
                <w:spacing w:val="-2"/>
                <w:sz w:val="20"/>
              </w:rPr>
              <w:t>45.422,29</w:t>
            </w:r>
          </w:p>
        </w:tc>
      </w:tr>
      <w:tr>
        <w:trPr>
          <w:trHeight w:val="330" w:hRule="atLeast"/>
        </w:trPr>
        <w:tc>
          <w:tcPr>
            <w:tcW w:w="5115" w:type="dxa"/>
            <w:shd w:val="clear" w:color="auto" w:fill="E0EDD9"/>
          </w:tcPr>
          <w:p>
            <w:pPr>
              <w:pStyle w:val="TableParagraph"/>
              <w:spacing w:before="61"/>
              <w:ind w:left="146"/>
              <w:jc w:val="left"/>
              <w:rPr>
                <w:sz w:val="20"/>
              </w:rPr>
            </w:pPr>
            <w:r>
              <w:rPr>
                <w:sz w:val="20"/>
              </w:rPr>
              <w:t>GASTOS</w:t>
            </w:r>
            <w:r>
              <w:rPr>
                <w:spacing w:val="-10"/>
                <w:sz w:val="20"/>
              </w:rPr>
              <w:t> </w:t>
            </w:r>
            <w:r>
              <w:rPr>
                <w:sz w:val="20"/>
              </w:rPr>
              <w:t>DE</w:t>
            </w:r>
            <w:r>
              <w:rPr>
                <w:spacing w:val="-8"/>
                <w:sz w:val="20"/>
              </w:rPr>
              <w:t> </w:t>
            </w:r>
            <w:r>
              <w:rPr>
                <w:sz w:val="20"/>
              </w:rPr>
              <w:t>SERVICIOS</w:t>
            </w:r>
            <w:r>
              <w:rPr>
                <w:spacing w:val="-9"/>
                <w:sz w:val="20"/>
              </w:rPr>
              <w:t> </w:t>
            </w:r>
            <w:r>
              <w:rPr>
                <w:sz w:val="20"/>
              </w:rPr>
              <w:t>PROFESIONALES</w:t>
            </w:r>
            <w:r>
              <w:rPr>
                <w:spacing w:val="-10"/>
                <w:sz w:val="20"/>
              </w:rPr>
              <w:t> </w:t>
            </w:r>
            <w:r>
              <w:rPr>
                <w:spacing w:val="-2"/>
                <w:sz w:val="20"/>
              </w:rPr>
              <w:t>INDEPENDIENTES</w:t>
            </w:r>
          </w:p>
        </w:tc>
        <w:tc>
          <w:tcPr>
            <w:tcW w:w="2040" w:type="dxa"/>
            <w:shd w:val="clear" w:color="auto" w:fill="E0EDD9"/>
          </w:tcPr>
          <w:p>
            <w:pPr>
              <w:pStyle w:val="TableParagraph"/>
              <w:ind w:right="93"/>
              <w:rPr>
                <w:sz w:val="20"/>
              </w:rPr>
            </w:pPr>
            <w:r>
              <w:rPr>
                <w:spacing w:val="-2"/>
                <w:sz w:val="20"/>
              </w:rPr>
              <w:t>18.655,67</w:t>
            </w:r>
          </w:p>
        </w:tc>
        <w:tc>
          <w:tcPr>
            <w:tcW w:w="1861" w:type="dxa"/>
            <w:shd w:val="clear" w:color="auto" w:fill="E0EDD9"/>
          </w:tcPr>
          <w:p>
            <w:pPr>
              <w:pStyle w:val="TableParagraph"/>
              <w:ind w:right="94"/>
              <w:rPr>
                <w:sz w:val="20"/>
              </w:rPr>
            </w:pPr>
            <w:r>
              <w:rPr>
                <w:spacing w:val="-2"/>
                <w:sz w:val="20"/>
              </w:rPr>
              <w:t>15.341,47</w:t>
            </w:r>
          </w:p>
        </w:tc>
      </w:tr>
      <w:tr>
        <w:trPr>
          <w:trHeight w:val="328" w:hRule="atLeast"/>
        </w:trPr>
        <w:tc>
          <w:tcPr>
            <w:tcW w:w="5115" w:type="dxa"/>
            <w:shd w:val="clear" w:color="auto" w:fill="E0EDD9"/>
          </w:tcPr>
          <w:p>
            <w:pPr>
              <w:pStyle w:val="TableParagraph"/>
              <w:spacing w:before="61"/>
              <w:ind w:left="146"/>
              <w:jc w:val="left"/>
              <w:rPr>
                <w:sz w:val="20"/>
              </w:rPr>
            </w:pPr>
            <w:r>
              <w:rPr>
                <w:sz w:val="20"/>
              </w:rPr>
              <w:t>GASTOS</w:t>
            </w:r>
            <w:r>
              <w:rPr>
                <w:spacing w:val="-8"/>
                <w:sz w:val="20"/>
              </w:rPr>
              <w:t> </w:t>
            </w:r>
            <w:r>
              <w:rPr>
                <w:sz w:val="20"/>
              </w:rPr>
              <w:t>BANCARIOS</w:t>
            </w:r>
            <w:r>
              <w:rPr>
                <w:spacing w:val="-8"/>
                <w:sz w:val="20"/>
              </w:rPr>
              <w:t> </w:t>
            </w:r>
            <w:r>
              <w:rPr>
                <w:sz w:val="20"/>
              </w:rPr>
              <w:t>Y</w:t>
            </w:r>
            <w:r>
              <w:rPr>
                <w:spacing w:val="-8"/>
                <w:sz w:val="20"/>
              </w:rPr>
              <w:t> </w:t>
            </w:r>
            <w:r>
              <w:rPr>
                <w:spacing w:val="-2"/>
                <w:sz w:val="20"/>
              </w:rPr>
              <w:t>FINANCIEROS</w:t>
            </w:r>
          </w:p>
        </w:tc>
        <w:tc>
          <w:tcPr>
            <w:tcW w:w="2040" w:type="dxa"/>
            <w:shd w:val="clear" w:color="auto" w:fill="E0EDD9"/>
          </w:tcPr>
          <w:p>
            <w:pPr>
              <w:pStyle w:val="TableParagraph"/>
              <w:ind w:right="93"/>
              <w:rPr>
                <w:sz w:val="20"/>
              </w:rPr>
            </w:pPr>
            <w:r>
              <w:rPr>
                <w:spacing w:val="-2"/>
                <w:sz w:val="20"/>
              </w:rPr>
              <w:t>9.071,24</w:t>
            </w:r>
          </w:p>
        </w:tc>
        <w:tc>
          <w:tcPr>
            <w:tcW w:w="1861" w:type="dxa"/>
            <w:shd w:val="clear" w:color="auto" w:fill="E0EDD9"/>
          </w:tcPr>
          <w:p>
            <w:pPr>
              <w:pStyle w:val="TableParagraph"/>
              <w:ind w:right="93"/>
              <w:rPr>
                <w:sz w:val="20"/>
              </w:rPr>
            </w:pPr>
            <w:r>
              <w:rPr>
                <w:spacing w:val="-2"/>
                <w:sz w:val="20"/>
              </w:rPr>
              <w:t>9.502,76</w:t>
            </w:r>
          </w:p>
        </w:tc>
      </w:tr>
      <w:tr>
        <w:trPr>
          <w:trHeight w:val="330" w:hRule="atLeast"/>
        </w:trPr>
        <w:tc>
          <w:tcPr>
            <w:tcW w:w="5115" w:type="dxa"/>
            <w:shd w:val="clear" w:color="auto" w:fill="E0EDD9"/>
          </w:tcPr>
          <w:p>
            <w:pPr>
              <w:pStyle w:val="TableParagraph"/>
              <w:spacing w:before="61"/>
              <w:ind w:left="146"/>
              <w:jc w:val="left"/>
              <w:rPr>
                <w:sz w:val="20"/>
              </w:rPr>
            </w:pPr>
            <w:r>
              <w:rPr>
                <w:sz w:val="20"/>
              </w:rPr>
              <w:t>GASTOS</w:t>
            </w:r>
            <w:r>
              <w:rPr>
                <w:spacing w:val="-9"/>
                <w:sz w:val="20"/>
              </w:rPr>
              <w:t> </w:t>
            </w:r>
            <w:r>
              <w:rPr>
                <w:sz w:val="20"/>
              </w:rPr>
              <w:t>DE</w:t>
            </w:r>
            <w:r>
              <w:rPr>
                <w:spacing w:val="-6"/>
                <w:sz w:val="20"/>
              </w:rPr>
              <w:t> </w:t>
            </w:r>
            <w:r>
              <w:rPr>
                <w:sz w:val="20"/>
              </w:rPr>
              <w:t>SUMINISTROS</w:t>
            </w:r>
            <w:r>
              <w:rPr>
                <w:spacing w:val="-6"/>
                <w:sz w:val="20"/>
              </w:rPr>
              <w:t> </w:t>
            </w:r>
            <w:r>
              <w:rPr>
                <w:sz w:val="20"/>
              </w:rPr>
              <w:t>(agua,</w:t>
            </w:r>
            <w:r>
              <w:rPr>
                <w:spacing w:val="-6"/>
                <w:sz w:val="20"/>
              </w:rPr>
              <w:t> </w:t>
            </w:r>
            <w:r>
              <w:rPr>
                <w:sz w:val="20"/>
              </w:rPr>
              <w:t>luz,</w:t>
            </w:r>
            <w:r>
              <w:rPr>
                <w:spacing w:val="-6"/>
                <w:sz w:val="20"/>
              </w:rPr>
              <w:t> </w:t>
            </w:r>
            <w:r>
              <w:rPr>
                <w:spacing w:val="-2"/>
                <w:sz w:val="20"/>
              </w:rPr>
              <w:t>etc…)</w:t>
            </w:r>
          </w:p>
        </w:tc>
        <w:tc>
          <w:tcPr>
            <w:tcW w:w="2040" w:type="dxa"/>
            <w:shd w:val="clear" w:color="auto" w:fill="E0EDD9"/>
          </w:tcPr>
          <w:p>
            <w:pPr>
              <w:pStyle w:val="TableParagraph"/>
              <w:ind w:right="93"/>
              <w:rPr>
                <w:sz w:val="20"/>
              </w:rPr>
            </w:pPr>
            <w:r>
              <w:rPr>
                <w:spacing w:val="-2"/>
                <w:sz w:val="20"/>
              </w:rPr>
              <w:t>4.917,40</w:t>
            </w:r>
          </w:p>
        </w:tc>
        <w:tc>
          <w:tcPr>
            <w:tcW w:w="1861" w:type="dxa"/>
            <w:shd w:val="clear" w:color="auto" w:fill="E0EDD9"/>
          </w:tcPr>
          <w:p>
            <w:pPr>
              <w:pStyle w:val="TableParagraph"/>
              <w:ind w:right="93"/>
              <w:rPr>
                <w:sz w:val="20"/>
              </w:rPr>
            </w:pPr>
            <w:r>
              <w:rPr>
                <w:spacing w:val="-2"/>
                <w:sz w:val="20"/>
              </w:rPr>
              <w:t>5.652,07</w:t>
            </w:r>
          </w:p>
        </w:tc>
      </w:tr>
      <w:tr>
        <w:trPr>
          <w:trHeight w:val="330" w:hRule="atLeast"/>
        </w:trPr>
        <w:tc>
          <w:tcPr>
            <w:tcW w:w="5115" w:type="dxa"/>
            <w:shd w:val="clear" w:color="auto" w:fill="E0EDD9"/>
          </w:tcPr>
          <w:p>
            <w:pPr>
              <w:pStyle w:val="TableParagraph"/>
              <w:spacing w:before="61"/>
              <w:ind w:left="146"/>
              <w:jc w:val="left"/>
              <w:rPr>
                <w:sz w:val="20"/>
              </w:rPr>
            </w:pPr>
            <w:r>
              <w:rPr>
                <w:sz w:val="20"/>
              </w:rPr>
              <w:t>GASTOS</w:t>
            </w:r>
            <w:r>
              <w:rPr>
                <w:spacing w:val="-8"/>
                <w:sz w:val="20"/>
              </w:rPr>
              <w:t> </w:t>
            </w:r>
            <w:r>
              <w:rPr>
                <w:sz w:val="20"/>
              </w:rPr>
              <w:t>DE</w:t>
            </w:r>
            <w:r>
              <w:rPr>
                <w:spacing w:val="-7"/>
                <w:sz w:val="20"/>
              </w:rPr>
              <w:t> </w:t>
            </w:r>
            <w:r>
              <w:rPr>
                <w:sz w:val="20"/>
              </w:rPr>
              <w:t>MATERIAL</w:t>
            </w:r>
            <w:r>
              <w:rPr>
                <w:spacing w:val="-7"/>
                <w:sz w:val="20"/>
              </w:rPr>
              <w:t> </w:t>
            </w:r>
            <w:r>
              <w:rPr>
                <w:sz w:val="20"/>
              </w:rPr>
              <w:t>DE</w:t>
            </w:r>
            <w:r>
              <w:rPr>
                <w:spacing w:val="-7"/>
                <w:sz w:val="20"/>
              </w:rPr>
              <w:t> </w:t>
            </w:r>
            <w:r>
              <w:rPr>
                <w:spacing w:val="-2"/>
                <w:sz w:val="20"/>
              </w:rPr>
              <w:t>OFICINA</w:t>
            </w:r>
          </w:p>
        </w:tc>
        <w:tc>
          <w:tcPr>
            <w:tcW w:w="2040" w:type="dxa"/>
            <w:shd w:val="clear" w:color="auto" w:fill="E0EDD9"/>
          </w:tcPr>
          <w:p>
            <w:pPr>
              <w:pStyle w:val="TableParagraph"/>
              <w:ind w:right="93"/>
              <w:rPr>
                <w:sz w:val="20"/>
              </w:rPr>
            </w:pPr>
            <w:r>
              <w:rPr>
                <w:spacing w:val="-2"/>
                <w:sz w:val="20"/>
              </w:rPr>
              <w:t>6.143,64</w:t>
            </w:r>
          </w:p>
        </w:tc>
        <w:tc>
          <w:tcPr>
            <w:tcW w:w="1861" w:type="dxa"/>
            <w:shd w:val="clear" w:color="auto" w:fill="E0EDD9"/>
          </w:tcPr>
          <w:p>
            <w:pPr>
              <w:pStyle w:val="TableParagraph"/>
              <w:ind w:right="93"/>
              <w:rPr>
                <w:sz w:val="20"/>
              </w:rPr>
            </w:pPr>
            <w:r>
              <w:rPr>
                <w:spacing w:val="-2"/>
                <w:sz w:val="20"/>
              </w:rPr>
              <w:t>7.933,49</w:t>
            </w:r>
          </w:p>
        </w:tc>
      </w:tr>
      <w:tr>
        <w:trPr>
          <w:trHeight w:val="328" w:hRule="atLeast"/>
        </w:trPr>
        <w:tc>
          <w:tcPr>
            <w:tcW w:w="5115" w:type="dxa"/>
            <w:shd w:val="clear" w:color="auto" w:fill="E0EDD9"/>
          </w:tcPr>
          <w:p>
            <w:pPr>
              <w:pStyle w:val="TableParagraph"/>
              <w:spacing w:before="61"/>
              <w:ind w:left="146"/>
              <w:jc w:val="left"/>
              <w:rPr>
                <w:sz w:val="20"/>
              </w:rPr>
            </w:pPr>
            <w:r>
              <w:rPr>
                <w:sz w:val="20"/>
              </w:rPr>
              <w:t>GASTOS</w:t>
            </w:r>
            <w:r>
              <w:rPr>
                <w:spacing w:val="-8"/>
                <w:sz w:val="20"/>
              </w:rPr>
              <w:t> </w:t>
            </w:r>
            <w:r>
              <w:rPr>
                <w:sz w:val="20"/>
              </w:rPr>
              <w:t>DE</w:t>
            </w:r>
            <w:r>
              <w:rPr>
                <w:spacing w:val="-6"/>
                <w:sz w:val="20"/>
              </w:rPr>
              <w:t> </w:t>
            </w:r>
            <w:r>
              <w:rPr>
                <w:spacing w:val="-2"/>
                <w:sz w:val="20"/>
              </w:rPr>
              <w:t>TELÉFONO</w:t>
            </w:r>
          </w:p>
        </w:tc>
        <w:tc>
          <w:tcPr>
            <w:tcW w:w="2040" w:type="dxa"/>
            <w:shd w:val="clear" w:color="auto" w:fill="E0EDD9"/>
          </w:tcPr>
          <w:p>
            <w:pPr>
              <w:pStyle w:val="TableParagraph"/>
              <w:ind w:right="93"/>
              <w:rPr>
                <w:sz w:val="20"/>
              </w:rPr>
            </w:pPr>
            <w:r>
              <w:rPr>
                <w:spacing w:val="-2"/>
                <w:sz w:val="20"/>
              </w:rPr>
              <w:t>12.324,53</w:t>
            </w:r>
          </w:p>
        </w:tc>
        <w:tc>
          <w:tcPr>
            <w:tcW w:w="1861" w:type="dxa"/>
            <w:shd w:val="clear" w:color="auto" w:fill="E0EDD9"/>
          </w:tcPr>
          <w:p>
            <w:pPr>
              <w:pStyle w:val="TableParagraph"/>
              <w:ind w:right="94"/>
              <w:rPr>
                <w:sz w:val="20"/>
              </w:rPr>
            </w:pPr>
            <w:r>
              <w:rPr>
                <w:spacing w:val="-2"/>
                <w:sz w:val="20"/>
              </w:rPr>
              <w:t>12.416,24</w:t>
            </w:r>
          </w:p>
        </w:tc>
      </w:tr>
      <w:tr>
        <w:trPr>
          <w:trHeight w:val="316" w:hRule="atLeast"/>
        </w:trPr>
        <w:tc>
          <w:tcPr>
            <w:tcW w:w="5115" w:type="dxa"/>
            <w:shd w:val="clear" w:color="auto" w:fill="E0EDD9"/>
          </w:tcPr>
          <w:p>
            <w:pPr>
              <w:pStyle w:val="TableParagraph"/>
              <w:spacing w:line="235" w:lineRule="exact" w:before="61"/>
              <w:ind w:left="146"/>
              <w:jc w:val="left"/>
              <w:rPr>
                <w:sz w:val="20"/>
              </w:rPr>
            </w:pPr>
            <w:r>
              <w:rPr>
                <w:spacing w:val="-2"/>
                <w:sz w:val="20"/>
              </w:rPr>
              <w:t>GASTOS</w:t>
            </w:r>
            <w:r>
              <w:rPr>
                <w:spacing w:val="7"/>
                <w:sz w:val="20"/>
              </w:rPr>
              <w:t> </w:t>
            </w:r>
            <w:r>
              <w:rPr>
                <w:spacing w:val="-2"/>
                <w:sz w:val="20"/>
              </w:rPr>
              <w:t>SERVICIOS</w:t>
            </w:r>
            <w:r>
              <w:rPr>
                <w:spacing w:val="10"/>
                <w:sz w:val="20"/>
              </w:rPr>
              <w:t> </w:t>
            </w:r>
            <w:r>
              <w:rPr>
                <w:spacing w:val="-2"/>
                <w:sz w:val="20"/>
              </w:rPr>
              <w:t>DIVERSOS</w:t>
            </w:r>
            <w:r>
              <w:rPr>
                <w:spacing w:val="7"/>
                <w:sz w:val="20"/>
              </w:rPr>
              <w:t> </w:t>
            </w:r>
            <w:r>
              <w:rPr>
                <w:spacing w:val="-2"/>
                <w:sz w:val="20"/>
              </w:rPr>
              <w:t>(Serv.Prev.R.Lab,</w:t>
            </w:r>
            <w:r>
              <w:rPr>
                <w:spacing w:val="9"/>
                <w:sz w:val="20"/>
              </w:rPr>
              <w:t> </w:t>
            </w:r>
            <w:r>
              <w:rPr>
                <w:spacing w:val="-4"/>
                <w:sz w:val="20"/>
              </w:rPr>
              <w:t>etc…)</w:t>
            </w:r>
          </w:p>
        </w:tc>
        <w:tc>
          <w:tcPr>
            <w:tcW w:w="2040" w:type="dxa"/>
            <w:shd w:val="clear" w:color="auto" w:fill="E0EDD9"/>
          </w:tcPr>
          <w:p>
            <w:pPr>
              <w:pStyle w:val="TableParagraph"/>
              <w:ind w:right="93"/>
              <w:rPr>
                <w:sz w:val="20"/>
              </w:rPr>
            </w:pPr>
            <w:r>
              <w:rPr>
                <w:spacing w:val="-2"/>
                <w:sz w:val="20"/>
              </w:rPr>
              <w:t>68.083,44</w:t>
            </w:r>
          </w:p>
        </w:tc>
        <w:tc>
          <w:tcPr>
            <w:tcW w:w="1861" w:type="dxa"/>
            <w:shd w:val="clear" w:color="auto" w:fill="E0EDD9"/>
          </w:tcPr>
          <w:p>
            <w:pPr>
              <w:pStyle w:val="TableParagraph"/>
              <w:ind w:right="94"/>
              <w:rPr>
                <w:sz w:val="20"/>
              </w:rPr>
            </w:pPr>
            <w:r>
              <w:rPr>
                <w:spacing w:val="-2"/>
                <w:sz w:val="20"/>
              </w:rPr>
              <w:t>91.953,31</w:t>
            </w:r>
          </w:p>
        </w:tc>
      </w:tr>
      <w:tr>
        <w:trPr>
          <w:trHeight w:val="328" w:hRule="atLeast"/>
        </w:trPr>
        <w:tc>
          <w:tcPr>
            <w:tcW w:w="5115" w:type="dxa"/>
            <w:shd w:val="clear" w:color="auto" w:fill="E0EDD9"/>
          </w:tcPr>
          <w:p>
            <w:pPr>
              <w:pStyle w:val="TableParagraph"/>
              <w:spacing w:before="61"/>
              <w:ind w:left="146"/>
              <w:jc w:val="left"/>
              <w:rPr>
                <w:sz w:val="20"/>
              </w:rPr>
            </w:pPr>
            <w:r>
              <w:rPr>
                <w:sz w:val="20"/>
              </w:rPr>
              <w:t>GASTOS</w:t>
            </w:r>
            <w:r>
              <w:rPr>
                <w:spacing w:val="-8"/>
                <w:sz w:val="20"/>
              </w:rPr>
              <w:t> </w:t>
            </w:r>
            <w:r>
              <w:rPr>
                <w:sz w:val="20"/>
              </w:rPr>
              <w:t>DE</w:t>
            </w:r>
            <w:r>
              <w:rPr>
                <w:spacing w:val="-6"/>
                <w:sz w:val="20"/>
              </w:rPr>
              <w:t> </w:t>
            </w:r>
            <w:r>
              <w:rPr>
                <w:spacing w:val="-2"/>
                <w:sz w:val="20"/>
              </w:rPr>
              <w:t>LIMPIEZA</w:t>
            </w:r>
          </w:p>
        </w:tc>
        <w:tc>
          <w:tcPr>
            <w:tcW w:w="2040" w:type="dxa"/>
            <w:shd w:val="clear" w:color="auto" w:fill="E0EDD9"/>
          </w:tcPr>
          <w:p>
            <w:pPr>
              <w:pStyle w:val="TableParagraph"/>
              <w:ind w:right="93"/>
              <w:rPr>
                <w:sz w:val="20"/>
              </w:rPr>
            </w:pPr>
            <w:r>
              <w:rPr>
                <w:spacing w:val="-2"/>
                <w:sz w:val="20"/>
              </w:rPr>
              <w:t>17.575,11</w:t>
            </w:r>
          </w:p>
        </w:tc>
        <w:tc>
          <w:tcPr>
            <w:tcW w:w="1861" w:type="dxa"/>
            <w:shd w:val="clear" w:color="auto" w:fill="E0EDD9"/>
          </w:tcPr>
          <w:p>
            <w:pPr>
              <w:pStyle w:val="TableParagraph"/>
              <w:ind w:right="94"/>
              <w:rPr>
                <w:sz w:val="20"/>
              </w:rPr>
            </w:pPr>
            <w:r>
              <w:rPr>
                <w:spacing w:val="-2"/>
                <w:sz w:val="20"/>
              </w:rPr>
              <w:t>16.852,50</w:t>
            </w:r>
          </w:p>
        </w:tc>
      </w:tr>
      <w:tr>
        <w:trPr>
          <w:trHeight w:val="330" w:hRule="atLeast"/>
        </w:trPr>
        <w:tc>
          <w:tcPr>
            <w:tcW w:w="5115" w:type="dxa"/>
            <w:shd w:val="clear" w:color="auto" w:fill="E0EDD9"/>
          </w:tcPr>
          <w:p>
            <w:pPr>
              <w:pStyle w:val="TableParagraph"/>
              <w:spacing w:before="61"/>
              <w:ind w:left="146"/>
              <w:jc w:val="left"/>
              <w:rPr>
                <w:sz w:val="20"/>
              </w:rPr>
            </w:pPr>
            <w:r>
              <w:rPr>
                <w:sz w:val="20"/>
              </w:rPr>
              <w:t>OTROS</w:t>
            </w:r>
            <w:r>
              <w:rPr>
                <w:spacing w:val="-8"/>
                <w:sz w:val="20"/>
              </w:rPr>
              <w:t> </w:t>
            </w:r>
            <w:r>
              <w:rPr>
                <w:sz w:val="20"/>
              </w:rPr>
              <w:t>GASTOS</w:t>
            </w:r>
            <w:r>
              <w:rPr>
                <w:spacing w:val="-8"/>
                <w:sz w:val="20"/>
              </w:rPr>
              <w:t> </w:t>
            </w:r>
            <w:r>
              <w:rPr>
                <w:sz w:val="20"/>
              </w:rPr>
              <w:t>(transporte,</w:t>
            </w:r>
            <w:r>
              <w:rPr>
                <w:spacing w:val="-6"/>
                <w:sz w:val="20"/>
              </w:rPr>
              <w:t> </w:t>
            </w:r>
            <w:r>
              <w:rPr>
                <w:sz w:val="20"/>
              </w:rPr>
              <w:t>ITV,</w:t>
            </w:r>
            <w:r>
              <w:rPr>
                <w:spacing w:val="-7"/>
                <w:sz w:val="20"/>
              </w:rPr>
              <w:t> </w:t>
            </w:r>
            <w:r>
              <w:rPr>
                <w:sz w:val="20"/>
              </w:rPr>
              <w:t>Seguros,</w:t>
            </w:r>
            <w:r>
              <w:rPr>
                <w:spacing w:val="-6"/>
                <w:sz w:val="20"/>
              </w:rPr>
              <w:t> </w:t>
            </w:r>
            <w:r>
              <w:rPr>
                <w:spacing w:val="-2"/>
                <w:sz w:val="20"/>
              </w:rPr>
              <w:t>etc…)</w:t>
            </w:r>
          </w:p>
        </w:tc>
        <w:tc>
          <w:tcPr>
            <w:tcW w:w="2040" w:type="dxa"/>
            <w:shd w:val="clear" w:color="auto" w:fill="E0EDD9"/>
          </w:tcPr>
          <w:p>
            <w:pPr>
              <w:pStyle w:val="TableParagraph"/>
              <w:ind w:right="93"/>
              <w:rPr>
                <w:sz w:val="20"/>
              </w:rPr>
            </w:pPr>
            <w:r>
              <w:rPr>
                <w:spacing w:val="-2"/>
                <w:sz w:val="20"/>
              </w:rPr>
              <w:t>4.957,97</w:t>
            </w:r>
          </w:p>
        </w:tc>
        <w:tc>
          <w:tcPr>
            <w:tcW w:w="1861" w:type="dxa"/>
            <w:shd w:val="clear" w:color="auto" w:fill="E0EDD9"/>
          </w:tcPr>
          <w:p>
            <w:pPr>
              <w:pStyle w:val="TableParagraph"/>
              <w:ind w:right="94"/>
              <w:rPr>
                <w:sz w:val="20"/>
              </w:rPr>
            </w:pPr>
            <w:r>
              <w:rPr>
                <w:spacing w:val="-2"/>
                <w:sz w:val="20"/>
              </w:rPr>
              <w:t>22.630,93</w:t>
            </w:r>
          </w:p>
        </w:tc>
      </w:tr>
      <w:tr>
        <w:trPr>
          <w:trHeight w:val="330" w:hRule="atLeast"/>
        </w:trPr>
        <w:tc>
          <w:tcPr>
            <w:tcW w:w="5115" w:type="dxa"/>
            <w:shd w:val="clear" w:color="auto" w:fill="E0EDD9"/>
          </w:tcPr>
          <w:p>
            <w:pPr>
              <w:pStyle w:val="TableParagraph"/>
              <w:spacing w:before="61"/>
              <w:ind w:left="146"/>
              <w:jc w:val="left"/>
              <w:rPr>
                <w:sz w:val="20"/>
              </w:rPr>
            </w:pPr>
            <w:r>
              <w:rPr>
                <w:sz w:val="20"/>
              </w:rPr>
              <w:t>SUBTOTAL</w:t>
            </w:r>
            <w:r>
              <w:rPr>
                <w:spacing w:val="-10"/>
                <w:sz w:val="20"/>
              </w:rPr>
              <w:t> </w:t>
            </w:r>
            <w:r>
              <w:rPr>
                <w:sz w:val="20"/>
              </w:rPr>
              <w:t>GASTOS</w:t>
            </w:r>
            <w:r>
              <w:rPr>
                <w:spacing w:val="-10"/>
                <w:sz w:val="20"/>
              </w:rPr>
              <w:t> </w:t>
            </w:r>
            <w:r>
              <w:rPr>
                <w:spacing w:val="-2"/>
                <w:sz w:val="20"/>
              </w:rPr>
              <w:t>CORRIENTES</w:t>
            </w:r>
          </w:p>
        </w:tc>
        <w:tc>
          <w:tcPr>
            <w:tcW w:w="2040" w:type="dxa"/>
            <w:shd w:val="clear" w:color="auto" w:fill="E0EDD9"/>
          </w:tcPr>
          <w:p>
            <w:pPr>
              <w:pStyle w:val="TableParagraph"/>
              <w:ind w:right="93"/>
              <w:rPr>
                <w:sz w:val="20"/>
              </w:rPr>
            </w:pPr>
            <w:r>
              <w:rPr>
                <w:spacing w:val="-2"/>
                <w:sz w:val="20"/>
              </w:rPr>
              <w:t>231.522,61</w:t>
            </w:r>
          </w:p>
        </w:tc>
        <w:tc>
          <w:tcPr>
            <w:tcW w:w="1861" w:type="dxa"/>
            <w:shd w:val="clear" w:color="auto" w:fill="E0EDD9"/>
          </w:tcPr>
          <w:p>
            <w:pPr>
              <w:pStyle w:val="TableParagraph"/>
              <w:ind w:right="93"/>
              <w:rPr>
                <w:sz w:val="20"/>
              </w:rPr>
            </w:pPr>
            <w:r>
              <w:rPr>
                <w:spacing w:val="-2"/>
                <w:sz w:val="20"/>
              </w:rPr>
              <w:t>294.578,46</w:t>
            </w:r>
          </w:p>
        </w:tc>
      </w:tr>
      <w:tr>
        <w:trPr>
          <w:trHeight w:val="330" w:hRule="atLeast"/>
        </w:trPr>
        <w:tc>
          <w:tcPr>
            <w:tcW w:w="5115" w:type="dxa"/>
            <w:shd w:val="clear" w:color="auto" w:fill="C5DFB3"/>
          </w:tcPr>
          <w:p>
            <w:pPr>
              <w:pStyle w:val="TableParagraph"/>
              <w:spacing w:before="61"/>
              <w:ind w:right="129"/>
              <w:rPr>
                <w:b/>
                <w:sz w:val="20"/>
              </w:rPr>
            </w:pPr>
            <w:r>
              <w:rPr>
                <w:b/>
                <w:sz w:val="20"/>
              </w:rPr>
              <w:t>TOTAL</w:t>
            </w:r>
            <w:r>
              <w:rPr>
                <w:b/>
                <w:spacing w:val="-9"/>
                <w:sz w:val="20"/>
              </w:rPr>
              <w:t> </w:t>
            </w:r>
            <w:r>
              <w:rPr>
                <w:b/>
                <w:spacing w:val="-2"/>
                <w:sz w:val="20"/>
              </w:rPr>
              <w:t>GASTOS</w:t>
            </w:r>
          </w:p>
        </w:tc>
        <w:tc>
          <w:tcPr>
            <w:tcW w:w="2040" w:type="dxa"/>
            <w:shd w:val="clear" w:color="auto" w:fill="C5DFB3"/>
          </w:tcPr>
          <w:p>
            <w:pPr>
              <w:pStyle w:val="TableParagraph"/>
              <w:ind w:right="93"/>
              <w:rPr>
                <w:b/>
                <w:sz w:val="20"/>
              </w:rPr>
            </w:pPr>
            <w:r>
              <w:rPr>
                <w:b/>
                <w:spacing w:val="-2"/>
                <w:sz w:val="20"/>
              </w:rPr>
              <w:t>1.515.360,90</w:t>
            </w:r>
          </w:p>
        </w:tc>
        <w:tc>
          <w:tcPr>
            <w:tcW w:w="1861" w:type="dxa"/>
            <w:shd w:val="clear" w:color="auto" w:fill="C5DFB3"/>
          </w:tcPr>
          <w:p>
            <w:pPr>
              <w:pStyle w:val="TableParagraph"/>
              <w:ind w:right="94"/>
              <w:rPr>
                <w:b/>
                <w:sz w:val="20"/>
              </w:rPr>
            </w:pPr>
            <w:r>
              <w:rPr>
                <w:b/>
                <w:spacing w:val="-2"/>
                <w:sz w:val="20"/>
              </w:rPr>
              <w:t>1.673.328,51</w:t>
            </w:r>
          </w:p>
        </w:tc>
      </w:tr>
    </w:tbl>
    <w:p>
      <w:pPr>
        <w:pStyle w:val="TableParagraph"/>
        <w:spacing w:after="0"/>
        <w:rPr>
          <w:b/>
          <w:sz w:val="20"/>
        </w:rPr>
        <w:sectPr>
          <w:pgSz w:w="12240" w:h="15840"/>
          <w:pgMar w:header="0" w:footer="720" w:top="1420" w:bottom="920" w:left="1440" w:right="1080"/>
        </w:sectPr>
      </w:pPr>
    </w:p>
    <w:p>
      <w:pPr>
        <w:pStyle w:val="ListParagraph"/>
        <w:numPr>
          <w:ilvl w:val="0"/>
          <w:numId w:val="3"/>
        </w:numPr>
        <w:tabs>
          <w:tab w:pos="718" w:val="left" w:leader="none"/>
        </w:tabs>
        <w:spacing w:line="240" w:lineRule="auto" w:before="20" w:after="0"/>
        <w:ind w:left="718" w:right="0" w:hanging="358"/>
        <w:jc w:val="left"/>
        <w:rPr>
          <w:b/>
          <w:sz w:val="28"/>
        </w:rPr>
      </w:pPr>
      <w:bookmarkStart w:name="_bookmark22" w:id="23"/>
      <w:bookmarkEnd w:id="23"/>
      <w:r>
        <w:rPr/>
      </w:r>
      <w:r>
        <w:rPr>
          <w:b/>
          <w:color w:val="528135"/>
          <w:sz w:val="28"/>
        </w:rPr>
        <w:t>RECURSOS</w:t>
      </w:r>
      <w:r>
        <w:rPr>
          <w:b/>
          <w:color w:val="528135"/>
          <w:spacing w:val="-4"/>
          <w:sz w:val="28"/>
        </w:rPr>
        <w:t> </w:t>
      </w:r>
      <w:r>
        <w:rPr>
          <w:b/>
          <w:color w:val="528135"/>
          <w:spacing w:val="-2"/>
          <w:sz w:val="28"/>
        </w:rPr>
        <w:t>HUMANOS</w:t>
      </w:r>
    </w:p>
    <w:tbl>
      <w:tblPr>
        <w:tblW w:w="0" w:type="auto"/>
        <w:jc w:val="left"/>
        <w:tblInd w:w="10" w:type="dxa"/>
        <w:tblBorders>
          <w:top w:val="single" w:sz="4" w:space="0" w:color="528135"/>
          <w:left w:val="single" w:sz="4" w:space="0" w:color="528135"/>
          <w:bottom w:val="single" w:sz="4" w:space="0" w:color="528135"/>
          <w:right w:val="single" w:sz="4" w:space="0" w:color="528135"/>
          <w:insideH w:val="single" w:sz="4" w:space="0" w:color="528135"/>
          <w:insideV w:val="single" w:sz="4" w:space="0" w:color="528135"/>
        </w:tblBorders>
        <w:tblLayout w:type="fixed"/>
        <w:tblCellMar>
          <w:top w:w="0" w:type="dxa"/>
          <w:left w:w="0" w:type="dxa"/>
          <w:bottom w:w="0" w:type="dxa"/>
          <w:right w:w="0" w:type="dxa"/>
        </w:tblCellMar>
        <w:tblLook w:val="01E0"/>
      </w:tblPr>
      <w:tblGrid>
        <w:gridCol w:w="3375"/>
        <w:gridCol w:w="3180"/>
        <w:gridCol w:w="2611"/>
      </w:tblGrid>
      <w:tr>
        <w:trPr>
          <w:trHeight w:val="489" w:hRule="atLeast"/>
        </w:trPr>
        <w:tc>
          <w:tcPr>
            <w:tcW w:w="3375" w:type="dxa"/>
            <w:tcBorders>
              <w:right w:val="nil"/>
            </w:tcBorders>
            <w:shd w:val="clear" w:color="auto" w:fill="A8D08D"/>
          </w:tcPr>
          <w:p>
            <w:pPr>
              <w:pStyle w:val="TableParagraph"/>
              <w:ind w:left="822"/>
              <w:jc w:val="left"/>
              <w:rPr>
                <w:sz w:val="20"/>
              </w:rPr>
            </w:pPr>
            <w:r>
              <w:rPr>
                <w:sz w:val="20"/>
              </w:rPr>
              <w:t>NOMBRE</w:t>
            </w:r>
            <w:r>
              <w:rPr>
                <w:spacing w:val="-7"/>
                <w:sz w:val="20"/>
              </w:rPr>
              <w:t> </w:t>
            </w:r>
            <w:r>
              <w:rPr>
                <w:sz w:val="20"/>
              </w:rPr>
              <w:t>Y</w:t>
            </w:r>
            <w:r>
              <w:rPr>
                <w:spacing w:val="-7"/>
                <w:sz w:val="20"/>
              </w:rPr>
              <w:t> </w:t>
            </w:r>
            <w:r>
              <w:rPr>
                <w:spacing w:val="-2"/>
                <w:sz w:val="20"/>
              </w:rPr>
              <w:t>APELLIDOS</w:t>
            </w:r>
          </w:p>
        </w:tc>
        <w:tc>
          <w:tcPr>
            <w:tcW w:w="3180" w:type="dxa"/>
            <w:tcBorders>
              <w:left w:val="nil"/>
              <w:right w:val="nil"/>
            </w:tcBorders>
            <w:shd w:val="clear" w:color="auto" w:fill="A8D08D"/>
          </w:tcPr>
          <w:p>
            <w:pPr>
              <w:pStyle w:val="TableParagraph"/>
              <w:spacing w:line="240" w:lineRule="atLeast" w:before="0"/>
              <w:ind w:left="724" w:right="1002" w:hanging="272"/>
              <w:jc w:val="left"/>
              <w:rPr>
                <w:sz w:val="20"/>
              </w:rPr>
            </w:pPr>
            <w:r>
              <w:rPr>
                <w:sz w:val="20"/>
              </w:rPr>
              <w:t>CENTRO</w:t>
            </w:r>
            <w:r>
              <w:rPr>
                <w:spacing w:val="-12"/>
                <w:sz w:val="20"/>
              </w:rPr>
              <w:t> </w:t>
            </w:r>
            <w:r>
              <w:rPr>
                <w:sz w:val="20"/>
              </w:rPr>
              <w:t>DE</w:t>
            </w:r>
            <w:r>
              <w:rPr>
                <w:spacing w:val="-11"/>
                <w:sz w:val="20"/>
              </w:rPr>
              <w:t> </w:t>
            </w:r>
            <w:r>
              <w:rPr>
                <w:sz w:val="20"/>
              </w:rPr>
              <w:t>TRABAJO </w:t>
            </w:r>
            <w:r>
              <w:rPr>
                <w:spacing w:val="-2"/>
                <w:sz w:val="20"/>
              </w:rPr>
              <w:t>UAD/URAD/SF</w:t>
            </w:r>
          </w:p>
        </w:tc>
        <w:tc>
          <w:tcPr>
            <w:tcW w:w="2611" w:type="dxa"/>
            <w:tcBorders>
              <w:left w:val="nil"/>
            </w:tcBorders>
            <w:shd w:val="clear" w:color="auto" w:fill="A8D08D"/>
          </w:tcPr>
          <w:p>
            <w:pPr>
              <w:pStyle w:val="TableParagraph"/>
              <w:ind w:left="909"/>
              <w:jc w:val="left"/>
              <w:rPr>
                <w:sz w:val="20"/>
              </w:rPr>
            </w:pPr>
            <w:r>
              <w:rPr>
                <w:spacing w:val="-2"/>
                <w:sz w:val="20"/>
              </w:rPr>
              <w:t>PROFESIÓN</w:t>
            </w:r>
          </w:p>
        </w:tc>
      </w:tr>
      <w:tr>
        <w:trPr>
          <w:trHeight w:val="299" w:hRule="atLeast"/>
        </w:trPr>
        <w:tc>
          <w:tcPr>
            <w:tcW w:w="3375" w:type="dxa"/>
            <w:tcBorders>
              <w:left w:val="single" w:sz="4" w:space="0" w:color="6EAC46"/>
              <w:bottom w:val="single" w:sz="4" w:space="0" w:color="6EAC46"/>
              <w:right w:val="single" w:sz="4" w:space="0" w:color="6EAC46"/>
            </w:tcBorders>
          </w:tcPr>
          <w:p>
            <w:pPr>
              <w:pStyle w:val="TableParagraph"/>
              <w:ind w:left="146"/>
              <w:jc w:val="left"/>
              <w:rPr>
                <w:sz w:val="20"/>
              </w:rPr>
            </w:pPr>
            <w:r>
              <w:rPr>
                <w:sz w:val="20"/>
              </w:rPr>
              <w:t>Ana</w:t>
            </w:r>
            <w:r>
              <w:rPr>
                <w:spacing w:val="-8"/>
                <w:sz w:val="20"/>
              </w:rPr>
              <w:t> </w:t>
            </w:r>
            <w:r>
              <w:rPr>
                <w:sz w:val="20"/>
              </w:rPr>
              <w:t>Cristina</w:t>
            </w:r>
            <w:r>
              <w:rPr>
                <w:spacing w:val="-8"/>
                <w:sz w:val="20"/>
              </w:rPr>
              <w:t> </w:t>
            </w:r>
            <w:r>
              <w:rPr>
                <w:sz w:val="20"/>
              </w:rPr>
              <w:t>CHÁVEZ</w:t>
            </w:r>
            <w:r>
              <w:rPr>
                <w:spacing w:val="-7"/>
                <w:sz w:val="20"/>
              </w:rPr>
              <w:t> </w:t>
            </w:r>
            <w:r>
              <w:rPr>
                <w:spacing w:val="-4"/>
                <w:sz w:val="20"/>
              </w:rPr>
              <w:t>DÍAZ</w:t>
            </w:r>
          </w:p>
        </w:tc>
        <w:tc>
          <w:tcPr>
            <w:tcW w:w="3180" w:type="dxa"/>
            <w:tcBorders>
              <w:left w:val="single" w:sz="4" w:space="0" w:color="6EAC46"/>
              <w:bottom w:val="single" w:sz="4" w:space="0" w:color="6EAC46"/>
              <w:right w:val="single" w:sz="4" w:space="0" w:color="6EAC46"/>
            </w:tcBorders>
          </w:tcPr>
          <w:p>
            <w:pPr>
              <w:pStyle w:val="TableParagraph"/>
              <w:ind w:left="146"/>
              <w:jc w:val="left"/>
              <w:rPr>
                <w:sz w:val="20"/>
              </w:rPr>
            </w:pPr>
            <w:r>
              <w:rPr>
                <w:sz w:val="20"/>
              </w:rPr>
              <w:t>SERVICIO</w:t>
            </w:r>
            <w:r>
              <w:rPr>
                <w:spacing w:val="-10"/>
                <w:sz w:val="20"/>
              </w:rPr>
              <w:t> </w:t>
            </w:r>
            <w:r>
              <w:rPr>
                <w:sz w:val="20"/>
              </w:rPr>
              <w:t>FARMACIA</w:t>
            </w:r>
            <w:r>
              <w:rPr>
                <w:spacing w:val="-10"/>
                <w:sz w:val="20"/>
              </w:rPr>
              <w:t> </w:t>
            </w:r>
            <w:r>
              <w:rPr>
                <w:sz w:val="20"/>
              </w:rPr>
              <w:t>PUERTO</w:t>
            </w:r>
            <w:r>
              <w:rPr>
                <w:spacing w:val="-7"/>
                <w:sz w:val="20"/>
              </w:rPr>
              <w:t> </w:t>
            </w:r>
            <w:r>
              <w:rPr>
                <w:spacing w:val="-4"/>
                <w:sz w:val="20"/>
              </w:rPr>
              <w:t>CRUZ</w:t>
            </w:r>
          </w:p>
        </w:tc>
        <w:tc>
          <w:tcPr>
            <w:tcW w:w="2611" w:type="dxa"/>
            <w:tcBorders>
              <w:left w:val="single" w:sz="4" w:space="0" w:color="6EAC46"/>
              <w:bottom w:val="single" w:sz="4" w:space="0" w:color="6EAC46"/>
              <w:right w:val="single" w:sz="4" w:space="0" w:color="6EAC46"/>
            </w:tcBorders>
          </w:tcPr>
          <w:p>
            <w:pPr>
              <w:pStyle w:val="TableParagraph"/>
              <w:ind w:left="146"/>
              <w:jc w:val="left"/>
              <w:rPr>
                <w:sz w:val="20"/>
              </w:rPr>
            </w:pPr>
            <w:r>
              <w:rPr>
                <w:sz w:val="20"/>
              </w:rPr>
              <w:t>Técnica</w:t>
            </w:r>
            <w:r>
              <w:rPr>
                <w:spacing w:val="-11"/>
                <w:sz w:val="20"/>
              </w:rPr>
              <w:t> </w:t>
            </w:r>
            <w:r>
              <w:rPr>
                <w:spacing w:val="-2"/>
                <w:sz w:val="20"/>
              </w:rPr>
              <w:t>laboratorio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Carlos</w:t>
            </w:r>
            <w:r>
              <w:rPr>
                <w:spacing w:val="3"/>
                <w:sz w:val="20"/>
              </w:rPr>
              <w:t> </w:t>
            </w:r>
            <w:r>
              <w:rPr>
                <w:spacing w:val="-2"/>
                <w:sz w:val="20"/>
              </w:rPr>
              <w:t>VALENCIANO</w:t>
            </w:r>
            <w:r>
              <w:rPr>
                <w:spacing w:val="3"/>
                <w:sz w:val="20"/>
              </w:rPr>
              <w:t> </w:t>
            </w:r>
            <w:r>
              <w:rPr>
                <w:spacing w:val="-2"/>
                <w:sz w:val="20"/>
              </w:rPr>
              <w:t>SABATÉ</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URAD</w:t>
            </w:r>
            <w:r>
              <w:rPr>
                <w:spacing w:val="-6"/>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PSICÓLOGO</w:t>
            </w:r>
          </w:p>
        </w:tc>
      </w:tr>
      <w:tr>
        <w:trPr>
          <w:trHeight w:val="301"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Carolina</w:t>
            </w:r>
            <w:r>
              <w:rPr>
                <w:spacing w:val="-9"/>
                <w:sz w:val="20"/>
              </w:rPr>
              <w:t> </w:t>
            </w:r>
            <w:r>
              <w:rPr>
                <w:sz w:val="20"/>
              </w:rPr>
              <w:t>Vanesa</w:t>
            </w:r>
            <w:r>
              <w:rPr>
                <w:spacing w:val="-8"/>
                <w:sz w:val="20"/>
              </w:rPr>
              <w:t> </w:t>
            </w:r>
            <w:r>
              <w:rPr>
                <w:sz w:val="20"/>
              </w:rPr>
              <w:t>DORTA</w:t>
            </w:r>
            <w:r>
              <w:rPr>
                <w:spacing w:val="-9"/>
                <w:sz w:val="20"/>
              </w:rPr>
              <w:t> </w:t>
            </w:r>
            <w:r>
              <w:rPr>
                <w:spacing w:val="-2"/>
                <w:sz w:val="20"/>
              </w:rPr>
              <w:t>CLEMENTE</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7"/>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ADMINISTRATIVO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spacing w:line="243" w:lineRule="exact" w:before="0"/>
              <w:ind w:left="146"/>
              <w:jc w:val="left"/>
              <w:rPr>
                <w:sz w:val="20"/>
              </w:rPr>
            </w:pPr>
            <w:r>
              <w:rPr>
                <w:sz w:val="20"/>
              </w:rPr>
              <w:t>Cesar</w:t>
            </w:r>
            <w:r>
              <w:rPr>
                <w:spacing w:val="-9"/>
                <w:sz w:val="20"/>
              </w:rPr>
              <w:t> </w:t>
            </w:r>
            <w:r>
              <w:rPr>
                <w:sz w:val="20"/>
              </w:rPr>
              <w:t>GONZÁLEZ</w:t>
            </w:r>
            <w:r>
              <w:rPr>
                <w:spacing w:val="-8"/>
                <w:sz w:val="20"/>
              </w:rPr>
              <w:t> </w:t>
            </w:r>
            <w:r>
              <w:rPr>
                <w:spacing w:val="-2"/>
                <w:sz w:val="20"/>
              </w:rPr>
              <w:t>MÉNDEZ</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spacing w:line="243" w:lineRule="exact" w:before="0"/>
              <w:ind w:left="146"/>
              <w:jc w:val="left"/>
              <w:rPr>
                <w:sz w:val="20"/>
              </w:rPr>
            </w:pPr>
            <w:r>
              <w:rPr>
                <w:sz w:val="20"/>
              </w:rPr>
              <w:t>URAD</w:t>
            </w:r>
            <w:r>
              <w:rPr>
                <w:spacing w:val="-6"/>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spacing w:line="243" w:lineRule="exact" w:before="0"/>
              <w:ind w:left="146"/>
              <w:jc w:val="left"/>
              <w:rPr>
                <w:sz w:val="20"/>
              </w:rPr>
            </w:pPr>
            <w:r>
              <w:rPr>
                <w:sz w:val="20"/>
              </w:rPr>
              <w:t>MONITOR</w:t>
            </w:r>
            <w:r>
              <w:rPr>
                <w:spacing w:val="-11"/>
                <w:sz w:val="20"/>
              </w:rPr>
              <w:t> </w:t>
            </w:r>
            <w:r>
              <w:rPr>
                <w:spacing w:val="-2"/>
                <w:sz w:val="20"/>
              </w:rPr>
              <w:t>DEPORTIVO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Eugenia</w:t>
            </w:r>
            <w:r>
              <w:rPr>
                <w:spacing w:val="-12"/>
                <w:sz w:val="20"/>
              </w:rPr>
              <w:t> </w:t>
            </w:r>
            <w:r>
              <w:rPr>
                <w:sz w:val="20"/>
              </w:rPr>
              <w:t>MACHADO</w:t>
            </w:r>
            <w:r>
              <w:rPr>
                <w:spacing w:val="-11"/>
                <w:sz w:val="20"/>
              </w:rPr>
              <w:t> </w:t>
            </w:r>
            <w:r>
              <w:rPr>
                <w:spacing w:val="-2"/>
                <w:sz w:val="20"/>
              </w:rPr>
              <w:t>SÁNCHEZ</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PROYECTO</w:t>
            </w:r>
            <w:r>
              <w:rPr>
                <w:spacing w:val="2"/>
                <w:sz w:val="20"/>
              </w:rPr>
              <w:t> </w:t>
            </w:r>
            <w:r>
              <w:rPr>
                <w:spacing w:val="-2"/>
                <w:sz w:val="20"/>
              </w:rPr>
              <w:t>JÓVENES</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PSICÓLOGA</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Erika</w:t>
            </w:r>
            <w:r>
              <w:rPr>
                <w:spacing w:val="-7"/>
                <w:sz w:val="20"/>
              </w:rPr>
              <w:t> </w:t>
            </w:r>
            <w:r>
              <w:rPr>
                <w:sz w:val="20"/>
              </w:rPr>
              <w:t>Anna</w:t>
            </w:r>
            <w:r>
              <w:rPr>
                <w:spacing w:val="-6"/>
                <w:sz w:val="20"/>
              </w:rPr>
              <w:t> </w:t>
            </w:r>
            <w:r>
              <w:rPr>
                <w:sz w:val="20"/>
              </w:rPr>
              <w:t>PALMER</w:t>
            </w:r>
            <w:r>
              <w:rPr>
                <w:spacing w:val="-7"/>
                <w:sz w:val="20"/>
              </w:rPr>
              <w:t> </w:t>
            </w:r>
            <w:r>
              <w:rPr>
                <w:spacing w:val="-2"/>
                <w:sz w:val="20"/>
              </w:rPr>
              <w:t>PÉREZ</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SERVICIO</w:t>
            </w:r>
            <w:r>
              <w:rPr>
                <w:spacing w:val="-10"/>
                <w:sz w:val="20"/>
              </w:rPr>
              <w:t> </w:t>
            </w:r>
            <w:r>
              <w:rPr>
                <w:sz w:val="20"/>
              </w:rPr>
              <w:t>FARMACIA</w:t>
            </w:r>
            <w:r>
              <w:rPr>
                <w:spacing w:val="-10"/>
                <w:sz w:val="20"/>
              </w:rPr>
              <w:t> </w:t>
            </w:r>
            <w:r>
              <w:rPr>
                <w:sz w:val="20"/>
              </w:rPr>
              <w:t>PUERTO</w:t>
            </w:r>
            <w:r>
              <w:rPr>
                <w:spacing w:val="-7"/>
                <w:sz w:val="20"/>
              </w:rPr>
              <w:t> </w:t>
            </w:r>
            <w:r>
              <w:rPr>
                <w:spacing w:val="-4"/>
                <w:sz w:val="20"/>
              </w:rPr>
              <w:t>CRUZ</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FARMACÉUTICA</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Gema</w:t>
            </w:r>
            <w:r>
              <w:rPr>
                <w:spacing w:val="-8"/>
                <w:sz w:val="20"/>
              </w:rPr>
              <w:t> </w:t>
            </w:r>
            <w:r>
              <w:rPr>
                <w:sz w:val="20"/>
              </w:rPr>
              <w:t>Vanesa</w:t>
            </w:r>
            <w:r>
              <w:rPr>
                <w:spacing w:val="-8"/>
                <w:sz w:val="20"/>
              </w:rPr>
              <w:t> </w:t>
            </w:r>
            <w:r>
              <w:rPr>
                <w:sz w:val="20"/>
              </w:rPr>
              <w:t>DELGADO</w:t>
            </w:r>
            <w:r>
              <w:rPr>
                <w:spacing w:val="-8"/>
                <w:sz w:val="20"/>
              </w:rPr>
              <w:t> </w:t>
            </w:r>
            <w:r>
              <w:rPr>
                <w:spacing w:val="-4"/>
                <w:sz w:val="20"/>
              </w:rPr>
              <w:t>PÉREZ</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6"/>
                <w:sz w:val="20"/>
              </w:rPr>
              <w:t> </w:t>
            </w:r>
            <w:r>
              <w:rPr>
                <w:sz w:val="20"/>
              </w:rPr>
              <w:t>LOS</w:t>
            </w:r>
            <w:r>
              <w:rPr>
                <w:spacing w:val="-6"/>
                <w:sz w:val="20"/>
              </w:rPr>
              <w:t> </w:t>
            </w:r>
            <w:r>
              <w:rPr>
                <w:spacing w:val="-2"/>
                <w:sz w:val="20"/>
              </w:rPr>
              <w:t>REALEJOS</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TRABAJADORA</w:t>
            </w:r>
            <w:r>
              <w:rPr>
                <w:spacing w:val="8"/>
                <w:sz w:val="20"/>
              </w:rPr>
              <w:t> </w:t>
            </w:r>
            <w:r>
              <w:rPr>
                <w:spacing w:val="-2"/>
                <w:sz w:val="20"/>
              </w:rPr>
              <w:t>SOCIAL</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Idaira</w:t>
            </w:r>
            <w:r>
              <w:rPr>
                <w:spacing w:val="-7"/>
                <w:sz w:val="20"/>
              </w:rPr>
              <w:t> </w:t>
            </w:r>
            <w:r>
              <w:rPr>
                <w:sz w:val="20"/>
              </w:rPr>
              <w:t>NAVARRO</w:t>
            </w:r>
            <w:r>
              <w:rPr>
                <w:spacing w:val="-7"/>
                <w:sz w:val="20"/>
              </w:rPr>
              <w:t> </w:t>
            </w:r>
            <w:r>
              <w:rPr>
                <w:spacing w:val="-2"/>
                <w:sz w:val="20"/>
              </w:rPr>
              <w:t>GARCÍA</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URAD</w:t>
            </w:r>
            <w:r>
              <w:rPr>
                <w:spacing w:val="-6"/>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AUXILIAR</w:t>
            </w:r>
            <w:r>
              <w:rPr>
                <w:spacing w:val="-7"/>
                <w:sz w:val="20"/>
              </w:rPr>
              <w:t> </w:t>
            </w:r>
            <w:r>
              <w:rPr>
                <w:spacing w:val="-2"/>
                <w:sz w:val="20"/>
              </w:rPr>
              <w:t>FARMACIA</w:t>
            </w:r>
          </w:p>
        </w:tc>
      </w:tr>
      <w:tr>
        <w:trPr>
          <w:trHeight w:val="301"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José</w:t>
            </w:r>
            <w:r>
              <w:rPr>
                <w:spacing w:val="-8"/>
                <w:sz w:val="20"/>
              </w:rPr>
              <w:t> </w:t>
            </w:r>
            <w:r>
              <w:rPr>
                <w:sz w:val="20"/>
              </w:rPr>
              <w:t>Antonio</w:t>
            </w:r>
            <w:r>
              <w:rPr>
                <w:spacing w:val="-7"/>
                <w:sz w:val="20"/>
              </w:rPr>
              <w:t> </w:t>
            </w:r>
            <w:r>
              <w:rPr>
                <w:sz w:val="20"/>
              </w:rPr>
              <w:t>RIVERO</w:t>
            </w:r>
            <w:r>
              <w:rPr>
                <w:spacing w:val="-8"/>
                <w:sz w:val="20"/>
              </w:rPr>
              <w:t> </w:t>
            </w:r>
            <w:r>
              <w:rPr>
                <w:spacing w:val="-4"/>
                <w:sz w:val="20"/>
              </w:rPr>
              <w:t>OVAL</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URAD</w:t>
            </w:r>
            <w:r>
              <w:rPr>
                <w:spacing w:val="-6"/>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MONITOR</w:t>
            </w:r>
            <w:r>
              <w:rPr>
                <w:spacing w:val="-5"/>
                <w:sz w:val="20"/>
              </w:rPr>
              <w:t> </w:t>
            </w:r>
            <w:r>
              <w:rPr>
                <w:sz w:val="20"/>
              </w:rPr>
              <w:t>ACT.</w:t>
            </w:r>
            <w:r>
              <w:rPr>
                <w:spacing w:val="-4"/>
                <w:sz w:val="20"/>
              </w:rPr>
              <w:t> </w:t>
            </w:r>
            <w:r>
              <w:rPr>
                <w:sz w:val="20"/>
              </w:rPr>
              <w:t>EN</w:t>
            </w:r>
            <w:r>
              <w:rPr>
                <w:spacing w:val="-3"/>
                <w:sz w:val="20"/>
              </w:rPr>
              <w:t> </w:t>
            </w:r>
            <w:r>
              <w:rPr>
                <w:sz w:val="20"/>
              </w:rPr>
              <w:t>LA</w:t>
            </w:r>
            <w:r>
              <w:rPr>
                <w:spacing w:val="38"/>
                <w:sz w:val="20"/>
              </w:rPr>
              <w:t> </w:t>
            </w:r>
            <w:r>
              <w:rPr>
                <w:spacing w:val="-4"/>
                <w:sz w:val="20"/>
              </w:rPr>
              <w:t>NAT.</w:t>
            </w:r>
          </w:p>
        </w:tc>
      </w:tr>
      <w:tr>
        <w:trPr>
          <w:trHeight w:val="300"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spacing w:line="244" w:lineRule="exact" w:before="0"/>
              <w:ind w:left="146"/>
              <w:jc w:val="left"/>
              <w:rPr>
                <w:sz w:val="20"/>
              </w:rPr>
            </w:pPr>
            <w:r>
              <w:rPr>
                <w:sz w:val="20"/>
              </w:rPr>
              <w:t>José</w:t>
            </w:r>
            <w:r>
              <w:rPr>
                <w:spacing w:val="-7"/>
                <w:sz w:val="20"/>
              </w:rPr>
              <w:t> </w:t>
            </w:r>
            <w:r>
              <w:rPr>
                <w:sz w:val="20"/>
              </w:rPr>
              <w:t>Luis</w:t>
            </w:r>
            <w:r>
              <w:rPr>
                <w:spacing w:val="-6"/>
                <w:sz w:val="20"/>
              </w:rPr>
              <w:t> </w:t>
            </w:r>
            <w:r>
              <w:rPr>
                <w:sz w:val="20"/>
              </w:rPr>
              <w:t>ÁLVAREZ</w:t>
            </w:r>
            <w:r>
              <w:rPr>
                <w:spacing w:val="-5"/>
                <w:sz w:val="20"/>
              </w:rPr>
              <w:t> </w:t>
            </w:r>
            <w:r>
              <w:rPr>
                <w:spacing w:val="-2"/>
                <w:sz w:val="20"/>
              </w:rPr>
              <w:t>DELGADO</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spacing w:line="244" w:lineRule="exact" w:before="0"/>
              <w:ind w:left="146"/>
              <w:jc w:val="left"/>
              <w:rPr>
                <w:sz w:val="20"/>
              </w:rPr>
            </w:pPr>
            <w:r>
              <w:rPr>
                <w:sz w:val="20"/>
              </w:rPr>
              <w:t>URAD</w:t>
            </w:r>
            <w:r>
              <w:rPr>
                <w:spacing w:val="-6"/>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spacing w:line="244" w:lineRule="exact" w:before="0"/>
              <w:ind w:left="146"/>
              <w:jc w:val="left"/>
              <w:rPr>
                <w:sz w:val="20"/>
              </w:rPr>
            </w:pPr>
            <w:r>
              <w:rPr>
                <w:spacing w:val="-2"/>
                <w:sz w:val="20"/>
              </w:rPr>
              <w:t>COCINERO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José</w:t>
            </w:r>
            <w:r>
              <w:rPr>
                <w:spacing w:val="-7"/>
                <w:sz w:val="20"/>
              </w:rPr>
              <w:t> </w:t>
            </w:r>
            <w:r>
              <w:rPr>
                <w:sz w:val="20"/>
              </w:rPr>
              <w:t>Manuel</w:t>
            </w:r>
            <w:r>
              <w:rPr>
                <w:spacing w:val="-6"/>
                <w:sz w:val="20"/>
              </w:rPr>
              <w:t> </w:t>
            </w:r>
            <w:r>
              <w:rPr>
                <w:sz w:val="20"/>
              </w:rPr>
              <w:t>LLANOS</w:t>
            </w:r>
            <w:r>
              <w:rPr>
                <w:spacing w:val="-6"/>
                <w:sz w:val="20"/>
              </w:rPr>
              <w:t> </w:t>
            </w:r>
            <w:r>
              <w:rPr>
                <w:spacing w:val="-4"/>
                <w:sz w:val="20"/>
              </w:rPr>
              <w:t>DÍAZ</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5"/>
                <w:sz w:val="20"/>
              </w:rPr>
              <w:t> </w:t>
            </w:r>
            <w:r>
              <w:rPr>
                <w:sz w:val="20"/>
              </w:rPr>
              <w:t>LA</w:t>
            </w:r>
            <w:r>
              <w:rPr>
                <w:spacing w:val="-5"/>
                <w:sz w:val="20"/>
              </w:rPr>
              <w:t> </w:t>
            </w:r>
            <w:r>
              <w:rPr>
                <w:spacing w:val="-2"/>
                <w:sz w:val="20"/>
              </w:rPr>
              <w:t>MATANZA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TRABAJADOR</w:t>
            </w:r>
            <w:r>
              <w:rPr>
                <w:spacing w:val="8"/>
                <w:sz w:val="20"/>
              </w:rPr>
              <w:t> </w:t>
            </w:r>
            <w:r>
              <w:rPr>
                <w:spacing w:val="-2"/>
                <w:sz w:val="20"/>
              </w:rPr>
              <w:t>SOCIAL</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Juan</w:t>
            </w:r>
            <w:r>
              <w:rPr>
                <w:spacing w:val="-7"/>
                <w:sz w:val="20"/>
              </w:rPr>
              <w:t> </w:t>
            </w:r>
            <w:r>
              <w:rPr>
                <w:sz w:val="20"/>
              </w:rPr>
              <w:t>Carlos</w:t>
            </w:r>
            <w:r>
              <w:rPr>
                <w:spacing w:val="-6"/>
                <w:sz w:val="20"/>
              </w:rPr>
              <w:t> </w:t>
            </w:r>
            <w:r>
              <w:rPr>
                <w:sz w:val="20"/>
              </w:rPr>
              <w:t>FERNÁNDEZ</w:t>
            </w:r>
            <w:r>
              <w:rPr>
                <w:spacing w:val="-7"/>
                <w:sz w:val="20"/>
              </w:rPr>
              <w:t> </w:t>
            </w:r>
            <w:r>
              <w:rPr>
                <w:spacing w:val="-2"/>
                <w:sz w:val="20"/>
              </w:rPr>
              <w:t>MOLINA</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SERVICIO</w:t>
            </w:r>
            <w:r>
              <w:rPr>
                <w:spacing w:val="-10"/>
                <w:sz w:val="20"/>
              </w:rPr>
              <w:t> </w:t>
            </w:r>
            <w:r>
              <w:rPr>
                <w:sz w:val="20"/>
              </w:rPr>
              <w:t>FARMACIA</w:t>
            </w:r>
            <w:r>
              <w:rPr>
                <w:spacing w:val="-11"/>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FARMACÉUTICO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Juan</w:t>
            </w:r>
            <w:r>
              <w:rPr>
                <w:spacing w:val="-6"/>
                <w:sz w:val="20"/>
              </w:rPr>
              <w:t> </w:t>
            </w:r>
            <w:r>
              <w:rPr>
                <w:sz w:val="20"/>
              </w:rPr>
              <w:t>Ignacio</w:t>
            </w:r>
            <w:r>
              <w:rPr>
                <w:spacing w:val="-6"/>
                <w:sz w:val="20"/>
              </w:rPr>
              <w:t> </w:t>
            </w:r>
            <w:r>
              <w:rPr>
                <w:sz w:val="20"/>
              </w:rPr>
              <w:t>CRUZ</w:t>
            </w:r>
            <w:r>
              <w:rPr>
                <w:spacing w:val="-6"/>
                <w:sz w:val="20"/>
              </w:rPr>
              <w:t> </w:t>
            </w:r>
            <w:r>
              <w:rPr>
                <w:spacing w:val="-2"/>
                <w:sz w:val="20"/>
              </w:rPr>
              <w:t>MARTÍNEZ</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7"/>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PSICÓLOGO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Lisfrank</w:t>
            </w:r>
            <w:r>
              <w:rPr>
                <w:spacing w:val="-7"/>
                <w:sz w:val="20"/>
              </w:rPr>
              <w:t> </w:t>
            </w:r>
            <w:r>
              <w:rPr>
                <w:sz w:val="20"/>
              </w:rPr>
              <w:t>LÓPEZ</w:t>
            </w:r>
            <w:r>
              <w:rPr>
                <w:spacing w:val="-7"/>
                <w:sz w:val="20"/>
              </w:rPr>
              <w:t> </w:t>
            </w:r>
            <w:r>
              <w:rPr>
                <w:spacing w:val="-2"/>
                <w:sz w:val="20"/>
              </w:rPr>
              <w:t>ESTEVEZ</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UAD</w:t>
            </w:r>
            <w:r>
              <w:rPr>
                <w:spacing w:val="-7"/>
                <w:sz w:val="20"/>
              </w:rPr>
              <w:t> </w:t>
            </w:r>
            <w:r>
              <w:rPr>
                <w:spacing w:val="-4"/>
                <w:sz w:val="20"/>
              </w:rPr>
              <w:t>ICOD</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MÉDICO</w:t>
            </w:r>
          </w:p>
        </w:tc>
      </w:tr>
      <w:tr>
        <w:trPr>
          <w:trHeight w:val="301"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Luca</w:t>
            </w:r>
            <w:r>
              <w:rPr>
                <w:spacing w:val="-4"/>
                <w:sz w:val="20"/>
              </w:rPr>
              <w:t> </w:t>
            </w:r>
            <w:r>
              <w:rPr>
                <w:spacing w:val="-2"/>
                <w:sz w:val="20"/>
              </w:rPr>
              <w:t>MARONI</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URAD</w:t>
            </w:r>
            <w:r>
              <w:rPr>
                <w:spacing w:val="-6"/>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COCINERO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spacing w:line="243" w:lineRule="exact" w:before="0"/>
              <w:ind w:left="146"/>
              <w:jc w:val="left"/>
              <w:rPr>
                <w:sz w:val="20"/>
              </w:rPr>
            </w:pPr>
            <w:r>
              <w:rPr>
                <w:sz w:val="20"/>
              </w:rPr>
              <w:t>Luis</w:t>
            </w:r>
            <w:r>
              <w:rPr>
                <w:spacing w:val="-8"/>
                <w:sz w:val="20"/>
              </w:rPr>
              <w:t> </w:t>
            </w:r>
            <w:r>
              <w:rPr>
                <w:sz w:val="20"/>
              </w:rPr>
              <w:t>Enrique</w:t>
            </w:r>
            <w:r>
              <w:rPr>
                <w:spacing w:val="-8"/>
                <w:sz w:val="20"/>
              </w:rPr>
              <w:t> </w:t>
            </w:r>
            <w:r>
              <w:rPr>
                <w:sz w:val="20"/>
              </w:rPr>
              <w:t>GONZÁLEZ</w:t>
            </w:r>
            <w:r>
              <w:rPr>
                <w:spacing w:val="-8"/>
                <w:sz w:val="20"/>
              </w:rPr>
              <w:t> </w:t>
            </w:r>
            <w:r>
              <w:rPr>
                <w:spacing w:val="-2"/>
                <w:sz w:val="20"/>
              </w:rPr>
              <w:t>MÉNDEZ</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spacing w:line="243" w:lineRule="exact" w:before="0"/>
              <w:ind w:left="146"/>
              <w:jc w:val="left"/>
              <w:rPr>
                <w:sz w:val="20"/>
              </w:rPr>
            </w:pPr>
            <w:r>
              <w:rPr>
                <w:sz w:val="20"/>
              </w:rPr>
              <w:t>UAD</w:t>
            </w:r>
            <w:r>
              <w:rPr>
                <w:spacing w:val="-6"/>
                <w:sz w:val="20"/>
              </w:rPr>
              <w:t> </w:t>
            </w:r>
            <w:r>
              <w:rPr>
                <w:sz w:val="20"/>
              </w:rPr>
              <w:t>LOS</w:t>
            </w:r>
            <w:r>
              <w:rPr>
                <w:spacing w:val="-6"/>
                <w:sz w:val="20"/>
              </w:rPr>
              <w:t> </w:t>
            </w:r>
            <w:r>
              <w:rPr>
                <w:spacing w:val="-2"/>
                <w:sz w:val="20"/>
              </w:rPr>
              <w:t>REALEJOS</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spacing w:line="243" w:lineRule="exact" w:before="0"/>
              <w:ind w:left="146"/>
              <w:jc w:val="left"/>
              <w:rPr>
                <w:sz w:val="20"/>
              </w:rPr>
            </w:pPr>
            <w:r>
              <w:rPr>
                <w:spacing w:val="-2"/>
                <w:sz w:val="20"/>
              </w:rPr>
              <w:t>PSICÓLOGO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María</w:t>
            </w:r>
            <w:r>
              <w:rPr>
                <w:spacing w:val="-6"/>
                <w:sz w:val="20"/>
              </w:rPr>
              <w:t> </w:t>
            </w:r>
            <w:r>
              <w:rPr>
                <w:sz w:val="20"/>
              </w:rPr>
              <w:t>Ángeles</w:t>
            </w:r>
            <w:r>
              <w:rPr>
                <w:spacing w:val="-6"/>
                <w:sz w:val="20"/>
              </w:rPr>
              <w:t> </w:t>
            </w:r>
            <w:r>
              <w:rPr>
                <w:sz w:val="20"/>
              </w:rPr>
              <w:t>MARIN</w:t>
            </w:r>
            <w:r>
              <w:rPr>
                <w:spacing w:val="-6"/>
                <w:sz w:val="20"/>
              </w:rPr>
              <w:t> </w:t>
            </w:r>
            <w:r>
              <w:rPr>
                <w:spacing w:val="-2"/>
                <w:sz w:val="20"/>
              </w:rPr>
              <w:t>PARRA</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6"/>
                <w:sz w:val="20"/>
              </w:rPr>
              <w:t> </w:t>
            </w:r>
            <w:r>
              <w:rPr>
                <w:sz w:val="20"/>
              </w:rPr>
              <w:t>LOS</w:t>
            </w:r>
            <w:r>
              <w:rPr>
                <w:spacing w:val="-6"/>
                <w:sz w:val="20"/>
              </w:rPr>
              <w:t> </w:t>
            </w:r>
            <w:r>
              <w:rPr>
                <w:spacing w:val="-2"/>
                <w:sz w:val="20"/>
              </w:rPr>
              <w:t>REALEJOS</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MÉDICA</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María</w:t>
            </w:r>
            <w:r>
              <w:rPr>
                <w:spacing w:val="-8"/>
                <w:sz w:val="20"/>
              </w:rPr>
              <w:t> </w:t>
            </w:r>
            <w:r>
              <w:rPr>
                <w:sz w:val="20"/>
              </w:rPr>
              <w:t>Beatriz</w:t>
            </w:r>
            <w:r>
              <w:rPr>
                <w:spacing w:val="-8"/>
                <w:sz w:val="20"/>
              </w:rPr>
              <w:t> </w:t>
            </w:r>
            <w:r>
              <w:rPr>
                <w:sz w:val="20"/>
              </w:rPr>
              <w:t>HERNÁNDEZ</w:t>
            </w:r>
            <w:r>
              <w:rPr>
                <w:spacing w:val="-8"/>
                <w:sz w:val="20"/>
              </w:rPr>
              <w:t> </w:t>
            </w:r>
            <w:r>
              <w:rPr>
                <w:spacing w:val="-2"/>
                <w:sz w:val="20"/>
              </w:rPr>
              <w:t>ARTILES</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UAD</w:t>
            </w:r>
            <w:r>
              <w:rPr>
                <w:spacing w:val="-7"/>
                <w:sz w:val="20"/>
              </w:rPr>
              <w:t> </w:t>
            </w:r>
            <w:r>
              <w:rPr>
                <w:spacing w:val="-4"/>
                <w:sz w:val="20"/>
              </w:rPr>
              <w:t>ICOD</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TRABAJADORA</w:t>
            </w:r>
            <w:r>
              <w:rPr>
                <w:spacing w:val="8"/>
                <w:sz w:val="20"/>
              </w:rPr>
              <w:t> </w:t>
            </w:r>
            <w:r>
              <w:rPr>
                <w:spacing w:val="-2"/>
                <w:sz w:val="20"/>
              </w:rPr>
              <w:t>SOCIAL</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Mª</w:t>
            </w:r>
            <w:r>
              <w:rPr>
                <w:spacing w:val="-8"/>
                <w:sz w:val="20"/>
              </w:rPr>
              <w:t> </w:t>
            </w:r>
            <w:r>
              <w:rPr>
                <w:sz w:val="20"/>
              </w:rPr>
              <w:t>del</w:t>
            </w:r>
            <w:r>
              <w:rPr>
                <w:spacing w:val="-6"/>
                <w:sz w:val="20"/>
              </w:rPr>
              <w:t> </w:t>
            </w:r>
            <w:r>
              <w:rPr>
                <w:sz w:val="20"/>
              </w:rPr>
              <w:t>Carmen</w:t>
            </w:r>
            <w:r>
              <w:rPr>
                <w:spacing w:val="-5"/>
                <w:sz w:val="20"/>
              </w:rPr>
              <w:t> </w:t>
            </w:r>
            <w:r>
              <w:rPr>
                <w:sz w:val="20"/>
              </w:rPr>
              <w:t>MARTINEZ</w:t>
            </w:r>
            <w:r>
              <w:rPr>
                <w:spacing w:val="-6"/>
                <w:sz w:val="20"/>
              </w:rPr>
              <w:t> </w:t>
            </w:r>
            <w:r>
              <w:rPr>
                <w:spacing w:val="-2"/>
                <w:sz w:val="20"/>
              </w:rPr>
              <w:t>GARCÍA</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7"/>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TRABAJADORA</w:t>
            </w:r>
            <w:r>
              <w:rPr>
                <w:spacing w:val="8"/>
                <w:sz w:val="20"/>
              </w:rPr>
              <w:t> </w:t>
            </w:r>
            <w:r>
              <w:rPr>
                <w:spacing w:val="-2"/>
                <w:sz w:val="20"/>
              </w:rPr>
              <w:t>SOCIAL</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Mª</w:t>
            </w:r>
            <w:r>
              <w:rPr>
                <w:spacing w:val="-8"/>
                <w:sz w:val="20"/>
              </w:rPr>
              <w:t> </w:t>
            </w:r>
            <w:r>
              <w:rPr>
                <w:sz w:val="20"/>
              </w:rPr>
              <w:t>del</w:t>
            </w:r>
            <w:r>
              <w:rPr>
                <w:spacing w:val="-6"/>
                <w:sz w:val="20"/>
              </w:rPr>
              <w:t> </w:t>
            </w:r>
            <w:r>
              <w:rPr>
                <w:sz w:val="20"/>
              </w:rPr>
              <w:t>Pilar</w:t>
            </w:r>
            <w:r>
              <w:rPr>
                <w:spacing w:val="-3"/>
                <w:sz w:val="20"/>
              </w:rPr>
              <w:t> </w:t>
            </w:r>
            <w:r>
              <w:rPr>
                <w:sz w:val="20"/>
              </w:rPr>
              <w:t>GONZÁLEZ</w:t>
            </w:r>
            <w:r>
              <w:rPr>
                <w:spacing w:val="-6"/>
                <w:sz w:val="20"/>
              </w:rPr>
              <w:t> </w:t>
            </w:r>
            <w:r>
              <w:rPr>
                <w:spacing w:val="-2"/>
                <w:sz w:val="20"/>
              </w:rPr>
              <w:t>ALAYON</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UAD</w:t>
            </w:r>
            <w:r>
              <w:rPr>
                <w:spacing w:val="-5"/>
                <w:sz w:val="20"/>
              </w:rPr>
              <w:t> </w:t>
            </w:r>
            <w:r>
              <w:rPr>
                <w:sz w:val="20"/>
              </w:rPr>
              <w:t>LA</w:t>
            </w:r>
            <w:r>
              <w:rPr>
                <w:spacing w:val="-5"/>
                <w:sz w:val="20"/>
              </w:rPr>
              <w:t> </w:t>
            </w:r>
            <w:r>
              <w:rPr>
                <w:spacing w:val="-2"/>
                <w:sz w:val="20"/>
              </w:rPr>
              <w:t>MATANZA</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PSICÓLOGA</w:t>
            </w:r>
          </w:p>
        </w:tc>
      </w:tr>
      <w:tr>
        <w:trPr>
          <w:trHeight w:val="48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spacing w:line="240" w:lineRule="atLeast" w:before="0"/>
              <w:ind w:left="146" w:right="153"/>
              <w:jc w:val="left"/>
              <w:rPr>
                <w:sz w:val="20"/>
              </w:rPr>
            </w:pPr>
            <w:r>
              <w:rPr>
                <w:sz w:val="20"/>
              </w:rPr>
              <w:t>Mª</w:t>
            </w:r>
            <w:r>
              <w:rPr>
                <w:spacing w:val="-11"/>
                <w:sz w:val="20"/>
              </w:rPr>
              <w:t> </w:t>
            </w:r>
            <w:r>
              <w:rPr>
                <w:sz w:val="20"/>
              </w:rPr>
              <w:t>del</w:t>
            </w:r>
            <w:r>
              <w:rPr>
                <w:spacing w:val="-11"/>
                <w:sz w:val="20"/>
              </w:rPr>
              <w:t> </w:t>
            </w:r>
            <w:r>
              <w:rPr>
                <w:sz w:val="20"/>
              </w:rPr>
              <w:t>Pino</w:t>
            </w:r>
            <w:r>
              <w:rPr>
                <w:spacing w:val="-10"/>
                <w:sz w:val="20"/>
              </w:rPr>
              <w:t> </w:t>
            </w:r>
            <w:r>
              <w:rPr>
                <w:sz w:val="20"/>
              </w:rPr>
              <w:t>Candelaria</w:t>
            </w:r>
            <w:r>
              <w:rPr>
                <w:spacing w:val="-10"/>
                <w:sz w:val="20"/>
              </w:rPr>
              <w:t> </w:t>
            </w:r>
            <w:r>
              <w:rPr>
                <w:sz w:val="20"/>
              </w:rPr>
              <w:t>ALVAREZ </w:t>
            </w:r>
            <w:r>
              <w:rPr>
                <w:spacing w:val="-2"/>
                <w:sz w:val="20"/>
              </w:rPr>
              <w:t>PÉREZ</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5"/>
                <w:sz w:val="20"/>
              </w:rPr>
              <w:t> </w:t>
            </w:r>
            <w:r>
              <w:rPr>
                <w:sz w:val="20"/>
              </w:rPr>
              <w:t>LA</w:t>
            </w:r>
            <w:r>
              <w:rPr>
                <w:spacing w:val="-5"/>
                <w:sz w:val="20"/>
              </w:rPr>
              <w:t> </w:t>
            </w:r>
            <w:r>
              <w:rPr>
                <w:spacing w:val="-2"/>
                <w:sz w:val="20"/>
              </w:rPr>
              <w:t>MATANZA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PSICÓLOGA</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Mª</w:t>
            </w:r>
            <w:r>
              <w:rPr>
                <w:spacing w:val="-8"/>
                <w:sz w:val="20"/>
              </w:rPr>
              <w:t> </w:t>
            </w:r>
            <w:r>
              <w:rPr>
                <w:sz w:val="20"/>
              </w:rPr>
              <w:t>Elena</w:t>
            </w:r>
            <w:r>
              <w:rPr>
                <w:spacing w:val="-5"/>
                <w:sz w:val="20"/>
              </w:rPr>
              <w:t> </w:t>
            </w:r>
            <w:r>
              <w:rPr>
                <w:sz w:val="20"/>
              </w:rPr>
              <w:t>CUSIDO</w:t>
            </w:r>
            <w:r>
              <w:rPr>
                <w:spacing w:val="-7"/>
                <w:sz w:val="20"/>
              </w:rPr>
              <w:t> </w:t>
            </w:r>
            <w:r>
              <w:rPr>
                <w:spacing w:val="-2"/>
                <w:sz w:val="20"/>
              </w:rPr>
              <w:t>BALUJA</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UAD</w:t>
            </w:r>
            <w:r>
              <w:rPr>
                <w:spacing w:val="-5"/>
                <w:sz w:val="20"/>
              </w:rPr>
              <w:t> </w:t>
            </w:r>
            <w:r>
              <w:rPr>
                <w:sz w:val="20"/>
              </w:rPr>
              <w:t>LA</w:t>
            </w:r>
            <w:r>
              <w:rPr>
                <w:spacing w:val="-5"/>
                <w:sz w:val="20"/>
              </w:rPr>
              <w:t> </w:t>
            </w:r>
            <w:r>
              <w:rPr>
                <w:spacing w:val="-2"/>
                <w:sz w:val="20"/>
              </w:rPr>
              <w:t>MATANZA</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MÉDICA</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Mª</w:t>
            </w:r>
            <w:r>
              <w:rPr>
                <w:spacing w:val="-7"/>
                <w:sz w:val="20"/>
              </w:rPr>
              <w:t> </w:t>
            </w:r>
            <w:r>
              <w:rPr>
                <w:sz w:val="20"/>
              </w:rPr>
              <w:t>Jesús</w:t>
            </w:r>
            <w:r>
              <w:rPr>
                <w:spacing w:val="-5"/>
                <w:sz w:val="20"/>
              </w:rPr>
              <w:t> </w:t>
            </w:r>
            <w:r>
              <w:rPr>
                <w:sz w:val="20"/>
              </w:rPr>
              <w:t>MEDINA</w:t>
            </w:r>
            <w:r>
              <w:rPr>
                <w:spacing w:val="-5"/>
                <w:sz w:val="20"/>
              </w:rPr>
              <w:t> </w:t>
            </w:r>
            <w:r>
              <w:rPr>
                <w:spacing w:val="-2"/>
                <w:sz w:val="20"/>
              </w:rPr>
              <w:t>ALONSO</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SERVICIO</w:t>
            </w:r>
            <w:r>
              <w:rPr>
                <w:spacing w:val="-10"/>
                <w:sz w:val="20"/>
              </w:rPr>
              <w:t> </w:t>
            </w:r>
            <w:r>
              <w:rPr>
                <w:sz w:val="20"/>
              </w:rPr>
              <w:t>FARMACIA</w:t>
            </w:r>
            <w:r>
              <w:rPr>
                <w:spacing w:val="-10"/>
                <w:sz w:val="20"/>
              </w:rPr>
              <w:t> </w:t>
            </w:r>
            <w:r>
              <w:rPr>
                <w:sz w:val="20"/>
              </w:rPr>
              <w:t>PUERTO</w:t>
            </w:r>
            <w:r>
              <w:rPr>
                <w:spacing w:val="-7"/>
                <w:sz w:val="20"/>
              </w:rPr>
              <w:t> </w:t>
            </w:r>
            <w:r>
              <w:rPr>
                <w:spacing w:val="-4"/>
                <w:sz w:val="20"/>
              </w:rPr>
              <w:t>CRUZ</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AUXILIAR</w:t>
            </w:r>
            <w:r>
              <w:rPr>
                <w:spacing w:val="-7"/>
                <w:sz w:val="20"/>
              </w:rPr>
              <w:t> </w:t>
            </w:r>
            <w:r>
              <w:rPr>
                <w:spacing w:val="-2"/>
                <w:sz w:val="20"/>
              </w:rPr>
              <w:t>FARMACIA</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Mª</w:t>
            </w:r>
            <w:r>
              <w:rPr>
                <w:spacing w:val="-8"/>
                <w:sz w:val="20"/>
              </w:rPr>
              <w:t> </w:t>
            </w:r>
            <w:r>
              <w:rPr>
                <w:sz w:val="20"/>
              </w:rPr>
              <w:t>Lourdes</w:t>
            </w:r>
            <w:r>
              <w:rPr>
                <w:spacing w:val="-6"/>
                <w:sz w:val="20"/>
              </w:rPr>
              <w:t> </w:t>
            </w:r>
            <w:r>
              <w:rPr>
                <w:sz w:val="20"/>
              </w:rPr>
              <w:t>GARCIA</w:t>
            </w:r>
            <w:r>
              <w:rPr>
                <w:spacing w:val="-7"/>
                <w:sz w:val="20"/>
              </w:rPr>
              <w:t> </w:t>
            </w:r>
            <w:r>
              <w:rPr>
                <w:spacing w:val="-2"/>
                <w:sz w:val="20"/>
              </w:rPr>
              <w:t>GONZÁLEZ</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SERVICIO</w:t>
            </w:r>
            <w:r>
              <w:rPr>
                <w:spacing w:val="-10"/>
                <w:sz w:val="20"/>
              </w:rPr>
              <w:t> </w:t>
            </w:r>
            <w:r>
              <w:rPr>
                <w:sz w:val="20"/>
              </w:rPr>
              <w:t>FARMACIA</w:t>
            </w:r>
            <w:r>
              <w:rPr>
                <w:spacing w:val="-10"/>
                <w:sz w:val="20"/>
              </w:rPr>
              <w:t> </w:t>
            </w:r>
            <w:r>
              <w:rPr>
                <w:sz w:val="20"/>
              </w:rPr>
              <w:t>PUERTO</w:t>
            </w:r>
            <w:r>
              <w:rPr>
                <w:spacing w:val="-7"/>
                <w:sz w:val="20"/>
              </w:rPr>
              <w:t> </w:t>
            </w:r>
            <w:r>
              <w:rPr>
                <w:spacing w:val="-4"/>
                <w:sz w:val="20"/>
              </w:rPr>
              <w:t>CRUZ</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AUXILIAR</w:t>
            </w:r>
            <w:r>
              <w:rPr>
                <w:spacing w:val="-7"/>
                <w:sz w:val="20"/>
              </w:rPr>
              <w:t> </w:t>
            </w:r>
            <w:r>
              <w:rPr>
                <w:spacing w:val="-2"/>
                <w:sz w:val="20"/>
              </w:rPr>
              <w:t>FARMACIA</w:t>
            </w:r>
          </w:p>
        </w:tc>
      </w:tr>
      <w:tr>
        <w:trPr>
          <w:trHeight w:val="302"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Mª</w:t>
            </w:r>
            <w:r>
              <w:rPr>
                <w:spacing w:val="-9"/>
                <w:sz w:val="20"/>
              </w:rPr>
              <w:t> </w:t>
            </w:r>
            <w:r>
              <w:rPr>
                <w:sz w:val="20"/>
              </w:rPr>
              <w:t>Luisa</w:t>
            </w:r>
            <w:r>
              <w:rPr>
                <w:spacing w:val="-8"/>
                <w:sz w:val="20"/>
              </w:rPr>
              <w:t> </w:t>
            </w:r>
            <w:r>
              <w:rPr>
                <w:sz w:val="20"/>
              </w:rPr>
              <w:t>MARTÍNEZ</w:t>
            </w:r>
            <w:r>
              <w:rPr>
                <w:spacing w:val="-7"/>
                <w:sz w:val="20"/>
              </w:rPr>
              <w:t> </w:t>
            </w:r>
            <w:r>
              <w:rPr>
                <w:spacing w:val="-2"/>
                <w:sz w:val="20"/>
              </w:rPr>
              <w:t>MORISTEROL</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URAD</w:t>
            </w:r>
            <w:r>
              <w:rPr>
                <w:spacing w:val="-6"/>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TRABAJADORA</w:t>
            </w:r>
            <w:r>
              <w:rPr>
                <w:spacing w:val="8"/>
                <w:sz w:val="20"/>
              </w:rPr>
              <w:t> </w:t>
            </w:r>
            <w:r>
              <w:rPr>
                <w:spacing w:val="-2"/>
                <w:sz w:val="20"/>
              </w:rPr>
              <w:t>SOCIAL</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Mª</w:t>
            </w:r>
            <w:r>
              <w:rPr>
                <w:spacing w:val="-9"/>
                <w:sz w:val="20"/>
              </w:rPr>
              <w:t> </w:t>
            </w:r>
            <w:r>
              <w:rPr>
                <w:sz w:val="20"/>
              </w:rPr>
              <w:t>Milagros</w:t>
            </w:r>
            <w:r>
              <w:rPr>
                <w:spacing w:val="-8"/>
                <w:sz w:val="20"/>
              </w:rPr>
              <w:t> </w:t>
            </w:r>
            <w:r>
              <w:rPr>
                <w:sz w:val="20"/>
              </w:rPr>
              <w:t>PÉREZ</w:t>
            </w:r>
            <w:r>
              <w:rPr>
                <w:spacing w:val="-7"/>
                <w:sz w:val="20"/>
              </w:rPr>
              <w:t> </w:t>
            </w:r>
            <w:r>
              <w:rPr>
                <w:spacing w:val="-2"/>
                <w:sz w:val="20"/>
              </w:rPr>
              <w:t>HERNÁNDEZ</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UAD</w:t>
            </w:r>
            <w:r>
              <w:rPr>
                <w:spacing w:val="-7"/>
                <w:sz w:val="20"/>
              </w:rPr>
              <w:t> </w:t>
            </w:r>
            <w:r>
              <w:rPr>
                <w:spacing w:val="-4"/>
                <w:sz w:val="20"/>
              </w:rPr>
              <w:t>ICOD</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PSICÓLOGA</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Manuel</w:t>
            </w:r>
            <w:r>
              <w:rPr>
                <w:spacing w:val="-8"/>
                <w:sz w:val="20"/>
              </w:rPr>
              <w:t> </w:t>
            </w:r>
            <w:r>
              <w:rPr>
                <w:sz w:val="20"/>
              </w:rPr>
              <w:t>V.</w:t>
            </w:r>
            <w:r>
              <w:rPr>
                <w:spacing w:val="-6"/>
                <w:sz w:val="20"/>
              </w:rPr>
              <w:t> </w:t>
            </w:r>
            <w:r>
              <w:rPr>
                <w:sz w:val="20"/>
              </w:rPr>
              <w:t>RODRÍGUEZ</w:t>
            </w:r>
            <w:r>
              <w:rPr>
                <w:spacing w:val="-7"/>
                <w:sz w:val="20"/>
              </w:rPr>
              <w:t> </w:t>
            </w:r>
            <w:r>
              <w:rPr>
                <w:spacing w:val="-2"/>
                <w:sz w:val="20"/>
              </w:rPr>
              <w:t>MARTÍN</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SERVICIO</w:t>
            </w:r>
            <w:r>
              <w:rPr>
                <w:spacing w:val="-9"/>
                <w:sz w:val="20"/>
              </w:rPr>
              <w:t> </w:t>
            </w:r>
            <w:r>
              <w:rPr>
                <w:sz w:val="20"/>
              </w:rPr>
              <w:t>DE</w:t>
            </w:r>
            <w:r>
              <w:rPr>
                <w:spacing w:val="-8"/>
                <w:sz w:val="20"/>
              </w:rPr>
              <w:t> </w:t>
            </w:r>
            <w:r>
              <w:rPr>
                <w:spacing w:val="-2"/>
                <w:sz w:val="20"/>
              </w:rPr>
              <w:t>GESTIÓN</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DIPLOMADO</w:t>
            </w:r>
            <w:r>
              <w:rPr>
                <w:sz w:val="20"/>
              </w:rPr>
              <w:t> </w:t>
            </w:r>
            <w:r>
              <w:rPr>
                <w:spacing w:val="-2"/>
                <w:sz w:val="20"/>
              </w:rPr>
              <w:t>EMPRESARIALES</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Micaela</w:t>
            </w:r>
            <w:r>
              <w:rPr>
                <w:spacing w:val="-10"/>
                <w:sz w:val="20"/>
              </w:rPr>
              <w:t> </w:t>
            </w:r>
            <w:r>
              <w:rPr>
                <w:sz w:val="20"/>
              </w:rPr>
              <w:t>HERNÁNDEZ</w:t>
            </w:r>
            <w:r>
              <w:rPr>
                <w:spacing w:val="-9"/>
                <w:sz w:val="20"/>
              </w:rPr>
              <w:t> </w:t>
            </w:r>
            <w:r>
              <w:rPr>
                <w:spacing w:val="-4"/>
                <w:sz w:val="20"/>
              </w:rPr>
              <w:t>ROSA</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UAD</w:t>
            </w:r>
            <w:r>
              <w:rPr>
                <w:spacing w:val="-6"/>
                <w:sz w:val="20"/>
              </w:rPr>
              <w:t> </w:t>
            </w:r>
            <w:r>
              <w:rPr>
                <w:sz w:val="20"/>
              </w:rPr>
              <w:t>PUERTO</w:t>
            </w:r>
            <w:r>
              <w:rPr>
                <w:spacing w:val="-5"/>
                <w:sz w:val="20"/>
              </w:rPr>
              <w:t> </w:t>
            </w:r>
            <w:r>
              <w:rPr>
                <w:sz w:val="20"/>
              </w:rPr>
              <w:t>DE</w:t>
            </w:r>
            <w:r>
              <w:rPr>
                <w:spacing w:val="-5"/>
                <w:sz w:val="20"/>
              </w:rPr>
              <w:t> </w:t>
            </w:r>
            <w:r>
              <w:rPr>
                <w:sz w:val="20"/>
              </w:rPr>
              <w:t>LA</w:t>
            </w:r>
            <w:r>
              <w:rPr>
                <w:spacing w:val="-6"/>
                <w:sz w:val="20"/>
              </w:rPr>
              <w:t> </w:t>
            </w:r>
            <w:r>
              <w:rPr>
                <w:spacing w:val="-4"/>
                <w:sz w:val="20"/>
              </w:rPr>
              <w:t>CRUZ</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PSICÓLOGA</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Montserrat</w:t>
            </w:r>
            <w:r>
              <w:rPr>
                <w:spacing w:val="-9"/>
                <w:sz w:val="20"/>
              </w:rPr>
              <w:t> </w:t>
            </w:r>
            <w:r>
              <w:rPr>
                <w:sz w:val="20"/>
              </w:rPr>
              <w:t>LOPEZ</w:t>
            </w:r>
            <w:r>
              <w:rPr>
                <w:spacing w:val="-8"/>
                <w:sz w:val="20"/>
              </w:rPr>
              <w:t> </w:t>
            </w:r>
            <w:r>
              <w:rPr>
                <w:spacing w:val="-2"/>
                <w:sz w:val="20"/>
              </w:rPr>
              <w:t>HERNÁNDEZ</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9"/>
                <w:sz w:val="20"/>
              </w:rPr>
              <w:t> </w:t>
            </w:r>
            <w:r>
              <w:rPr>
                <w:sz w:val="20"/>
              </w:rPr>
              <w:t>PUERTO</w:t>
            </w:r>
            <w:r>
              <w:rPr>
                <w:spacing w:val="-7"/>
                <w:sz w:val="20"/>
              </w:rPr>
              <w:t> </w:t>
            </w:r>
            <w:r>
              <w:rPr>
                <w:spacing w:val="-4"/>
                <w:sz w:val="20"/>
              </w:rPr>
              <w:t>CRUZ</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TRABAJADORA</w:t>
            </w:r>
            <w:r>
              <w:rPr>
                <w:spacing w:val="8"/>
                <w:sz w:val="20"/>
              </w:rPr>
              <w:t> </w:t>
            </w:r>
            <w:r>
              <w:rPr>
                <w:spacing w:val="-2"/>
                <w:sz w:val="20"/>
              </w:rPr>
              <w:t>SOCIAL</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Nicole</w:t>
            </w:r>
            <w:r>
              <w:rPr>
                <w:spacing w:val="-7"/>
                <w:sz w:val="20"/>
              </w:rPr>
              <w:t> </w:t>
            </w:r>
            <w:r>
              <w:rPr>
                <w:spacing w:val="-2"/>
                <w:sz w:val="20"/>
              </w:rPr>
              <w:t>PRIVATO</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URAD</w:t>
            </w:r>
            <w:r>
              <w:rPr>
                <w:spacing w:val="-6"/>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PSICÓLOGA</w:t>
            </w:r>
          </w:p>
        </w:tc>
      </w:tr>
      <w:tr>
        <w:trPr>
          <w:trHeight w:val="301"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Pilar</w:t>
            </w:r>
            <w:r>
              <w:rPr>
                <w:spacing w:val="-7"/>
                <w:sz w:val="20"/>
              </w:rPr>
              <w:t> </w:t>
            </w:r>
            <w:r>
              <w:rPr>
                <w:sz w:val="20"/>
              </w:rPr>
              <w:t>MELERO</w:t>
            </w:r>
            <w:r>
              <w:rPr>
                <w:spacing w:val="-7"/>
                <w:sz w:val="20"/>
              </w:rPr>
              <w:t> </w:t>
            </w:r>
            <w:r>
              <w:rPr>
                <w:spacing w:val="-2"/>
                <w:sz w:val="20"/>
              </w:rPr>
              <w:t>BOSCH</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7"/>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PSICÓLOGA</w:t>
            </w:r>
          </w:p>
        </w:tc>
      </w:tr>
      <w:tr>
        <w:trPr>
          <w:trHeight w:val="300"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Rita</w:t>
            </w:r>
            <w:r>
              <w:rPr>
                <w:spacing w:val="-4"/>
                <w:sz w:val="20"/>
              </w:rPr>
              <w:t> </w:t>
            </w:r>
            <w:r>
              <w:rPr>
                <w:sz w:val="20"/>
              </w:rPr>
              <w:t>C.</w:t>
            </w:r>
            <w:r>
              <w:rPr>
                <w:spacing w:val="-4"/>
                <w:sz w:val="20"/>
              </w:rPr>
              <w:t> </w:t>
            </w:r>
            <w:r>
              <w:rPr>
                <w:sz w:val="20"/>
              </w:rPr>
              <w:t>PÉREZ</w:t>
            </w:r>
            <w:r>
              <w:rPr>
                <w:spacing w:val="-4"/>
                <w:sz w:val="20"/>
              </w:rPr>
              <w:t> </w:t>
            </w:r>
            <w:r>
              <w:rPr>
                <w:spacing w:val="-2"/>
                <w:sz w:val="20"/>
              </w:rPr>
              <w:t>GONZÁLEZ</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SERVICIO</w:t>
            </w:r>
            <w:r>
              <w:rPr>
                <w:spacing w:val="-9"/>
                <w:sz w:val="20"/>
              </w:rPr>
              <w:t> </w:t>
            </w:r>
            <w:r>
              <w:rPr>
                <w:sz w:val="20"/>
              </w:rPr>
              <w:t>DE</w:t>
            </w:r>
            <w:r>
              <w:rPr>
                <w:spacing w:val="-8"/>
                <w:sz w:val="20"/>
              </w:rPr>
              <w:t> </w:t>
            </w:r>
            <w:r>
              <w:rPr>
                <w:spacing w:val="-2"/>
                <w:sz w:val="20"/>
              </w:rPr>
              <w:t>GESTIÓN</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ADMINISTRATIVO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Rodolfo</w:t>
            </w:r>
            <w:r>
              <w:rPr>
                <w:spacing w:val="-10"/>
                <w:sz w:val="20"/>
              </w:rPr>
              <w:t> </w:t>
            </w:r>
            <w:r>
              <w:rPr>
                <w:sz w:val="20"/>
              </w:rPr>
              <w:t>MIJARES</w:t>
            </w:r>
            <w:r>
              <w:rPr>
                <w:spacing w:val="-10"/>
                <w:sz w:val="20"/>
              </w:rPr>
              <w:t> </w:t>
            </w:r>
            <w:r>
              <w:rPr>
                <w:spacing w:val="-2"/>
                <w:sz w:val="20"/>
              </w:rPr>
              <w:t>LLAMOZAS</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7"/>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MÉDICO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Rosa</w:t>
            </w:r>
            <w:r>
              <w:rPr>
                <w:spacing w:val="-8"/>
                <w:sz w:val="20"/>
              </w:rPr>
              <w:t> </w:t>
            </w:r>
            <w:r>
              <w:rPr>
                <w:sz w:val="20"/>
              </w:rPr>
              <w:t>Lidia</w:t>
            </w:r>
            <w:r>
              <w:rPr>
                <w:spacing w:val="-7"/>
                <w:sz w:val="20"/>
              </w:rPr>
              <w:t> </w:t>
            </w:r>
            <w:r>
              <w:rPr>
                <w:sz w:val="20"/>
              </w:rPr>
              <w:t>GONZÁLEZ</w:t>
            </w:r>
            <w:r>
              <w:rPr>
                <w:spacing w:val="-8"/>
                <w:sz w:val="20"/>
              </w:rPr>
              <w:t> </w:t>
            </w:r>
            <w:r>
              <w:rPr>
                <w:spacing w:val="-2"/>
                <w:sz w:val="20"/>
              </w:rPr>
              <w:t>GUERRA</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SERVICIO</w:t>
            </w:r>
            <w:r>
              <w:rPr>
                <w:spacing w:val="-10"/>
                <w:sz w:val="20"/>
              </w:rPr>
              <w:t> </w:t>
            </w:r>
            <w:r>
              <w:rPr>
                <w:sz w:val="20"/>
              </w:rPr>
              <w:t>FARMACIA</w:t>
            </w:r>
            <w:r>
              <w:rPr>
                <w:spacing w:val="-11"/>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TÉCNICA</w:t>
            </w:r>
            <w:r>
              <w:rPr>
                <w:spacing w:val="-11"/>
                <w:sz w:val="20"/>
              </w:rPr>
              <w:t> </w:t>
            </w:r>
            <w:r>
              <w:rPr>
                <w:spacing w:val="-2"/>
                <w:sz w:val="20"/>
              </w:rPr>
              <w:t>LABORATORIO</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Sonia</w:t>
            </w:r>
            <w:r>
              <w:rPr>
                <w:spacing w:val="-9"/>
                <w:sz w:val="20"/>
              </w:rPr>
              <w:t> </w:t>
            </w:r>
            <w:r>
              <w:rPr>
                <w:sz w:val="20"/>
              </w:rPr>
              <w:t>MARTIN</w:t>
            </w:r>
            <w:r>
              <w:rPr>
                <w:spacing w:val="-9"/>
                <w:sz w:val="20"/>
              </w:rPr>
              <w:t> </w:t>
            </w:r>
            <w:r>
              <w:rPr>
                <w:spacing w:val="-2"/>
                <w:sz w:val="20"/>
              </w:rPr>
              <w:t>MARTÍNEZ</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URAD</w:t>
            </w:r>
            <w:r>
              <w:rPr>
                <w:spacing w:val="-6"/>
                <w:sz w:val="20"/>
              </w:rPr>
              <w:t> </w:t>
            </w:r>
            <w:r>
              <w:rPr>
                <w:spacing w:val="-2"/>
                <w:sz w:val="20"/>
              </w:rPr>
              <w:t>GRANADILLA</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EDUCADORA</w:t>
            </w:r>
            <w:r>
              <w:rPr>
                <w:spacing w:val="6"/>
                <w:sz w:val="20"/>
              </w:rPr>
              <w:t> </w:t>
            </w:r>
            <w:r>
              <w:rPr>
                <w:spacing w:val="-2"/>
                <w:sz w:val="20"/>
              </w:rPr>
              <w:t>SOCIAL</w:t>
            </w:r>
          </w:p>
        </w:tc>
      </w:tr>
      <w:tr>
        <w:trPr>
          <w:trHeight w:val="299" w:hRule="atLeast"/>
        </w:trPr>
        <w:tc>
          <w:tcPr>
            <w:tcW w:w="3375"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Víctor</w:t>
            </w:r>
            <w:r>
              <w:rPr>
                <w:spacing w:val="-7"/>
                <w:sz w:val="20"/>
              </w:rPr>
              <w:t> </w:t>
            </w:r>
            <w:r>
              <w:rPr>
                <w:sz w:val="20"/>
              </w:rPr>
              <w:t>PÉREZ</w:t>
            </w:r>
            <w:r>
              <w:rPr>
                <w:spacing w:val="-6"/>
                <w:sz w:val="20"/>
              </w:rPr>
              <w:t> </w:t>
            </w:r>
            <w:r>
              <w:rPr>
                <w:spacing w:val="-2"/>
                <w:sz w:val="20"/>
              </w:rPr>
              <w:t>PÉREZ</w:t>
            </w:r>
          </w:p>
        </w:tc>
        <w:tc>
          <w:tcPr>
            <w:tcW w:w="3180"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z w:val="20"/>
              </w:rPr>
              <w:t>SERVICIO</w:t>
            </w:r>
            <w:r>
              <w:rPr>
                <w:spacing w:val="-10"/>
                <w:sz w:val="20"/>
              </w:rPr>
              <w:t> </w:t>
            </w:r>
            <w:r>
              <w:rPr>
                <w:sz w:val="20"/>
              </w:rPr>
              <w:t>FARMACIA</w:t>
            </w:r>
            <w:r>
              <w:rPr>
                <w:spacing w:val="-10"/>
                <w:sz w:val="20"/>
              </w:rPr>
              <w:t> </w:t>
            </w:r>
            <w:r>
              <w:rPr>
                <w:sz w:val="20"/>
              </w:rPr>
              <w:t>PUERTO</w:t>
            </w:r>
            <w:r>
              <w:rPr>
                <w:spacing w:val="-7"/>
                <w:sz w:val="20"/>
              </w:rPr>
              <w:t> </w:t>
            </w:r>
            <w:r>
              <w:rPr>
                <w:spacing w:val="-4"/>
                <w:sz w:val="20"/>
              </w:rPr>
              <w:t>CRUZ</w:t>
            </w:r>
          </w:p>
        </w:tc>
        <w:tc>
          <w:tcPr>
            <w:tcW w:w="2611" w:type="dxa"/>
            <w:tcBorders>
              <w:top w:val="single" w:sz="4" w:space="0" w:color="6EAC46"/>
              <w:left w:val="single" w:sz="4" w:space="0" w:color="6EAC46"/>
              <w:bottom w:val="single" w:sz="4" w:space="0" w:color="6EAC46"/>
              <w:right w:val="single" w:sz="4" w:space="0" w:color="6EAC46"/>
            </w:tcBorders>
            <w:shd w:val="clear" w:color="auto" w:fill="E0EDD9"/>
          </w:tcPr>
          <w:p>
            <w:pPr>
              <w:pStyle w:val="TableParagraph"/>
              <w:ind w:left="146"/>
              <w:jc w:val="left"/>
              <w:rPr>
                <w:sz w:val="20"/>
              </w:rPr>
            </w:pPr>
            <w:r>
              <w:rPr>
                <w:spacing w:val="-2"/>
                <w:sz w:val="20"/>
              </w:rPr>
              <w:t>FARMACÉUTICO</w:t>
            </w:r>
          </w:p>
        </w:tc>
      </w:tr>
      <w:tr>
        <w:trPr>
          <w:trHeight w:val="301" w:hRule="atLeast"/>
        </w:trPr>
        <w:tc>
          <w:tcPr>
            <w:tcW w:w="3375"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Yamilkar</w:t>
            </w:r>
            <w:r>
              <w:rPr>
                <w:spacing w:val="-10"/>
                <w:sz w:val="20"/>
              </w:rPr>
              <w:t> </w:t>
            </w:r>
            <w:r>
              <w:rPr>
                <w:sz w:val="20"/>
              </w:rPr>
              <w:t>BENÍTEZ</w:t>
            </w:r>
            <w:r>
              <w:rPr>
                <w:spacing w:val="-9"/>
                <w:sz w:val="20"/>
              </w:rPr>
              <w:t> </w:t>
            </w:r>
            <w:r>
              <w:rPr>
                <w:spacing w:val="-2"/>
                <w:sz w:val="20"/>
              </w:rPr>
              <w:t>CABALLERO</w:t>
            </w:r>
          </w:p>
        </w:tc>
        <w:tc>
          <w:tcPr>
            <w:tcW w:w="3180"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z w:val="20"/>
              </w:rPr>
              <w:t>UAD</w:t>
            </w:r>
            <w:r>
              <w:rPr>
                <w:spacing w:val="-9"/>
                <w:sz w:val="20"/>
              </w:rPr>
              <w:t> </w:t>
            </w:r>
            <w:r>
              <w:rPr>
                <w:sz w:val="20"/>
              </w:rPr>
              <w:t>PUERTO</w:t>
            </w:r>
            <w:r>
              <w:rPr>
                <w:spacing w:val="-7"/>
                <w:sz w:val="20"/>
              </w:rPr>
              <w:t> </w:t>
            </w:r>
            <w:r>
              <w:rPr>
                <w:spacing w:val="-4"/>
                <w:sz w:val="20"/>
              </w:rPr>
              <w:t>CRUZ</w:t>
            </w:r>
          </w:p>
        </w:tc>
        <w:tc>
          <w:tcPr>
            <w:tcW w:w="2611" w:type="dxa"/>
            <w:tcBorders>
              <w:top w:val="single" w:sz="4" w:space="0" w:color="6EAC46"/>
              <w:left w:val="single" w:sz="4" w:space="0" w:color="6EAC46"/>
              <w:bottom w:val="single" w:sz="4" w:space="0" w:color="6EAC46"/>
              <w:right w:val="single" w:sz="4" w:space="0" w:color="6EAC46"/>
            </w:tcBorders>
          </w:tcPr>
          <w:p>
            <w:pPr>
              <w:pStyle w:val="TableParagraph"/>
              <w:ind w:left="146"/>
              <w:jc w:val="left"/>
              <w:rPr>
                <w:sz w:val="20"/>
              </w:rPr>
            </w:pPr>
            <w:r>
              <w:rPr>
                <w:spacing w:val="-2"/>
                <w:sz w:val="20"/>
              </w:rPr>
              <w:t>MÉDICA</w:t>
            </w:r>
          </w:p>
        </w:tc>
      </w:tr>
    </w:tbl>
    <w:p>
      <w:pPr>
        <w:pStyle w:val="TableParagraph"/>
        <w:spacing w:after="0"/>
        <w:jc w:val="left"/>
        <w:rPr>
          <w:sz w:val="20"/>
        </w:rPr>
        <w:sectPr>
          <w:pgSz w:w="12240" w:h="15840"/>
          <w:pgMar w:header="0" w:footer="720" w:top="1420" w:bottom="920" w:left="1440" w:right="1080"/>
        </w:sectPr>
      </w:pPr>
    </w:p>
    <w:p>
      <w:pPr>
        <w:pStyle w:val="ListParagraph"/>
        <w:numPr>
          <w:ilvl w:val="0"/>
          <w:numId w:val="3"/>
        </w:numPr>
        <w:tabs>
          <w:tab w:pos="339" w:val="left" w:leader="none"/>
        </w:tabs>
        <w:spacing w:line="240" w:lineRule="auto" w:before="20" w:after="0"/>
        <w:ind w:left="339" w:right="0" w:hanging="277"/>
        <w:jc w:val="left"/>
        <w:rPr>
          <w:b/>
          <w:sz w:val="28"/>
        </w:rPr>
      </w:pPr>
      <w:r>
        <w:rPr>
          <w:b/>
          <w:color w:val="528135"/>
          <w:sz w:val="28"/>
        </w:rPr>
        <w:t>MODELO</w:t>
      </w:r>
      <w:r>
        <w:rPr>
          <w:b/>
          <w:color w:val="528135"/>
          <w:spacing w:val="-4"/>
          <w:sz w:val="28"/>
        </w:rPr>
        <w:t> </w:t>
      </w:r>
      <w:r>
        <w:rPr>
          <w:b/>
          <w:color w:val="528135"/>
          <w:sz w:val="28"/>
        </w:rPr>
        <w:t>GENERAL</w:t>
      </w:r>
      <w:r>
        <w:rPr>
          <w:b/>
          <w:color w:val="528135"/>
          <w:spacing w:val="-3"/>
          <w:sz w:val="28"/>
        </w:rPr>
        <w:t> </w:t>
      </w:r>
      <w:r>
        <w:rPr>
          <w:b/>
          <w:color w:val="528135"/>
          <w:sz w:val="28"/>
        </w:rPr>
        <w:t>DE</w:t>
      </w:r>
      <w:r>
        <w:rPr>
          <w:b/>
          <w:color w:val="528135"/>
          <w:spacing w:val="-2"/>
          <w:sz w:val="28"/>
        </w:rPr>
        <w:t> INTERVENCIÓN</w:t>
      </w:r>
    </w:p>
    <w:p>
      <w:pPr>
        <w:pStyle w:val="BodyText"/>
        <w:spacing w:before="238"/>
        <w:ind w:left="142" w:right="575"/>
        <w:jc w:val="both"/>
      </w:pPr>
      <w:r>
        <w:rPr/>
        <w:t>Al igual que sucede con otras enfermedades crónicas, como el asma o algunas enfermedades cardíacas, el tratamiento de la drogadicción por lo general no constituye una cura. Pero es posible manejar</w:t>
      </w:r>
      <w:r>
        <w:rPr>
          <w:spacing w:val="-6"/>
        </w:rPr>
        <w:t> </w:t>
      </w:r>
      <w:r>
        <w:rPr/>
        <w:t>la</w:t>
      </w:r>
      <w:r>
        <w:rPr>
          <w:spacing w:val="-6"/>
        </w:rPr>
        <w:t> </w:t>
      </w:r>
      <w:r>
        <w:rPr/>
        <w:t>adicción</w:t>
      </w:r>
      <w:r>
        <w:rPr>
          <w:spacing w:val="-6"/>
        </w:rPr>
        <w:t> </w:t>
      </w:r>
      <w:r>
        <w:rPr/>
        <w:t>en</w:t>
      </w:r>
      <w:r>
        <w:rPr>
          <w:spacing w:val="-3"/>
        </w:rPr>
        <w:t> </w:t>
      </w:r>
      <w:r>
        <w:rPr/>
        <w:t>forma</w:t>
      </w:r>
      <w:r>
        <w:rPr>
          <w:spacing w:val="-6"/>
        </w:rPr>
        <w:t> </w:t>
      </w:r>
      <w:r>
        <w:rPr/>
        <w:t>satisfactoria.</w:t>
      </w:r>
      <w:r>
        <w:rPr>
          <w:spacing w:val="-3"/>
        </w:rPr>
        <w:t> </w:t>
      </w:r>
      <w:r>
        <w:rPr/>
        <w:t>El</w:t>
      </w:r>
      <w:r>
        <w:rPr>
          <w:spacing w:val="-6"/>
        </w:rPr>
        <w:t> </w:t>
      </w:r>
      <w:r>
        <w:rPr/>
        <w:t>tratamiento</w:t>
      </w:r>
      <w:r>
        <w:rPr>
          <w:spacing w:val="-5"/>
        </w:rPr>
        <w:t> </w:t>
      </w:r>
      <w:r>
        <w:rPr/>
        <w:t>permite que</w:t>
      </w:r>
      <w:r>
        <w:rPr>
          <w:spacing w:val="-5"/>
        </w:rPr>
        <w:t> </w:t>
      </w:r>
      <w:r>
        <w:rPr/>
        <w:t>las</w:t>
      </w:r>
      <w:r>
        <w:rPr>
          <w:spacing w:val="-6"/>
        </w:rPr>
        <w:t> </w:t>
      </w:r>
      <w:r>
        <w:rPr/>
        <w:t>personas</w:t>
      </w:r>
      <w:r>
        <w:rPr>
          <w:spacing w:val="-3"/>
        </w:rPr>
        <w:t> </w:t>
      </w:r>
      <w:r>
        <w:rPr/>
        <w:t>contrarresten</w:t>
      </w:r>
      <w:r>
        <w:rPr>
          <w:spacing w:val="-7"/>
        </w:rPr>
        <w:t> </w:t>
      </w:r>
      <w:r>
        <w:rPr/>
        <w:t>los efectos perjudiciales de las drogas en el cerebro y el comportamiento, y recuperen el control de su vida. El tratamiento de las adicciones es un proceso complejo que implica la atención a diversos aspectos, tanto biológicos como psicológicos y sociales. La idea detrás de un enfoque biopsicosocial es</w:t>
      </w:r>
      <w:r>
        <w:rPr>
          <w:spacing w:val="-4"/>
        </w:rPr>
        <w:t> </w:t>
      </w:r>
      <w:r>
        <w:rPr/>
        <w:t>que</w:t>
      </w:r>
      <w:r>
        <w:rPr>
          <w:spacing w:val="-6"/>
        </w:rPr>
        <w:t> </w:t>
      </w:r>
      <w:r>
        <w:rPr/>
        <w:t>la</w:t>
      </w:r>
      <w:r>
        <w:rPr>
          <w:spacing w:val="-7"/>
        </w:rPr>
        <w:t> </w:t>
      </w:r>
      <w:r>
        <w:rPr/>
        <w:t>adicción</w:t>
      </w:r>
      <w:r>
        <w:rPr>
          <w:spacing w:val="-5"/>
        </w:rPr>
        <w:t> </w:t>
      </w:r>
      <w:r>
        <w:rPr/>
        <w:t>es</w:t>
      </w:r>
      <w:r>
        <w:rPr>
          <w:spacing w:val="-4"/>
        </w:rPr>
        <w:t> </w:t>
      </w:r>
      <w:r>
        <w:rPr/>
        <w:t>una</w:t>
      </w:r>
      <w:r>
        <w:rPr>
          <w:spacing w:val="-7"/>
        </w:rPr>
        <w:t> </w:t>
      </w:r>
      <w:r>
        <w:rPr/>
        <w:t>condición</w:t>
      </w:r>
      <w:r>
        <w:rPr>
          <w:spacing w:val="-5"/>
        </w:rPr>
        <w:t> </w:t>
      </w:r>
      <w:r>
        <w:rPr/>
        <w:t>que</w:t>
      </w:r>
      <w:r>
        <w:rPr>
          <w:spacing w:val="-6"/>
        </w:rPr>
        <w:t> </w:t>
      </w:r>
      <w:r>
        <w:rPr/>
        <w:t>no</w:t>
      </w:r>
      <w:r>
        <w:rPr>
          <w:spacing w:val="-5"/>
        </w:rPr>
        <w:t> </w:t>
      </w:r>
      <w:r>
        <w:rPr/>
        <w:t>puede</w:t>
      </w:r>
      <w:r>
        <w:rPr>
          <w:spacing w:val="-6"/>
        </w:rPr>
        <w:t> </w:t>
      </w:r>
      <w:r>
        <w:rPr/>
        <w:t>ser</w:t>
      </w:r>
      <w:r>
        <w:rPr>
          <w:spacing w:val="-6"/>
        </w:rPr>
        <w:t> </w:t>
      </w:r>
      <w:r>
        <w:rPr/>
        <w:t>explicada</w:t>
      </w:r>
      <w:r>
        <w:rPr>
          <w:spacing w:val="-7"/>
        </w:rPr>
        <w:t> </w:t>
      </w:r>
      <w:r>
        <w:rPr/>
        <w:t>o</w:t>
      </w:r>
      <w:r>
        <w:rPr>
          <w:spacing w:val="-5"/>
        </w:rPr>
        <w:t> </w:t>
      </w:r>
      <w:r>
        <w:rPr/>
        <w:t>tratada</w:t>
      </w:r>
      <w:r>
        <w:rPr>
          <w:spacing w:val="-7"/>
        </w:rPr>
        <w:t> </w:t>
      </w:r>
      <w:r>
        <w:rPr/>
        <w:t>adecuadamente</w:t>
      </w:r>
      <w:r>
        <w:rPr>
          <w:spacing w:val="-4"/>
        </w:rPr>
        <w:t> </w:t>
      </w:r>
      <w:r>
        <w:rPr/>
        <w:t>por</w:t>
      </w:r>
      <w:r>
        <w:rPr>
          <w:spacing w:val="-7"/>
        </w:rPr>
        <w:t> </w:t>
      </w:r>
      <w:r>
        <w:rPr/>
        <w:t>un</w:t>
      </w:r>
      <w:r>
        <w:rPr>
          <w:spacing w:val="-5"/>
        </w:rPr>
        <w:t> </w:t>
      </w:r>
      <w:r>
        <w:rPr/>
        <w:t>solo factor, sino que es el resultado de la interacción de diversos factores biológicos, psicológicos y </w:t>
      </w:r>
      <w:r>
        <w:rPr>
          <w:spacing w:val="-2"/>
        </w:rPr>
        <w:t>sociales.</w:t>
      </w:r>
    </w:p>
    <w:p>
      <w:pPr>
        <w:pStyle w:val="BodyText"/>
        <w:spacing w:before="252"/>
        <w:ind w:left="142" w:right="577"/>
        <w:jc w:val="both"/>
      </w:pPr>
      <w:r>
        <w:rPr/>
        <w:t>La base científica del tratamiento biopsicosocial de las adicciones se basa en la mejor evidencia disponible,</w:t>
      </w:r>
      <w:r>
        <w:rPr>
          <w:spacing w:val="-13"/>
        </w:rPr>
        <w:t> </w:t>
      </w:r>
      <w:r>
        <w:rPr/>
        <w:t>en</w:t>
      </w:r>
      <w:r>
        <w:rPr>
          <w:spacing w:val="-12"/>
        </w:rPr>
        <w:t> </w:t>
      </w:r>
      <w:r>
        <w:rPr/>
        <w:t>los</w:t>
      </w:r>
      <w:r>
        <w:rPr>
          <w:spacing w:val="-13"/>
        </w:rPr>
        <w:t> </w:t>
      </w:r>
      <w:r>
        <w:rPr/>
        <w:t>resultados</w:t>
      </w:r>
      <w:r>
        <w:rPr>
          <w:spacing w:val="-12"/>
        </w:rPr>
        <w:t> </w:t>
      </w:r>
      <w:r>
        <w:rPr/>
        <w:t>de</w:t>
      </w:r>
      <w:r>
        <w:rPr>
          <w:spacing w:val="-13"/>
        </w:rPr>
        <w:t> </w:t>
      </w:r>
      <w:r>
        <w:rPr/>
        <w:t>estudios</w:t>
      </w:r>
      <w:r>
        <w:rPr>
          <w:spacing w:val="-12"/>
        </w:rPr>
        <w:t> </w:t>
      </w:r>
      <w:r>
        <w:rPr/>
        <w:t>rigurosos</w:t>
      </w:r>
      <w:r>
        <w:rPr>
          <w:spacing w:val="-13"/>
        </w:rPr>
        <w:t> </w:t>
      </w:r>
      <w:r>
        <w:rPr/>
        <w:t>y</w:t>
      </w:r>
      <w:r>
        <w:rPr>
          <w:spacing w:val="-12"/>
        </w:rPr>
        <w:t> </w:t>
      </w:r>
      <w:r>
        <w:rPr/>
        <w:t>en</w:t>
      </w:r>
      <w:r>
        <w:rPr>
          <w:spacing w:val="-12"/>
        </w:rPr>
        <w:t> </w:t>
      </w:r>
      <w:r>
        <w:rPr/>
        <w:t>las</w:t>
      </w:r>
      <w:r>
        <w:rPr>
          <w:spacing w:val="-13"/>
        </w:rPr>
        <w:t> </w:t>
      </w:r>
      <w:r>
        <w:rPr/>
        <w:t>recomendaciones</w:t>
      </w:r>
      <w:r>
        <w:rPr>
          <w:spacing w:val="-12"/>
        </w:rPr>
        <w:t> </w:t>
      </w:r>
      <w:r>
        <w:rPr/>
        <w:t>de</w:t>
      </w:r>
      <w:r>
        <w:rPr>
          <w:spacing w:val="-13"/>
        </w:rPr>
        <w:t> </w:t>
      </w:r>
      <w:r>
        <w:rPr/>
        <w:t>expertos</w:t>
      </w:r>
      <w:r>
        <w:rPr>
          <w:spacing w:val="-12"/>
        </w:rPr>
        <w:t> </w:t>
      </w:r>
      <w:r>
        <w:rPr/>
        <w:t>en</w:t>
      </w:r>
      <w:r>
        <w:rPr>
          <w:spacing w:val="-13"/>
        </w:rPr>
        <w:t> </w:t>
      </w:r>
      <w:r>
        <w:rPr/>
        <w:t>el</w:t>
      </w:r>
      <w:r>
        <w:rPr>
          <w:spacing w:val="-12"/>
        </w:rPr>
        <w:t> </w:t>
      </w:r>
      <w:r>
        <w:rPr/>
        <w:t>campo. Esta</w:t>
      </w:r>
      <w:r>
        <w:rPr>
          <w:spacing w:val="-3"/>
        </w:rPr>
        <w:t> </w:t>
      </w:r>
      <w:r>
        <w:rPr/>
        <w:t>evidencia</w:t>
      </w:r>
      <w:r>
        <w:rPr>
          <w:spacing w:val="-3"/>
        </w:rPr>
        <w:t> </w:t>
      </w:r>
      <w:r>
        <w:rPr/>
        <w:t>sugiere</w:t>
      </w:r>
      <w:r>
        <w:rPr>
          <w:spacing w:val="80"/>
        </w:rPr>
        <w:t> </w:t>
      </w:r>
      <w:r>
        <w:rPr/>
        <w:t>que</w:t>
      </w:r>
      <w:r>
        <w:rPr>
          <w:spacing w:val="-3"/>
        </w:rPr>
        <w:t> </w:t>
      </w:r>
      <w:r>
        <w:rPr/>
        <w:t>el</w:t>
      </w:r>
      <w:r>
        <w:rPr>
          <w:spacing w:val="-3"/>
        </w:rPr>
        <w:t> </w:t>
      </w:r>
      <w:r>
        <w:rPr/>
        <w:t>tratamiento</w:t>
      </w:r>
      <w:r>
        <w:rPr>
          <w:spacing w:val="-2"/>
        </w:rPr>
        <w:t> </w:t>
      </w:r>
      <w:r>
        <w:rPr/>
        <w:t>efectivo</w:t>
      </w:r>
      <w:r>
        <w:rPr>
          <w:spacing w:val="-2"/>
        </w:rPr>
        <w:t> </w:t>
      </w:r>
      <w:r>
        <w:rPr/>
        <w:t>de las</w:t>
      </w:r>
      <w:r>
        <w:rPr>
          <w:spacing w:val="-3"/>
        </w:rPr>
        <w:t> </w:t>
      </w:r>
      <w:r>
        <w:rPr/>
        <w:t>adicciones</w:t>
      </w:r>
      <w:r>
        <w:rPr>
          <w:spacing w:val="-2"/>
        </w:rPr>
        <w:t> </w:t>
      </w:r>
      <w:r>
        <w:rPr/>
        <w:t>debe</w:t>
      </w:r>
      <w:r>
        <w:rPr>
          <w:spacing w:val="-3"/>
        </w:rPr>
        <w:t> </w:t>
      </w:r>
      <w:r>
        <w:rPr/>
        <w:t>abordar</w:t>
      </w:r>
      <w:r>
        <w:rPr>
          <w:spacing w:val="-3"/>
        </w:rPr>
        <w:t> </w:t>
      </w:r>
      <w:r>
        <w:rPr/>
        <w:t>tanto</w:t>
      </w:r>
      <w:r>
        <w:rPr>
          <w:spacing w:val="-2"/>
        </w:rPr>
        <w:t> </w:t>
      </w:r>
      <w:r>
        <w:rPr/>
        <w:t>los</w:t>
      </w:r>
      <w:r>
        <w:rPr>
          <w:spacing w:val="-3"/>
        </w:rPr>
        <w:t> </w:t>
      </w:r>
      <w:r>
        <w:rPr/>
        <w:t>factores biológicos</w:t>
      </w:r>
      <w:r>
        <w:rPr>
          <w:spacing w:val="-2"/>
        </w:rPr>
        <w:t> </w:t>
      </w:r>
      <w:r>
        <w:rPr/>
        <w:t>(como</w:t>
      </w:r>
      <w:r>
        <w:rPr>
          <w:spacing w:val="-1"/>
        </w:rPr>
        <w:t> </w:t>
      </w:r>
      <w:r>
        <w:rPr/>
        <w:t>la</w:t>
      </w:r>
      <w:r>
        <w:rPr>
          <w:spacing w:val="-2"/>
        </w:rPr>
        <w:t> </w:t>
      </w:r>
      <w:r>
        <w:rPr/>
        <w:t>fisiopatología</w:t>
      </w:r>
      <w:r>
        <w:rPr>
          <w:spacing w:val="80"/>
        </w:rPr>
        <w:t>  </w:t>
      </w:r>
      <w:r>
        <w:rPr/>
        <w:t>subyacente de la adicción) como los psicológicos y sociales (como la psicoterapia y el apoyo social).</w:t>
      </w:r>
    </w:p>
    <w:p>
      <w:pPr>
        <w:pStyle w:val="BodyText"/>
        <w:spacing w:before="232"/>
        <w:ind w:left="142" w:right="576"/>
        <w:jc w:val="both"/>
      </w:pPr>
      <w:r>
        <w:rPr>
          <w:b/>
        </w:rPr>
        <w:t>El</w:t>
      </w:r>
      <w:r>
        <w:rPr>
          <w:b/>
          <w:spacing w:val="-3"/>
        </w:rPr>
        <w:t> </w:t>
      </w:r>
      <w:r>
        <w:rPr>
          <w:b/>
        </w:rPr>
        <w:t>paciente</w:t>
      </w:r>
      <w:r>
        <w:rPr>
          <w:b/>
          <w:spacing w:val="-5"/>
        </w:rPr>
        <w:t> </w:t>
      </w:r>
      <w:r>
        <w:rPr>
          <w:b/>
        </w:rPr>
        <w:t>es</w:t>
      </w:r>
      <w:r>
        <w:rPr>
          <w:b/>
          <w:spacing w:val="-4"/>
        </w:rPr>
        <w:t> </w:t>
      </w:r>
      <w:r>
        <w:rPr>
          <w:b/>
        </w:rPr>
        <w:t>el</w:t>
      </w:r>
      <w:r>
        <w:rPr>
          <w:b/>
          <w:spacing w:val="-6"/>
        </w:rPr>
        <w:t> </w:t>
      </w:r>
      <w:r>
        <w:rPr>
          <w:b/>
        </w:rPr>
        <w:t>centro</w:t>
      </w:r>
      <w:r>
        <w:rPr>
          <w:b/>
          <w:spacing w:val="-4"/>
        </w:rPr>
        <w:t> </w:t>
      </w:r>
      <w:r>
        <w:rPr/>
        <w:t>del</w:t>
      </w:r>
      <w:r>
        <w:rPr>
          <w:spacing w:val="-7"/>
        </w:rPr>
        <w:t> </w:t>
      </w:r>
      <w:r>
        <w:rPr/>
        <w:t>enfoque</w:t>
      </w:r>
      <w:r>
        <w:rPr>
          <w:spacing w:val="-4"/>
        </w:rPr>
        <w:t> </w:t>
      </w:r>
      <w:r>
        <w:rPr/>
        <w:t>en</w:t>
      </w:r>
      <w:r>
        <w:rPr>
          <w:spacing w:val="-5"/>
        </w:rPr>
        <w:t> </w:t>
      </w:r>
      <w:r>
        <w:rPr/>
        <w:t>los</w:t>
      </w:r>
      <w:r>
        <w:rPr>
          <w:spacing w:val="-4"/>
        </w:rPr>
        <w:t> </w:t>
      </w:r>
      <w:r>
        <w:rPr/>
        <w:t>programas</w:t>
      </w:r>
      <w:r>
        <w:rPr>
          <w:spacing w:val="-7"/>
        </w:rPr>
        <w:t> </w:t>
      </w:r>
      <w:r>
        <w:rPr/>
        <w:t>de</w:t>
      </w:r>
      <w:r>
        <w:rPr>
          <w:spacing w:val="-4"/>
        </w:rPr>
        <w:t> </w:t>
      </w:r>
      <w:r>
        <w:rPr/>
        <w:t>tratamiento</w:t>
      </w:r>
      <w:r>
        <w:rPr>
          <w:spacing w:val="-3"/>
        </w:rPr>
        <w:t> </w:t>
      </w:r>
      <w:r>
        <w:rPr/>
        <w:t>de</w:t>
      </w:r>
      <w:r>
        <w:rPr>
          <w:spacing w:val="-4"/>
        </w:rPr>
        <w:t> </w:t>
      </w:r>
      <w:r>
        <w:rPr/>
        <w:t>las</w:t>
      </w:r>
      <w:r>
        <w:rPr>
          <w:spacing w:val="-4"/>
        </w:rPr>
        <w:t> </w:t>
      </w:r>
      <w:r>
        <w:rPr/>
        <w:t>adicciones.</w:t>
      </w:r>
      <w:r>
        <w:rPr>
          <w:spacing w:val="-4"/>
        </w:rPr>
        <w:t> </w:t>
      </w:r>
      <w:r>
        <w:rPr/>
        <w:t>Esto</w:t>
      </w:r>
      <w:r>
        <w:rPr>
          <w:spacing w:val="-3"/>
        </w:rPr>
        <w:t> </w:t>
      </w:r>
      <w:r>
        <w:rPr/>
        <w:t>significa que los programas deben estar diseñados para satisfacer las necesidades individuales de cada paciente y deben ser flexibles para adaptarse a los cambios en su estado de salud y en su entorno.</w:t>
      </w:r>
    </w:p>
    <w:p>
      <w:pPr>
        <w:pStyle w:val="BodyText"/>
        <w:spacing w:before="234"/>
        <w:ind w:left="134" w:right="581"/>
        <w:jc w:val="both"/>
      </w:pPr>
      <w:r>
        <w:rPr/>
        <w:t>En</w:t>
      </w:r>
      <w:r>
        <w:rPr>
          <w:spacing w:val="-12"/>
        </w:rPr>
        <w:t> </w:t>
      </w:r>
      <w:r>
        <w:rPr/>
        <w:t>conclusión,</w:t>
      </w:r>
      <w:r>
        <w:rPr>
          <w:spacing w:val="-12"/>
        </w:rPr>
        <w:t> </w:t>
      </w:r>
      <w:r>
        <w:rPr/>
        <w:t>el</w:t>
      </w:r>
      <w:r>
        <w:rPr>
          <w:spacing w:val="-10"/>
        </w:rPr>
        <w:t> </w:t>
      </w:r>
      <w:r>
        <w:rPr/>
        <w:t>tratamiento</w:t>
      </w:r>
      <w:r>
        <w:rPr>
          <w:spacing w:val="-8"/>
        </w:rPr>
        <w:t> </w:t>
      </w:r>
      <w:r>
        <w:rPr/>
        <w:t>biopsicosocial</w:t>
      </w:r>
      <w:r>
        <w:rPr>
          <w:spacing w:val="-10"/>
        </w:rPr>
        <w:t> </w:t>
      </w:r>
      <w:r>
        <w:rPr/>
        <w:t>de</w:t>
      </w:r>
      <w:r>
        <w:rPr>
          <w:spacing w:val="-9"/>
        </w:rPr>
        <w:t> </w:t>
      </w:r>
      <w:r>
        <w:rPr/>
        <w:t>las</w:t>
      </w:r>
      <w:r>
        <w:rPr>
          <w:spacing w:val="-10"/>
        </w:rPr>
        <w:t> </w:t>
      </w:r>
      <w:r>
        <w:rPr/>
        <w:t>adicciones</w:t>
      </w:r>
      <w:r>
        <w:rPr>
          <w:spacing w:val="-12"/>
        </w:rPr>
        <w:t> </w:t>
      </w:r>
      <w:r>
        <w:rPr/>
        <w:t>se</w:t>
      </w:r>
      <w:r>
        <w:rPr>
          <w:spacing w:val="-9"/>
        </w:rPr>
        <w:t> </w:t>
      </w:r>
      <w:r>
        <w:rPr/>
        <w:t>basa</w:t>
      </w:r>
      <w:r>
        <w:rPr>
          <w:spacing w:val="-10"/>
        </w:rPr>
        <w:t> </w:t>
      </w:r>
      <w:r>
        <w:rPr/>
        <w:t>en</w:t>
      </w:r>
      <w:r>
        <w:rPr>
          <w:spacing w:val="-10"/>
        </w:rPr>
        <w:t> </w:t>
      </w:r>
      <w:r>
        <w:rPr/>
        <w:t>la</w:t>
      </w:r>
      <w:r>
        <w:rPr>
          <w:spacing w:val="-13"/>
        </w:rPr>
        <w:t> </w:t>
      </w:r>
      <w:r>
        <w:rPr/>
        <w:t>mejor</w:t>
      </w:r>
      <w:r>
        <w:rPr>
          <w:spacing w:val="-9"/>
        </w:rPr>
        <w:t> </w:t>
      </w:r>
      <w:r>
        <w:rPr/>
        <w:t>evidencia</w:t>
      </w:r>
      <w:r>
        <w:rPr>
          <w:spacing w:val="-11"/>
        </w:rPr>
        <w:t> </w:t>
      </w:r>
      <w:r>
        <w:rPr/>
        <w:t>disponible y busca abordar tanto los factores biológicos como psicológicos y sociales que contribuyen a la adicción. El paciente es el centro del enfoque en los programas de tratamiento, lo que significa que se deben personalizar para satisfacer sus necesidades individuales.</w:t>
      </w:r>
    </w:p>
    <w:p>
      <w:pPr>
        <w:pStyle w:val="BodyText"/>
        <w:spacing w:before="251"/>
        <w:ind w:left="134"/>
        <w:jc w:val="both"/>
      </w:pPr>
      <w:r>
        <w:rPr/>
        <w:t>La</w:t>
      </w:r>
      <w:r>
        <w:rPr>
          <w:spacing w:val="-8"/>
        </w:rPr>
        <w:t> </w:t>
      </w:r>
      <w:r>
        <w:rPr/>
        <w:t>adicción</w:t>
      </w:r>
      <w:r>
        <w:rPr>
          <w:spacing w:val="-7"/>
        </w:rPr>
        <w:t> </w:t>
      </w:r>
      <w:r>
        <w:rPr/>
        <w:t>puede</w:t>
      </w:r>
      <w:r>
        <w:rPr>
          <w:spacing w:val="-7"/>
        </w:rPr>
        <w:t> </w:t>
      </w:r>
      <w:r>
        <w:rPr/>
        <w:t>ocurrir</w:t>
      </w:r>
      <w:r>
        <w:rPr>
          <w:spacing w:val="-9"/>
        </w:rPr>
        <w:t> </w:t>
      </w:r>
      <w:r>
        <w:rPr/>
        <w:t>independientemente</w:t>
      </w:r>
      <w:r>
        <w:rPr>
          <w:spacing w:val="-7"/>
        </w:rPr>
        <w:t> </w:t>
      </w:r>
      <w:r>
        <w:rPr/>
        <w:t>del</w:t>
      </w:r>
      <w:r>
        <w:rPr>
          <w:spacing w:val="-8"/>
        </w:rPr>
        <w:t> </w:t>
      </w:r>
      <w:r>
        <w:rPr/>
        <w:t>carácter,</w:t>
      </w:r>
      <w:r>
        <w:rPr>
          <w:spacing w:val="-7"/>
        </w:rPr>
        <w:t> </w:t>
      </w:r>
      <w:r>
        <w:rPr/>
        <w:t>la</w:t>
      </w:r>
      <w:r>
        <w:rPr>
          <w:spacing w:val="-8"/>
        </w:rPr>
        <w:t> </w:t>
      </w:r>
      <w:r>
        <w:rPr/>
        <w:t>virtud</w:t>
      </w:r>
      <w:r>
        <w:rPr>
          <w:spacing w:val="-8"/>
        </w:rPr>
        <w:t> </w:t>
      </w:r>
      <w:r>
        <w:rPr/>
        <w:t>o</w:t>
      </w:r>
      <w:r>
        <w:rPr>
          <w:spacing w:val="-6"/>
        </w:rPr>
        <w:t> </w:t>
      </w:r>
      <w:r>
        <w:rPr/>
        <w:t>la</w:t>
      </w:r>
      <w:r>
        <w:rPr>
          <w:spacing w:val="-8"/>
        </w:rPr>
        <w:t> </w:t>
      </w:r>
      <w:r>
        <w:rPr/>
        <w:t>fibra</w:t>
      </w:r>
      <w:r>
        <w:rPr>
          <w:spacing w:val="-8"/>
        </w:rPr>
        <w:t> </w:t>
      </w:r>
      <w:r>
        <w:rPr/>
        <w:t>moral</w:t>
      </w:r>
      <w:r>
        <w:rPr>
          <w:spacing w:val="-6"/>
        </w:rPr>
        <w:t> </w:t>
      </w:r>
      <w:r>
        <w:rPr/>
        <w:t>de</w:t>
      </w:r>
      <w:r>
        <w:rPr>
          <w:spacing w:val="-5"/>
        </w:rPr>
        <w:t> </w:t>
      </w:r>
      <w:r>
        <w:rPr/>
        <w:t>una</w:t>
      </w:r>
      <w:r>
        <w:rPr>
          <w:spacing w:val="-7"/>
        </w:rPr>
        <w:t> </w:t>
      </w:r>
      <w:r>
        <w:rPr>
          <w:spacing w:val="-2"/>
        </w:rPr>
        <w:t>persona.</w:t>
      </w:r>
    </w:p>
    <w:p>
      <w:pPr>
        <w:pStyle w:val="BodyText"/>
        <w:ind w:left="134" w:right="580"/>
        <w:jc w:val="both"/>
      </w:pPr>
      <w:r>
        <w:rPr/>
        <w:t>¿Qué</w:t>
      </w:r>
      <w:r>
        <w:rPr>
          <w:spacing w:val="-5"/>
        </w:rPr>
        <w:t> </w:t>
      </w:r>
      <w:r>
        <w:rPr/>
        <w:t>causa</w:t>
      </w:r>
      <w:r>
        <w:rPr>
          <w:spacing w:val="-5"/>
        </w:rPr>
        <w:t> </w:t>
      </w:r>
      <w:r>
        <w:rPr/>
        <w:t>la</w:t>
      </w:r>
      <w:r>
        <w:rPr>
          <w:spacing w:val="-5"/>
        </w:rPr>
        <w:t> </w:t>
      </w:r>
      <w:r>
        <w:rPr/>
        <w:t>adicción?</w:t>
      </w:r>
      <w:r>
        <w:rPr>
          <w:spacing w:val="-4"/>
        </w:rPr>
        <w:t> </w:t>
      </w:r>
      <w:r>
        <w:rPr/>
        <w:t>¿Por</w:t>
      </w:r>
      <w:r>
        <w:rPr>
          <w:spacing w:val="-2"/>
        </w:rPr>
        <w:t> </w:t>
      </w:r>
      <w:r>
        <w:rPr/>
        <w:t>qué</w:t>
      </w:r>
      <w:r>
        <w:rPr>
          <w:spacing w:val="-4"/>
        </w:rPr>
        <w:t> </w:t>
      </w:r>
      <w:r>
        <w:rPr/>
        <w:t>una</w:t>
      </w:r>
      <w:r>
        <w:rPr>
          <w:spacing w:val="-5"/>
        </w:rPr>
        <w:t> </w:t>
      </w:r>
      <w:r>
        <w:rPr/>
        <w:t>persona</w:t>
      </w:r>
      <w:r>
        <w:rPr>
          <w:spacing w:val="-2"/>
        </w:rPr>
        <w:t> </w:t>
      </w:r>
      <w:r>
        <w:rPr/>
        <w:t>acaba</w:t>
      </w:r>
      <w:r>
        <w:rPr>
          <w:spacing w:val="-4"/>
        </w:rPr>
        <w:t> </w:t>
      </w:r>
      <w:r>
        <w:rPr/>
        <w:t>consumiendo</w:t>
      </w:r>
      <w:r>
        <w:rPr>
          <w:spacing w:val="-4"/>
        </w:rPr>
        <w:t> </w:t>
      </w:r>
      <w:r>
        <w:rPr/>
        <w:t>sustancias</w:t>
      </w:r>
      <w:r>
        <w:rPr>
          <w:spacing w:val="-5"/>
        </w:rPr>
        <w:t> </w:t>
      </w:r>
      <w:r>
        <w:rPr/>
        <w:t>de</w:t>
      </w:r>
      <w:r>
        <w:rPr>
          <w:spacing w:val="-6"/>
        </w:rPr>
        <w:t> </w:t>
      </w:r>
      <w:r>
        <w:rPr/>
        <w:t>forma</w:t>
      </w:r>
      <w:r>
        <w:rPr>
          <w:spacing w:val="-4"/>
        </w:rPr>
        <w:t> </w:t>
      </w:r>
      <w:r>
        <w:rPr/>
        <w:t>compulsiva</w:t>
      </w:r>
      <w:r>
        <w:rPr>
          <w:spacing w:val="-5"/>
        </w:rPr>
        <w:t> </w:t>
      </w:r>
      <w:r>
        <w:rPr/>
        <w:t>a pesar de las consecuencias muy negativas, mientras que otra persona puede consumir sustancias ocasionalmente sin perder el control? Ahora se sabe que la biología juega un papel esencial en el trastorno.</w:t>
      </w:r>
      <w:r>
        <w:rPr>
          <w:spacing w:val="-5"/>
        </w:rPr>
        <w:t> </w:t>
      </w:r>
      <w:r>
        <w:rPr/>
        <w:t>Sin</w:t>
      </w:r>
      <w:r>
        <w:rPr>
          <w:spacing w:val="-5"/>
        </w:rPr>
        <w:t> </w:t>
      </w:r>
      <w:r>
        <w:rPr/>
        <w:t>embargo,</w:t>
      </w:r>
      <w:r>
        <w:rPr>
          <w:spacing w:val="-4"/>
        </w:rPr>
        <w:t> </w:t>
      </w:r>
      <w:r>
        <w:rPr/>
        <w:t>no</w:t>
      </w:r>
      <w:r>
        <w:rPr>
          <w:spacing w:val="-5"/>
        </w:rPr>
        <w:t> </w:t>
      </w:r>
      <w:r>
        <w:rPr/>
        <w:t>existe</w:t>
      </w:r>
      <w:r>
        <w:rPr>
          <w:spacing w:val="-6"/>
        </w:rPr>
        <w:t> </w:t>
      </w:r>
      <w:r>
        <w:rPr/>
        <w:t>un</w:t>
      </w:r>
      <w:r>
        <w:rPr>
          <w:spacing w:val="-5"/>
        </w:rPr>
        <w:t> </w:t>
      </w:r>
      <w:r>
        <w:rPr/>
        <w:t>"gen</w:t>
      </w:r>
      <w:r>
        <w:rPr>
          <w:spacing w:val="-5"/>
        </w:rPr>
        <w:t> </w:t>
      </w:r>
      <w:r>
        <w:rPr/>
        <w:t>de</w:t>
      </w:r>
      <w:r>
        <w:rPr>
          <w:spacing w:val="-4"/>
        </w:rPr>
        <w:t> </w:t>
      </w:r>
      <w:r>
        <w:rPr/>
        <w:t>la</w:t>
      </w:r>
      <w:r>
        <w:rPr>
          <w:spacing w:val="-5"/>
        </w:rPr>
        <w:t> </w:t>
      </w:r>
      <w:r>
        <w:rPr/>
        <w:t>adicción"</w:t>
      </w:r>
      <w:r>
        <w:rPr>
          <w:spacing w:val="-4"/>
        </w:rPr>
        <w:t> </w:t>
      </w:r>
      <w:r>
        <w:rPr/>
        <w:t>o</w:t>
      </w:r>
      <w:r>
        <w:rPr>
          <w:spacing w:val="-3"/>
        </w:rPr>
        <w:t> </w:t>
      </w:r>
      <w:r>
        <w:rPr/>
        <w:t>una</w:t>
      </w:r>
      <w:r>
        <w:rPr>
          <w:spacing w:val="-4"/>
        </w:rPr>
        <w:t> </w:t>
      </w:r>
      <w:r>
        <w:rPr/>
        <w:t>secuencia</w:t>
      </w:r>
      <w:r>
        <w:rPr>
          <w:spacing w:val="-5"/>
        </w:rPr>
        <w:t> </w:t>
      </w:r>
      <w:r>
        <w:rPr/>
        <w:t>genética</w:t>
      </w:r>
      <w:r>
        <w:rPr>
          <w:spacing w:val="-4"/>
        </w:rPr>
        <w:t> </w:t>
      </w:r>
      <w:r>
        <w:rPr/>
        <w:t>que</w:t>
      </w:r>
      <w:r>
        <w:rPr>
          <w:spacing w:val="-4"/>
        </w:rPr>
        <w:t> </w:t>
      </w:r>
      <w:r>
        <w:rPr/>
        <w:t>explique</w:t>
      </w:r>
      <w:r>
        <w:rPr>
          <w:spacing w:val="-4"/>
        </w:rPr>
        <w:t> </w:t>
      </w:r>
      <w:r>
        <w:rPr/>
        <w:t>toda la variación en la experiencia de la adicción. Se sabe que muchos factores contribuyen al desarrollo de la adicción.</w:t>
      </w:r>
    </w:p>
    <w:p>
      <w:pPr>
        <w:pStyle w:val="BodyText"/>
        <w:spacing w:before="2"/>
      </w:pPr>
    </w:p>
    <w:p>
      <w:pPr>
        <w:pStyle w:val="BodyText"/>
        <w:ind w:left="134" w:right="579"/>
        <w:jc w:val="both"/>
      </w:pPr>
      <w:r>
        <w:rPr/>
        <w:t>Una constelación de factores contribuye a que una persona tenga más o menos riesgo de adicción. Algunos aspectos son universales (por ejemplo, la activación del sistema de recompensa por las drogas de abuso, la intensidad de la experiencia de recompensa y el funcionamiento de la vía dopaminérgica mesolímbica del individuo en el cerebro. Podemos explicar la enfermedad utilizando el modelo biopsicosocial</w:t>
      </w:r>
      <w:hyperlink r:id="rId25">
        <w:r>
          <w:rPr/>
          <w:t>.</w:t>
        </w:r>
      </w:hyperlink>
      <w:r>
        <w:rPr/>
        <w:t> </w:t>
      </w:r>
      <w:hyperlink r:id="rId25">
        <w:r>
          <w:rPr>
            <w:color w:val="1154CC"/>
          </w:rPr>
          <w:t>La genética</w:t>
        </w:r>
      </w:hyperlink>
      <w:r>
        <w:rPr>
          <w:color w:val="1154CC"/>
        </w:rPr>
        <w:t> </w:t>
      </w:r>
      <w:r>
        <w:rPr/>
        <w:t>y la biología son parte de la imagen, aunque no la imagen completa. La adicción puede tener un componente genético. Las personas que están genéticamente predispuestas a la adicción ingresan al mundo con un mayor riesgo de volverse adictas en algún momento de sus vidas. Junto con la genética, otro factor que contribuye al riesgo de adicción es la composición psicológica.</w:t>
      </w:r>
      <w:r>
        <w:rPr>
          <w:spacing w:val="80"/>
        </w:rPr>
        <w:t> </w:t>
      </w:r>
      <w:r>
        <w:rPr/>
        <w:t>Este factor es tan amplio como parece e incluye rasgos de </w:t>
      </w:r>
      <w:hyperlink r:id="rId26">
        <w:r>
          <w:rPr>
            <w:color w:val="1154CC"/>
          </w:rPr>
          <w:t>personalidad,</w:t>
        </w:r>
      </w:hyperlink>
      <w:r>
        <w:rPr>
          <w:color w:val="1154CC"/>
        </w:rPr>
        <w:t> </w:t>
      </w:r>
      <w:r>
        <w:rPr/>
        <w:t>preocupaciones</w:t>
      </w:r>
      <w:r>
        <w:rPr>
          <w:spacing w:val="-3"/>
        </w:rPr>
        <w:t> </w:t>
      </w:r>
      <w:r>
        <w:rPr/>
        <w:t>de salud</w:t>
      </w:r>
      <w:r>
        <w:rPr>
          <w:spacing w:val="-4"/>
        </w:rPr>
        <w:t> </w:t>
      </w:r>
      <w:r>
        <w:rPr/>
        <w:t>mental,</w:t>
      </w:r>
      <w:r>
        <w:rPr>
          <w:spacing w:val="-1"/>
        </w:rPr>
        <w:t> </w:t>
      </w:r>
      <w:r>
        <w:rPr/>
        <w:t>construcciones</w:t>
      </w:r>
      <w:r>
        <w:rPr>
          <w:spacing w:val="-1"/>
        </w:rPr>
        <w:t> </w:t>
      </w:r>
      <w:r>
        <w:rPr/>
        <w:t>psicológicas,</w:t>
      </w:r>
      <w:r>
        <w:rPr>
          <w:spacing w:val="-3"/>
        </w:rPr>
        <w:t> </w:t>
      </w:r>
      <w:r>
        <w:rPr/>
        <w:t>el</w:t>
      </w:r>
      <w:r>
        <w:rPr>
          <w:spacing w:val="-1"/>
        </w:rPr>
        <w:t> </w:t>
      </w:r>
      <w:r>
        <w:rPr/>
        <w:t>impacto psicológico de</w:t>
      </w:r>
      <w:r>
        <w:rPr>
          <w:spacing w:val="-3"/>
        </w:rPr>
        <w:t> </w:t>
      </w:r>
      <w:r>
        <w:rPr/>
        <w:t>una</w:t>
      </w:r>
      <w:r>
        <w:rPr>
          <w:spacing w:val="-1"/>
        </w:rPr>
        <w:t> </w:t>
      </w:r>
      <w:r>
        <w:rPr/>
        <w:t>persona y experiencias de vida del individuo como un </w:t>
      </w:r>
      <w:hyperlink r:id="rId27">
        <w:r>
          <w:rPr>
            <w:color w:val="1154CC"/>
          </w:rPr>
          <w:t>trauma</w:t>
        </w:r>
      </w:hyperlink>
      <w:r>
        <w:rPr>
          <w:color w:val="1154CC"/>
        </w:rPr>
        <w:t> </w:t>
      </w:r>
      <w:r>
        <w:rPr/>
        <w:t>.</w:t>
      </w:r>
    </w:p>
    <w:p>
      <w:pPr>
        <w:pStyle w:val="BodyText"/>
        <w:spacing w:after="0"/>
        <w:jc w:val="both"/>
        <w:sectPr>
          <w:pgSz w:w="12240" w:h="15840"/>
          <w:pgMar w:header="0" w:footer="720" w:top="1420" w:bottom="920" w:left="1440" w:right="1080"/>
        </w:sectPr>
      </w:pPr>
    </w:p>
    <w:p>
      <w:pPr>
        <w:pStyle w:val="BodyText"/>
        <w:spacing w:before="39"/>
        <w:ind w:left="142" w:right="580"/>
        <w:jc w:val="both"/>
      </w:pPr>
      <w:r>
        <w:rPr/>
        <w:t>El tercer factor del modelo biopsicosocial es el entorno social. Las normas sociales, la disponibilidad, la accesibilidad, la legalidad, el modelado, las expectativas, la aprobación social, la visibilidad, las prácticas de focalización y las creencias culturales influyen en la experiencia de la adicción.</w:t>
      </w:r>
    </w:p>
    <w:p>
      <w:pPr>
        <w:pStyle w:val="BodyText"/>
        <w:spacing w:before="232"/>
        <w:ind w:left="142" w:right="597"/>
        <w:jc w:val="both"/>
      </w:pPr>
      <w:r>
        <w:rPr/>
        <w:t>Este</w:t>
      </w:r>
      <w:r>
        <w:rPr>
          <w:spacing w:val="-5"/>
        </w:rPr>
        <w:t> </w:t>
      </w:r>
      <w:r>
        <w:rPr/>
        <w:t>modelo</w:t>
      </w:r>
      <w:r>
        <w:rPr>
          <w:spacing w:val="-2"/>
        </w:rPr>
        <w:t> </w:t>
      </w:r>
      <w:r>
        <w:rPr/>
        <w:t>proporciona</w:t>
      </w:r>
      <w:r>
        <w:rPr>
          <w:spacing w:val="-3"/>
        </w:rPr>
        <w:t> </w:t>
      </w:r>
      <w:r>
        <w:rPr/>
        <w:t>una</w:t>
      </w:r>
      <w:r>
        <w:rPr>
          <w:spacing w:val="-3"/>
        </w:rPr>
        <w:t> </w:t>
      </w:r>
      <w:r>
        <w:rPr/>
        <w:t>conceptualización</w:t>
      </w:r>
      <w:r>
        <w:rPr>
          <w:spacing w:val="-7"/>
        </w:rPr>
        <w:t> </w:t>
      </w:r>
      <w:r>
        <w:rPr/>
        <w:t>holística</w:t>
      </w:r>
      <w:r>
        <w:rPr>
          <w:spacing w:val="-3"/>
        </w:rPr>
        <w:t> </w:t>
      </w:r>
      <w:r>
        <w:rPr/>
        <w:t>de</w:t>
      </w:r>
      <w:r>
        <w:rPr>
          <w:spacing w:val="-3"/>
        </w:rPr>
        <w:t> </w:t>
      </w:r>
      <w:r>
        <w:rPr/>
        <w:t>la</w:t>
      </w:r>
      <w:r>
        <w:rPr>
          <w:spacing w:val="-6"/>
        </w:rPr>
        <w:t> </w:t>
      </w:r>
      <w:r>
        <w:rPr/>
        <w:t>adicción</w:t>
      </w:r>
      <w:r>
        <w:rPr>
          <w:spacing w:val="-4"/>
        </w:rPr>
        <w:t> </w:t>
      </w:r>
      <w:r>
        <w:rPr/>
        <w:t>que</w:t>
      </w:r>
      <w:r>
        <w:rPr>
          <w:spacing w:val="-5"/>
        </w:rPr>
        <w:t> </w:t>
      </w:r>
      <w:r>
        <w:rPr/>
        <w:t>reconoce</w:t>
      </w:r>
      <w:r>
        <w:rPr>
          <w:spacing w:val="-5"/>
        </w:rPr>
        <w:t> </w:t>
      </w:r>
      <w:r>
        <w:rPr/>
        <w:t>la</w:t>
      </w:r>
      <w:r>
        <w:rPr>
          <w:spacing w:val="-3"/>
        </w:rPr>
        <w:t> </w:t>
      </w:r>
      <w:r>
        <w:rPr/>
        <w:t>complejidad del</w:t>
      </w:r>
      <w:r>
        <w:rPr>
          <w:spacing w:val="-1"/>
        </w:rPr>
        <w:t> </w:t>
      </w:r>
      <w:r>
        <w:rPr/>
        <w:t>trastorno</w:t>
      </w:r>
      <w:r>
        <w:rPr>
          <w:spacing w:val="-2"/>
        </w:rPr>
        <w:t> </w:t>
      </w:r>
      <w:r>
        <w:rPr/>
        <w:t>y proporciona</w:t>
      </w:r>
      <w:r>
        <w:rPr>
          <w:spacing w:val="-1"/>
        </w:rPr>
        <w:t> </w:t>
      </w:r>
      <w:r>
        <w:rPr/>
        <w:t>una</w:t>
      </w:r>
      <w:r>
        <w:rPr>
          <w:spacing w:val="-1"/>
        </w:rPr>
        <w:t> </w:t>
      </w:r>
      <w:r>
        <w:rPr/>
        <w:t>guía</w:t>
      </w:r>
      <w:r>
        <w:rPr>
          <w:spacing w:val="-1"/>
        </w:rPr>
        <w:t> </w:t>
      </w:r>
      <w:r>
        <w:rPr/>
        <w:t>hacia</w:t>
      </w:r>
      <w:r>
        <w:rPr>
          <w:spacing w:val="-1"/>
        </w:rPr>
        <w:t> </w:t>
      </w:r>
      <w:r>
        <w:rPr/>
        <w:t>una</w:t>
      </w:r>
      <w:r>
        <w:rPr>
          <w:spacing w:val="-1"/>
        </w:rPr>
        <w:t> </w:t>
      </w:r>
      <w:r>
        <w:rPr/>
        <w:t>solución,</w:t>
      </w:r>
      <w:r>
        <w:rPr>
          <w:spacing w:val="-1"/>
        </w:rPr>
        <w:t> </w:t>
      </w:r>
      <w:r>
        <w:rPr/>
        <w:t>que necesariamente debe ser multifacética y holística también.</w:t>
      </w:r>
    </w:p>
    <w:p>
      <w:pPr>
        <w:pStyle w:val="BodyText"/>
        <w:spacing w:before="199"/>
        <w:ind w:left="142" w:right="575"/>
        <w:jc w:val="both"/>
      </w:pPr>
      <w:r>
        <w:rPr/>
        <w:t>Son muchas las sustancias y conductas a las que las personas pueden adquirir dependencia. En cualquier intervención terapéutica con una persona con adicción hay</w:t>
      </w:r>
      <w:r>
        <w:rPr>
          <w:spacing w:val="-1"/>
        </w:rPr>
        <w:t> </w:t>
      </w:r>
      <w:r>
        <w:rPr/>
        <w:t>varios objetivos a conseguir en el proceso de tratamiento. Estos van graduados en función de la propia dependencia; esto es, poco se puede hacer con una intervención psicológica si la persona está intoxicada cuando acude a consulta; o, poco se puede hacer para intentar que mejore su estilo de vida saludable si no conoce medidas adecuadas para hacerlo.</w:t>
      </w:r>
    </w:p>
    <w:p>
      <w:pPr>
        <w:pStyle w:val="BodyText"/>
        <w:spacing w:before="202"/>
      </w:pPr>
    </w:p>
    <w:p>
      <w:pPr>
        <w:pStyle w:val="Heading2"/>
        <w:numPr>
          <w:ilvl w:val="1"/>
          <w:numId w:val="3"/>
        </w:numPr>
        <w:tabs>
          <w:tab w:pos="360" w:val="left" w:leader="none"/>
        </w:tabs>
        <w:spacing w:line="240" w:lineRule="auto" w:before="0" w:after="0"/>
        <w:ind w:left="360" w:right="0" w:hanging="360"/>
        <w:jc w:val="left"/>
      </w:pPr>
      <w:bookmarkStart w:name="_bookmark23" w:id="24"/>
      <w:bookmarkEnd w:id="24"/>
      <w:r>
        <w:rPr>
          <w:b w:val="0"/>
        </w:rPr>
      </w:r>
      <w:r>
        <w:rPr>
          <w:color w:val="38761D"/>
          <w:spacing w:val="-2"/>
        </w:rPr>
        <w:t>TRATAMIENTO</w:t>
      </w:r>
    </w:p>
    <w:p>
      <w:pPr>
        <w:pStyle w:val="BodyText"/>
        <w:spacing w:before="180"/>
        <w:ind w:left="142" w:right="574"/>
        <w:jc w:val="both"/>
      </w:pPr>
      <w:r>
        <w:rPr/>
        <w:t>El primer objetivo del tratamiento es que la persona con una adicción asuma que necesita el tratamiento.</w:t>
      </w:r>
      <w:r>
        <w:rPr>
          <w:spacing w:val="-2"/>
        </w:rPr>
        <w:t> </w:t>
      </w:r>
      <w:r>
        <w:rPr/>
        <w:t>Tanto</w:t>
      </w:r>
      <w:r>
        <w:rPr>
          <w:spacing w:val="-1"/>
        </w:rPr>
        <w:t> </w:t>
      </w:r>
      <w:r>
        <w:rPr/>
        <w:t>en</w:t>
      </w:r>
      <w:r>
        <w:rPr>
          <w:spacing w:val="-3"/>
        </w:rPr>
        <w:t> </w:t>
      </w:r>
      <w:r>
        <w:rPr/>
        <w:t>las</w:t>
      </w:r>
      <w:r>
        <w:rPr>
          <w:spacing w:val="-2"/>
        </w:rPr>
        <w:t> </w:t>
      </w:r>
      <w:r>
        <w:rPr/>
        <w:t>drogas</w:t>
      </w:r>
      <w:r>
        <w:rPr>
          <w:spacing w:val="-2"/>
        </w:rPr>
        <w:t> </w:t>
      </w:r>
      <w:r>
        <w:rPr/>
        <w:t>legales</w:t>
      </w:r>
      <w:r>
        <w:rPr>
          <w:spacing w:val="-2"/>
        </w:rPr>
        <w:t> </w:t>
      </w:r>
      <w:r>
        <w:rPr/>
        <w:t>como</w:t>
      </w:r>
      <w:r>
        <w:rPr>
          <w:spacing w:val="-1"/>
        </w:rPr>
        <w:t> </w:t>
      </w:r>
      <w:r>
        <w:rPr/>
        <w:t>en</w:t>
      </w:r>
      <w:r>
        <w:rPr>
          <w:spacing w:val="-3"/>
        </w:rPr>
        <w:t> </w:t>
      </w:r>
      <w:r>
        <w:rPr/>
        <w:t>las</w:t>
      </w:r>
      <w:r>
        <w:rPr>
          <w:spacing w:val="-2"/>
        </w:rPr>
        <w:t> </w:t>
      </w:r>
      <w:r>
        <w:rPr/>
        <w:t>ilegales</w:t>
      </w:r>
      <w:r>
        <w:rPr>
          <w:spacing w:val="-1"/>
        </w:rPr>
        <w:t> </w:t>
      </w:r>
      <w:r>
        <w:rPr/>
        <w:t>hay</w:t>
      </w:r>
      <w:r>
        <w:rPr>
          <w:spacing w:val="-1"/>
        </w:rPr>
        <w:t> </w:t>
      </w:r>
      <w:r>
        <w:rPr/>
        <w:t>un</w:t>
      </w:r>
      <w:r>
        <w:rPr>
          <w:spacing w:val="-3"/>
        </w:rPr>
        <w:t> </w:t>
      </w:r>
      <w:r>
        <w:rPr/>
        <w:t>proceso</w:t>
      </w:r>
      <w:r>
        <w:rPr>
          <w:spacing w:val="-1"/>
        </w:rPr>
        <w:t> </w:t>
      </w:r>
      <w:r>
        <w:rPr/>
        <w:t>de</w:t>
      </w:r>
      <w:r>
        <w:rPr>
          <w:spacing w:val="-2"/>
        </w:rPr>
        <w:t> </w:t>
      </w:r>
      <w:r>
        <w:rPr/>
        <w:t>negación</w:t>
      </w:r>
      <w:r>
        <w:rPr>
          <w:spacing w:val="-3"/>
        </w:rPr>
        <w:t> </w:t>
      </w:r>
      <w:r>
        <w:rPr/>
        <w:t>de</w:t>
      </w:r>
      <w:r>
        <w:rPr>
          <w:spacing w:val="-4"/>
        </w:rPr>
        <w:t> </w:t>
      </w:r>
      <w:r>
        <w:rPr/>
        <w:t>muchos de los adictos a las mismas (Becoña, 1998). Las drogas les producen placer, bienestar, satisfacción (reforzamiento positivo). Al mismo tiempo, la propia droga les permite evitar el síndrome de abstinencia (reforzamiento negativo) cuando no consumen o no tienen suficiente dosis.</w:t>
      </w:r>
    </w:p>
    <w:p>
      <w:pPr>
        <w:pStyle w:val="BodyText"/>
        <w:spacing w:before="159"/>
        <w:ind w:left="142" w:right="575"/>
        <w:jc w:val="both"/>
      </w:pPr>
      <w:r>
        <w:rPr/>
        <w:t>Una</w:t>
      </w:r>
      <w:r>
        <w:rPr>
          <w:spacing w:val="-7"/>
        </w:rPr>
        <w:t> </w:t>
      </w:r>
      <w:r>
        <w:rPr/>
        <w:t>vez</w:t>
      </w:r>
      <w:r>
        <w:rPr>
          <w:spacing w:val="-7"/>
        </w:rPr>
        <w:t> </w:t>
      </w:r>
      <w:r>
        <w:rPr/>
        <w:t>que</w:t>
      </w:r>
      <w:r>
        <w:rPr>
          <w:spacing w:val="-6"/>
        </w:rPr>
        <w:t> </w:t>
      </w:r>
      <w:r>
        <w:rPr/>
        <w:t>la</w:t>
      </w:r>
      <w:r>
        <w:rPr>
          <w:spacing w:val="-7"/>
        </w:rPr>
        <w:t> </w:t>
      </w:r>
      <w:r>
        <w:rPr/>
        <w:t>persona</w:t>
      </w:r>
      <w:r>
        <w:rPr>
          <w:spacing w:val="-7"/>
        </w:rPr>
        <w:t> </w:t>
      </w:r>
      <w:r>
        <w:rPr/>
        <w:t>ha</w:t>
      </w:r>
      <w:r>
        <w:rPr>
          <w:spacing w:val="-7"/>
        </w:rPr>
        <w:t> </w:t>
      </w:r>
      <w:r>
        <w:rPr/>
        <w:t>asumido</w:t>
      </w:r>
      <w:r>
        <w:rPr>
          <w:spacing w:val="-5"/>
        </w:rPr>
        <w:t> </w:t>
      </w:r>
      <w:r>
        <w:rPr/>
        <w:t>que</w:t>
      </w:r>
      <w:r>
        <w:rPr>
          <w:spacing w:val="-6"/>
        </w:rPr>
        <w:t> </w:t>
      </w:r>
      <w:r>
        <w:rPr/>
        <w:t>tiene</w:t>
      </w:r>
      <w:r>
        <w:rPr>
          <w:spacing w:val="-6"/>
        </w:rPr>
        <w:t> </w:t>
      </w:r>
      <w:r>
        <w:rPr/>
        <w:t>que</w:t>
      </w:r>
      <w:r>
        <w:rPr>
          <w:spacing w:val="-6"/>
        </w:rPr>
        <w:t> </w:t>
      </w:r>
      <w:r>
        <w:rPr/>
        <w:t>cambiar,</w:t>
      </w:r>
      <w:r>
        <w:rPr>
          <w:spacing w:val="-6"/>
        </w:rPr>
        <w:t> </w:t>
      </w:r>
      <w:r>
        <w:rPr/>
        <w:t>va</w:t>
      </w:r>
      <w:r>
        <w:rPr>
          <w:spacing w:val="-7"/>
        </w:rPr>
        <w:t> </w:t>
      </w:r>
      <w:r>
        <w:rPr/>
        <w:t>a</w:t>
      </w:r>
      <w:r>
        <w:rPr>
          <w:spacing w:val="-7"/>
        </w:rPr>
        <w:t> </w:t>
      </w:r>
      <w:r>
        <w:rPr/>
        <w:t>solicitar</w:t>
      </w:r>
      <w:r>
        <w:rPr>
          <w:spacing w:val="-6"/>
        </w:rPr>
        <w:t> </w:t>
      </w:r>
      <w:r>
        <w:rPr/>
        <w:t>distintos</w:t>
      </w:r>
      <w:r>
        <w:rPr>
          <w:spacing w:val="-7"/>
        </w:rPr>
        <w:t> </w:t>
      </w:r>
      <w:r>
        <w:rPr/>
        <w:t>tipos</w:t>
      </w:r>
      <w:r>
        <w:rPr>
          <w:spacing w:val="-7"/>
        </w:rPr>
        <w:t> </w:t>
      </w:r>
      <w:r>
        <w:rPr/>
        <w:t>de</w:t>
      </w:r>
      <w:r>
        <w:rPr>
          <w:spacing w:val="-6"/>
        </w:rPr>
        <w:t> </w:t>
      </w:r>
      <w:r>
        <w:rPr/>
        <w:t>ayuda.</w:t>
      </w:r>
      <w:r>
        <w:rPr>
          <w:spacing w:val="-7"/>
        </w:rPr>
        <w:t> </w:t>
      </w:r>
      <w:r>
        <w:rPr/>
        <w:t>Y</w:t>
      </w:r>
      <w:r>
        <w:rPr>
          <w:spacing w:val="-6"/>
        </w:rPr>
        <w:t> </w:t>
      </w:r>
      <w:r>
        <w:rPr/>
        <w:t>es entonces de gran importancia hacerle ver claramente que precisa ayuda. Que tiene que cambiar su conducta</w:t>
      </w:r>
      <w:r>
        <w:rPr>
          <w:spacing w:val="-4"/>
        </w:rPr>
        <w:t> </w:t>
      </w:r>
      <w:r>
        <w:rPr/>
        <w:t>por</w:t>
      </w:r>
      <w:r>
        <w:rPr>
          <w:spacing w:val="-4"/>
        </w:rPr>
        <w:t> </w:t>
      </w:r>
      <w:r>
        <w:rPr/>
        <w:t>las</w:t>
      </w:r>
      <w:r>
        <w:rPr>
          <w:spacing w:val="-5"/>
        </w:rPr>
        <w:t> </w:t>
      </w:r>
      <w:r>
        <w:rPr/>
        <w:t>graves</w:t>
      </w:r>
      <w:r>
        <w:rPr>
          <w:spacing w:val="-6"/>
        </w:rPr>
        <w:t> </w:t>
      </w:r>
      <w:r>
        <w:rPr/>
        <w:t>y</w:t>
      </w:r>
      <w:r>
        <w:rPr>
          <w:spacing w:val="-4"/>
        </w:rPr>
        <w:t> </w:t>
      </w:r>
      <w:r>
        <w:rPr/>
        <w:t>evidentes</w:t>
      </w:r>
      <w:r>
        <w:rPr>
          <w:spacing w:val="-4"/>
        </w:rPr>
        <w:t> </w:t>
      </w:r>
      <w:r>
        <w:rPr/>
        <w:t>consecuencias</w:t>
      </w:r>
      <w:r>
        <w:rPr>
          <w:spacing w:val="-4"/>
        </w:rPr>
        <w:t> </w:t>
      </w:r>
      <w:r>
        <w:rPr/>
        <w:t>que</w:t>
      </w:r>
      <w:r>
        <w:rPr>
          <w:spacing w:val="-4"/>
        </w:rPr>
        <w:t> </w:t>
      </w:r>
      <w:r>
        <w:rPr/>
        <w:t>le</w:t>
      </w:r>
      <w:r>
        <w:rPr>
          <w:spacing w:val="-1"/>
        </w:rPr>
        <w:t> </w:t>
      </w:r>
      <w:r>
        <w:rPr/>
        <w:t>están</w:t>
      </w:r>
      <w:r>
        <w:rPr>
          <w:spacing w:val="-5"/>
        </w:rPr>
        <w:t> </w:t>
      </w:r>
      <w:r>
        <w:rPr/>
        <w:t>produciendo,</w:t>
      </w:r>
      <w:r>
        <w:rPr>
          <w:spacing w:val="-4"/>
        </w:rPr>
        <w:t> </w:t>
      </w:r>
      <w:r>
        <w:rPr/>
        <w:t>pero</w:t>
      </w:r>
      <w:r>
        <w:rPr>
          <w:spacing w:val="-3"/>
        </w:rPr>
        <w:t> </w:t>
      </w:r>
      <w:r>
        <w:rPr/>
        <w:t>que</w:t>
      </w:r>
      <w:r>
        <w:rPr>
          <w:spacing w:val="-4"/>
        </w:rPr>
        <w:t> </w:t>
      </w:r>
      <w:r>
        <w:rPr/>
        <w:t>la</w:t>
      </w:r>
      <w:r>
        <w:rPr>
          <w:spacing w:val="-5"/>
        </w:rPr>
        <w:t> </w:t>
      </w:r>
      <w:r>
        <w:rPr/>
        <w:t>persona</w:t>
      </w:r>
      <w:r>
        <w:rPr>
          <w:spacing w:val="-4"/>
        </w:rPr>
        <w:t> </w:t>
      </w:r>
      <w:r>
        <w:rPr/>
        <w:t>no ve</w:t>
      </w:r>
      <w:r>
        <w:rPr>
          <w:spacing w:val="-13"/>
        </w:rPr>
        <w:t> </w:t>
      </w:r>
      <w:r>
        <w:rPr/>
        <w:t>en</w:t>
      </w:r>
      <w:r>
        <w:rPr>
          <w:spacing w:val="-12"/>
        </w:rPr>
        <w:t> </w:t>
      </w:r>
      <w:r>
        <w:rPr/>
        <w:t>ese</w:t>
      </w:r>
      <w:r>
        <w:rPr>
          <w:spacing w:val="-13"/>
        </w:rPr>
        <w:t> </w:t>
      </w:r>
      <w:r>
        <w:rPr/>
        <w:t>momento.</w:t>
      </w:r>
      <w:r>
        <w:rPr>
          <w:spacing w:val="-11"/>
        </w:rPr>
        <w:t> </w:t>
      </w:r>
      <w:r>
        <w:rPr/>
        <w:t>Superada</w:t>
      </w:r>
      <w:r>
        <w:rPr>
          <w:spacing w:val="-12"/>
        </w:rPr>
        <w:t> </w:t>
      </w:r>
      <w:r>
        <w:rPr/>
        <w:t>la</w:t>
      </w:r>
      <w:r>
        <w:rPr>
          <w:spacing w:val="-12"/>
        </w:rPr>
        <w:t> </w:t>
      </w:r>
      <w:r>
        <w:rPr/>
        <w:t>fase</w:t>
      </w:r>
      <w:r>
        <w:rPr>
          <w:spacing w:val="-11"/>
        </w:rPr>
        <w:t> </w:t>
      </w:r>
      <w:r>
        <w:rPr/>
        <w:t>de</w:t>
      </w:r>
      <w:r>
        <w:rPr>
          <w:spacing w:val="-11"/>
        </w:rPr>
        <w:t> </w:t>
      </w:r>
      <w:r>
        <w:rPr/>
        <w:t>negación</w:t>
      </w:r>
      <w:r>
        <w:rPr>
          <w:spacing w:val="-12"/>
        </w:rPr>
        <w:t> </w:t>
      </w:r>
      <w:r>
        <w:rPr/>
        <w:t>se</w:t>
      </w:r>
      <w:r>
        <w:rPr>
          <w:spacing w:val="-11"/>
        </w:rPr>
        <w:t> </w:t>
      </w:r>
      <w:r>
        <w:rPr/>
        <w:t>debe</w:t>
      </w:r>
      <w:r>
        <w:rPr>
          <w:spacing w:val="-11"/>
        </w:rPr>
        <w:t> </w:t>
      </w:r>
      <w:r>
        <w:rPr/>
        <w:t>delimitar</w:t>
      </w:r>
      <w:r>
        <w:rPr>
          <w:spacing w:val="-12"/>
        </w:rPr>
        <w:t> </w:t>
      </w:r>
      <w:r>
        <w:rPr/>
        <w:t>claramente</w:t>
      </w:r>
      <w:r>
        <w:rPr>
          <w:spacing w:val="-11"/>
        </w:rPr>
        <w:t> </w:t>
      </w:r>
      <w:r>
        <w:rPr/>
        <w:t>por</w:t>
      </w:r>
      <w:r>
        <w:rPr>
          <w:spacing w:val="-12"/>
        </w:rPr>
        <w:t> </w:t>
      </w:r>
      <w:r>
        <w:rPr/>
        <w:t>qué</w:t>
      </w:r>
      <w:r>
        <w:rPr>
          <w:spacing w:val="-11"/>
        </w:rPr>
        <w:t> </w:t>
      </w:r>
      <w:r>
        <w:rPr/>
        <w:t>acude</w:t>
      </w:r>
      <w:r>
        <w:rPr>
          <w:spacing w:val="-11"/>
        </w:rPr>
        <w:t> </w:t>
      </w:r>
      <w:r>
        <w:rPr/>
        <w:t>a</w:t>
      </w:r>
      <w:r>
        <w:rPr>
          <w:spacing w:val="-13"/>
        </w:rPr>
        <w:t> </w:t>
      </w:r>
      <w:r>
        <w:rPr/>
        <w:t>pedir ayuda, factores relacionados y otras dificultades que ha causado la dependencia. Esta es la fase de </w:t>
      </w:r>
      <w:r>
        <w:rPr>
          <w:spacing w:val="-2"/>
        </w:rPr>
        <w:t>evaluación.</w:t>
      </w:r>
    </w:p>
    <w:p>
      <w:pPr>
        <w:pStyle w:val="BodyText"/>
        <w:spacing w:before="161"/>
      </w:pPr>
    </w:p>
    <w:p>
      <w:pPr>
        <w:pStyle w:val="Heading2"/>
        <w:numPr>
          <w:ilvl w:val="1"/>
          <w:numId w:val="3"/>
        </w:numPr>
        <w:tabs>
          <w:tab w:pos="362" w:val="left" w:leader="none"/>
        </w:tabs>
        <w:spacing w:line="240" w:lineRule="auto" w:before="0" w:after="0"/>
        <w:ind w:left="362" w:right="0" w:hanging="362"/>
        <w:jc w:val="left"/>
      </w:pPr>
      <w:bookmarkStart w:name="_bookmark24" w:id="25"/>
      <w:bookmarkEnd w:id="25"/>
      <w:r>
        <w:rPr>
          <w:b w:val="0"/>
        </w:rPr>
      </w:r>
      <w:r>
        <w:rPr>
          <w:color w:val="38761D"/>
          <w:spacing w:val="-2"/>
        </w:rPr>
        <w:t>CONCLUSIONES</w:t>
      </w:r>
    </w:p>
    <w:p>
      <w:pPr>
        <w:pStyle w:val="BodyText"/>
        <w:spacing w:before="180"/>
        <w:ind w:left="142" w:right="575"/>
        <w:jc w:val="both"/>
      </w:pPr>
      <w:r>
        <w:rPr/>
        <w:t>La</w:t>
      </w:r>
      <w:r>
        <w:rPr>
          <w:spacing w:val="-13"/>
        </w:rPr>
        <w:t> </w:t>
      </w:r>
      <w:r>
        <w:rPr/>
        <w:t>adicción</w:t>
      </w:r>
      <w:r>
        <w:rPr>
          <w:spacing w:val="-12"/>
        </w:rPr>
        <w:t> </w:t>
      </w:r>
      <w:r>
        <w:rPr/>
        <w:t>es</w:t>
      </w:r>
      <w:r>
        <w:rPr>
          <w:spacing w:val="-13"/>
        </w:rPr>
        <w:t> </w:t>
      </w:r>
      <w:r>
        <w:rPr/>
        <w:t>un</w:t>
      </w:r>
      <w:r>
        <w:rPr>
          <w:spacing w:val="-12"/>
        </w:rPr>
        <w:t> </w:t>
      </w:r>
      <w:r>
        <w:rPr/>
        <w:t>trastorno</w:t>
      </w:r>
      <w:r>
        <w:rPr>
          <w:spacing w:val="-13"/>
        </w:rPr>
        <w:t> </w:t>
      </w:r>
      <w:r>
        <w:rPr/>
        <w:t>mental</w:t>
      </w:r>
      <w:r>
        <w:rPr>
          <w:spacing w:val="-12"/>
        </w:rPr>
        <w:t> </w:t>
      </w:r>
      <w:r>
        <w:rPr/>
        <w:t>y</w:t>
      </w:r>
      <w:r>
        <w:rPr>
          <w:spacing w:val="-11"/>
        </w:rPr>
        <w:t> </w:t>
      </w:r>
      <w:r>
        <w:rPr/>
        <w:t>no</w:t>
      </w:r>
      <w:r>
        <w:rPr>
          <w:spacing w:val="-10"/>
        </w:rPr>
        <w:t> </w:t>
      </w:r>
      <w:r>
        <w:rPr/>
        <w:t>un</w:t>
      </w:r>
      <w:r>
        <w:rPr>
          <w:spacing w:val="-12"/>
        </w:rPr>
        <w:t> </w:t>
      </w:r>
      <w:r>
        <w:rPr/>
        <w:t>acto</w:t>
      </w:r>
      <w:r>
        <w:rPr>
          <w:spacing w:val="-12"/>
        </w:rPr>
        <w:t> </w:t>
      </w:r>
      <w:r>
        <w:rPr/>
        <w:t>voluntario</w:t>
      </w:r>
      <w:r>
        <w:rPr>
          <w:spacing w:val="-13"/>
        </w:rPr>
        <w:t> </w:t>
      </w:r>
      <w:r>
        <w:rPr/>
        <w:t>y</w:t>
      </w:r>
      <w:r>
        <w:rPr>
          <w:spacing w:val="-10"/>
        </w:rPr>
        <w:t> </w:t>
      </w:r>
      <w:r>
        <w:rPr/>
        <w:t>vicioso.</w:t>
      </w:r>
      <w:r>
        <w:rPr>
          <w:spacing w:val="-13"/>
        </w:rPr>
        <w:t> </w:t>
      </w:r>
      <w:r>
        <w:rPr/>
        <w:t>Las</w:t>
      </w:r>
      <w:r>
        <w:rPr>
          <w:spacing w:val="-11"/>
        </w:rPr>
        <w:t> </w:t>
      </w:r>
      <w:r>
        <w:rPr/>
        <w:t>adicciones,</w:t>
      </w:r>
      <w:r>
        <w:rPr>
          <w:spacing w:val="-11"/>
        </w:rPr>
        <w:t> </w:t>
      </w:r>
      <w:r>
        <w:rPr/>
        <w:t>sean</w:t>
      </w:r>
      <w:r>
        <w:rPr>
          <w:spacing w:val="-13"/>
        </w:rPr>
        <w:t> </w:t>
      </w:r>
      <w:r>
        <w:rPr/>
        <w:t>con</w:t>
      </w:r>
      <w:r>
        <w:rPr>
          <w:spacing w:val="-11"/>
        </w:rPr>
        <w:t> </w:t>
      </w:r>
      <w:r>
        <w:rPr/>
        <w:t>sustancia o sean comportamentales, constituyen actualmente un problema de gran relevancia social y clínica en las sociedades desarrolladas. Apenas existentes hace unas décadas, en el</w:t>
      </w:r>
      <w:r>
        <w:rPr>
          <w:spacing w:val="-2"/>
        </w:rPr>
        <w:t> </w:t>
      </w:r>
      <w:r>
        <w:rPr/>
        <w:t>momento actual tienen un nivel de prevalencia</w:t>
      </w:r>
      <w:r>
        <w:rPr>
          <w:spacing w:val="-2"/>
        </w:rPr>
        <w:t> </w:t>
      </w:r>
      <w:r>
        <w:rPr/>
        <w:t>muy alto en la población. Ello ha llevado al desarrollo de</w:t>
      </w:r>
      <w:r>
        <w:rPr>
          <w:spacing w:val="-2"/>
        </w:rPr>
        <w:t> </w:t>
      </w:r>
      <w:r>
        <w:rPr/>
        <w:t>técnicas específicas de tratamiento</w:t>
      </w:r>
      <w:r>
        <w:rPr>
          <w:spacing w:val="-1"/>
        </w:rPr>
        <w:t> </w:t>
      </w:r>
      <w:r>
        <w:rPr/>
        <w:t>para</w:t>
      </w:r>
      <w:r>
        <w:rPr>
          <w:spacing w:val="-2"/>
        </w:rPr>
        <w:t> </w:t>
      </w:r>
      <w:r>
        <w:rPr/>
        <w:t>ellas,</w:t>
      </w:r>
      <w:r>
        <w:rPr>
          <w:spacing w:val="-2"/>
        </w:rPr>
        <w:t> </w:t>
      </w:r>
      <w:r>
        <w:rPr/>
        <w:t>interés</w:t>
      </w:r>
      <w:r>
        <w:rPr>
          <w:spacing w:val="-2"/>
        </w:rPr>
        <w:t> </w:t>
      </w:r>
      <w:r>
        <w:rPr/>
        <w:t>por</w:t>
      </w:r>
      <w:r>
        <w:rPr>
          <w:spacing w:val="-2"/>
        </w:rPr>
        <w:t> </w:t>
      </w:r>
      <w:r>
        <w:rPr/>
        <w:t>parte</w:t>
      </w:r>
      <w:r>
        <w:rPr>
          <w:spacing w:val="-2"/>
        </w:rPr>
        <w:t> </w:t>
      </w:r>
      <w:r>
        <w:rPr/>
        <w:t>de los</w:t>
      </w:r>
      <w:r>
        <w:rPr>
          <w:spacing w:val="-2"/>
        </w:rPr>
        <w:t> </w:t>
      </w:r>
      <w:r>
        <w:rPr/>
        <w:t>profesionales,</w:t>
      </w:r>
      <w:r>
        <w:rPr>
          <w:spacing w:val="-2"/>
        </w:rPr>
        <w:t> </w:t>
      </w:r>
      <w:r>
        <w:rPr/>
        <w:t>y disponer de recursos</w:t>
      </w:r>
      <w:r>
        <w:rPr>
          <w:spacing w:val="-2"/>
        </w:rPr>
        <w:t> </w:t>
      </w:r>
      <w:r>
        <w:rPr/>
        <w:t>importantes para el tratamiento. "No se elige ser adicto. Existe una vulnerabilidad", lo que explica que casi el 70 por ciento de las personas que sufren alguna adicción padecen también un trastorno mental, </w:t>
      </w:r>
      <w:r>
        <w:rPr>
          <w:spacing w:val="-2"/>
        </w:rPr>
        <w:t>(Szerman, presidente de</w:t>
      </w:r>
      <w:r>
        <w:rPr>
          <w:spacing w:val="-4"/>
        </w:rPr>
        <w:t> </w:t>
      </w:r>
      <w:r>
        <w:rPr>
          <w:spacing w:val="-2"/>
        </w:rPr>
        <w:t>la</w:t>
      </w:r>
      <w:r>
        <w:rPr>
          <w:spacing w:val="-6"/>
        </w:rPr>
        <w:t> </w:t>
      </w:r>
      <w:r>
        <w:rPr>
          <w:spacing w:val="-2"/>
        </w:rPr>
        <w:t>Sociedad</w:t>
      </w:r>
      <w:r>
        <w:rPr>
          <w:spacing w:val="-3"/>
        </w:rPr>
        <w:t> </w:t>
      </w:r>
      <w:r>
        <w:rPr>
          <w:spacing w:val="-2"/>
        </w:rPr>
        <w:t>Española de</w:t>
      </w:r>
      <w:r>
        <w:rPr>
          <w:spacing w:val="-4"/>
        </w:rPr>
        <w:t> </w:t>
      </w:r>
      <w:r>
        <w:rPr>
          <w:spacing w:val="-2"/>
        </w:rPr>
        <w:t>Patología</w:t>
      </w:r>
      <w:r>
        <w:rPr>
          <w:spacing w:val="-6"/>
        </w:rPr>
        <w:t> </w:t>
      </w:r>
      <w:r>
        <w:rPr>
          <w:spacing w:val="-2"/>
        </w:rPr>
        <w:t>Dual).</w:t>
      </w:r>
      <w:r>
        <w:rPr>
          <w:spacing w:val="-3"/>
        </w:rPr>
        <w:t> </w:t>
      </w:r>
      <w:r>
        <w:rPr>
          <w:spacing w:val="-2"/>
        </w:rPr>
        <w:t>Szerman</w:t>
      </w:r>
      <w:r>
        <w:rPr>
          <w:spacing w:val="-3"/>
        </w:rPr>
        <w:t> </w:t>
      </w:r>
      <w:r>
        <w:rPr>
          <w:spacing w:val="-2"/>
        </w:rPr>
        <w:t>ha insistido</w:t>
      </w:r>
      <w:r>
        <w:rPr>
          <w:spacing w:val="-3"/>
        </w:rPr>
        <w:t> </w:t>
      </w:r>
      <w:r>
        <w:rPr>
          <w:spacing w:val="-2"/>
        </w:rPr>
        <w:t>en que adicción </w:t>
      </w:r>
      <w:r>
        <w:rPr/>
        <w:t>y trastorno mental siempre van de la mano. Ambas son enfermedades cerebrales y desde esa concepción</w:t>
      </w:r>
      <w:r>
        <w:rPr>
          <w:spacing w:val="-13"/>
        </w:rPr>
        <w:t> </w:t>
      </w:r>
      <w:r>
        <w:rPr/>
        <w:t>deben</w:t>
      </w:r>
      <w:r>
        <w:rPr>
          <w:spacing w:val="-12"/>
        </w:rPr>
        <w:t> </w:t>
      </w:r>
      <w:r>
        <w:rPr/>
        <w:t>ser</w:t>
      </w:r>
      <w:r>
        <w:rPr>
          <w:spacing w:val="-13"/>
        </w:rPr>
        <w:t> </w:t>
      </w:r>
      <w:r>
        <w:rPr/>
        <w:t>abordadas,</w:t>
      </w:r>
      <w:r>
        <w:rPr>
          <w:spacing w:val="-12"/>
        </w:rPr>
        <w:t> </w:t>
      </w:r>
      <w:r>
        <w:rPr/>
        <w:t>De</w:t>
      </w:r>
      <w:r>
        <w:rPr>
          <w:spacing w:val="-11"/>
        </w:rPr>
        <w:t> </w:t>
      </w:r>
      <w:r>
        <w:rPr/>
        <w:t>ahí</w:t>
      </w:r>
      <w:r>
        <w:rPr>
          <w:spacing w:val="-13"/>
        </w:rPr>
        <w:t> </w:t>
      </w:r>
      <w:r>
        <w:rPr/>
        <w:t>el</w:t>
      </w:r>
      <w:r>
        <w:rPr>
          <w:spacing w:val="-12"/>
        </w:rPr>
        <w:t> </w:t>
      </w:r>
      <w:r>
        <w:rPr/>
        <w:t>término</w:t>
      </w:r>
      <w:r>
        <w:rPr>
          <w:spacing w:val="-11"/>
        </w:rPr>
        <w:t> </w:t>
      </w:r>
      <w:r>
        <w:rPr/>
        <w:t>patología</w:t>
      </w:r>
      <w:r>
        <w:rPr>
          <w:spacing w:val="-12"/>
        </w:rPr>
        <w:t> </w:t>
      </w:r>
      <w:r>
        <w:rPr/>
        <w:t>dual,</w:t>
      </w:r>
      <w:r>
        <w:rPr>
          <w:spacing w:val="-13"/>
        </w:rPr>
        <w:t> </w:t>
      </w:r>
      <w:r>
        <w:rPr/>
        <w:t>acuñado</w:t>
      </w:r>
      <w:r>
        <w:rPr>
          <w:spacing w:val="-10"/>
        </w:rPr>
        <w:t> </w:t>
      </w:r>
      <w:r>
        <w:rPr/>
        <w:t>por</w:t>
      </w:r>
      <w:r>
        <w:rPr>
          <w:spacing w:val="-13"/>
        </w:rPr>
        <w:t> </w:t>
      </w:r>
      <w:r>
        <w:rPr/>
        <w:t>Casas,</w:t>
      </w:r>
      <w:r>
        <w:rPr>
          <w:spacing w:val="-11"/>
        </w:rPr>
        <w:t> </w:t>
      </w:r>
      <w:r>
        <w:rPr/>
        <w:t>vicepresidente de la SEPD, y que está aceptado prácticamente en todo el mundo hispano, aunque escasamente asumido por los profesionales de más edad. Szerman ha subrayado que no se es adicto por estar mucho tiempo en contacto con las drogas o con máquinas tragaperras, sino que hay una vulnerabilidad.</w:t>
      </w:r>
      <w:r>
        <w:rPr>
          <w:spacing w:val="-1"/>
        </w:rPr>
        <w:t> </w:t>
      </w:r>
      <w:r>
        <w:rPr/>
        <w:t>"¿Y</w:t>
      </w:r>
      <w:r>
        <w:rPr>
          <w:spacing w:val="-2"/>
        </w:rPr>
        <w:t> </w:t>
      </w:r>
      <w:r>
        <w:rPr/>
        <w:t>cuáles son</w:t>
      </w:r>
      <w:r>
        <w:rPr>
          <w:spacing w:val="-1"/>
        </w:rPr>
        <w:t> </w:t>
      </w:r>
      <w:r>
        <w:rPr/>
        <w:t>esos</w:t>
      </w:r>
      <w:r>
        <w:rPr>
          <w:spacing w:val="-1"/>
        </w:rPr>
        <w:t> </w:t>
      </w:r>
      <w:r>
        <w:rPr/>
        <w:t>criterios</w:t>
      </w:r>
      <w:r>
        <w:rPr>
          <w:spacing w:val="-1"/>
        </w:rPr>
        <w:t> </w:t>
      </w:r>
      <w:r>
        <w:rPr/>
        <w:t>de</w:t>
      </w:r>
      <w:r>
        <w:rPr>
          <w:spacing w:val="-2"/>
        </w:rPr>
        <w:t> </w:t>
      </w:r>
      <w:r>
        <w:rPr/>
        <w:t>vulnerabilidad?".</w:t>
      </w:r>
      <w:r>
        <w:rPr>
          <w:spacing w:val="-1"/>
        </w:rPr>
        <w:t> </w:t>
      </w:r>
      <w:r>
        <w:rPr/>
        <w:t>Unos</w:t>
      </w:r>
      <w:r>
        <w:rPr>
          <w:spacing w:val="-1"/>
        </w:rPr>
        <w:t> </w:t>
      </w:r>
      <w:r>
        <w:rPr/>
        <w:t>son</w:t>
      </w:r>
      <w:r>
        <w:rPr>
          <w:spacing w:val="-1"/>
        </w:rPr>
        <w:t> </w:t>
      </w:r>
      <w:r>
        <w:rPr/>
        <w:t>desconocidos,</w:t>
      </w:r>
      <w:r>
        <w:rPr>
          <w:spacing w:val="-2"/>
        </w:rPr>
        <w:t> </w:t>
      </w:r>
      <w:r>
        <w:rPr/>
        <w:t>pero existe un grupo de ellos conocidos</w:t>
      </w:r>
    </w:p>
    <w:p>
      <w:pPr>
        <w:pStyle w:val="BodyText"/>
        <w:spacing w:after="0"/>
        <w:jc w:val="both"/>
        <w:sectPr>
          <w:pgSz w:w="12240" w:h="15840"/>
          <w:pgMar w:header="0" w:footer="720" w:top="1400" w:bottom="920" w:left="1440" w:right="1080"/>
        </w:sectPr>
      </w:pPr>
    </w:p>
    <w:p>
      <w:pPr>
        <w:pStyle w:val="BodyText"/>
        <w:spacing w:before="39"/>
        <w:ind w:left="142" w:right="575"/>
        <w:jc w:val="both"/>
      </w:pPr>
      <w:r>
        <w:rPr/>
        <w:t>y en un 95 por ciento son de base psiquiátrica, tal como ha explicado el doctor Casas. Así, hay una serie de patologías psiquiátricas que propician el consumo de drogas, pero no porque quiénes las padecen</w:t>
      </w:r>
      <w:r>
        <w:rPr>
          <w:spacing w:val="-5"/>
        </w:rPr>
        <w:t> </w:t>
      </w:r>
      <w:r>
        <w:rPr/>
        <w:t>sean</w:t>
      </w:r>
      <w:r>
        <w:rPr>
          <w:spacing w:val="-5"/>
        </w:rPr>
        <w:t> </w:t>
      </w:r>
      <w:r>
        <w:rPr/>
        <w:t>unos</w:t>
      </w:r>
      <w:r>
        <w:rPr>
          <w:spacing w:val="-5"/>
        </w:rPr>
        <w:t> </w:t>
      </w:r>
      <w:r>
        <w:rPr/>
        <w:t>viciosos,</w:t>
      </w:r>
      <w:r>
        <w:rPr>
          <w:spacing w:val="-2"/>
        </w:rPr>
        <w:t> </w:t>
      </w:r>
      <w:r>
        <w:rPr/>
        <w:t>sino</w:t>
      </w:r>
      <w:r>
        <w:rPr>
          <w:spacing w:val="-1"/>
        </w:rPr>
        <w:t> </w:t>
      </w:r>
      <w:r>
        <w:rPr/>
        <w:t>porque</w:t>
      </w:r>
      <w:r>
        <w:rPr>
          <w:spacing w:val="-4"/>
        </w:rPr>
        <w:t> </w:t>
      </w:r>
      <w:r>
        <w:rPr/>
        <w:t>toman</w:t>
      </w:r>
      <w:r>
        <w:rPr>
          <w:spacing w:val="-5"/>
        </w:rPr>
        <w:t> </w:t>
      </w:r>
      <w:r>
        <w:rPr/>
        <w:t>esas</w:t>
      </w:r>
      <w:r>
        <w:rPr>
          <w:spacing w:val="-6"/>
        </w:rPr>
        <w:t> </w:t>
      </w:r>
      <w:r>
        <w:rPr/>
        <w:t>sustancias</w:t>
      </w:r>
      <w:r>
        <w:rPr>
          <w:spacing w:val="-5"/>
        </w:rPr>
        <w:t> </w:t>
      </w:r>
      <w:r>
        <w:rPr/>
        <w:t>como</w:t>
      </w:r>
      <w:r>
        <w:rPr>
          <w:spacing w:val="-4"/>
        </w:rPr>
        <w:t> </w:t>
      </w:r>
      <w:r>
        <w:rPr/>
        <w:t>una</w:t>
      </w:r>
      <w:r>
        <w:rPr>
          <w:spacing w:val="-2"/>
        </w:rPr>
        <w:t> </w:t>
      </w:r>
      <w:r>
        <w:rPr/>
        <w:t>forma</w:t>
      </w:r>
      <w:r>
        <w:rPr>
          <w:spacing w:val="-5"/>
        </w:rPr>
        <w:t> </w:t>
      </w:r>
      <w:r>
        <w:rPr/>
        <w:t>de</w:t>
      </w:r>
      <w:r>
        <w:rPr>
          <w:spacing w:val="-4"/>
        </w:rPr>
        <w:t> </w:t>
      </w:r>
      <w:r>
        <w:rPr/>
        <w:t>automedicación, se ha resaltado que un 60 por ciento de los esquizofrénicos son adictos al cannabis.</w:t>
      </w:r>
    </w:p>
    <w:p>
      <w:pPr>
        <w:pStyle w:val="BodyText"/>
        <w:spacing w:before="160"/>
        <w:ind w:left="142" w:right="578"/>
        <w:jc w:val="both"/>
      </w:pPr>
      <w:r>
        <w:rPr/>
        <w:t>"Adicción</w:t>
      </w:r>
      <w:r>
        <w:rPr>
          <w:spacing w:val="-10"/>
        </w:rPr>
        <w:t> </w:t>
      </w:r>
      <w:r>
        <w:rPr/>
        <w:t>y</w:t>
      </w:r>
      <w:r>
        <w:rPr>
          <w:spacing w:val="-8"/>
        </w:rPr>
        <w:t> </w:t>
      </w:r>
      <w:r>
        <w:rPr/>
        <w:t>enfermedad</w:t>
      </w:r>
      <w:r>
        <w:rPr>
          <w:spacing w:val="-10"/>
        </w:rPr>
        <w:t> </w:t>
      </w:r>
      <w:r>
        <w:rPr/>
        <w:t>mental</w:t>
      </w:r>
      <w:r>
        <w:rPr>
          <w:spacing w:val="-9"/>
        </w:rPr>
        <w:t> </w:t>
      </w:r>
      <w:r>
        <w:rPr/>
        <w:t>son</w:t>
      </w:r>
      <w:r>
        <w:rPr>
          <w:spacing w:val="-10"/>
        </w:rPr>
        <w:t> </w:t>
      </w:r>
      <w:r>
        <w:rPr/>
        <w:t>dos</w:t>
      </w:r>
      <w:r>
        <w:rPr>
          <w:spacing w:val="-11"/>
        </w:rPr>
        <w:t> </w:t>
      </w:r>
      <w:r>
        <w:rPr/>
        <w:t>trastornos</w:t>
      </w:r>
      <w:r>
        <w:rPr>
          <w:spacing w:val="-9"/>
        </w:rPr>
        <w:t> </w:t>
      </w:r>
      <w:r>
        <w:rPr/>
        <w:t>psiquiátricos</w:t>
      </w:r>
      <w:r>
        <w:rPr>
          <w:spacing w:val="-9"/>
        </w:rPr>
        <w:t> </w:t>
      </w:r>
      <w:r>
        <w:rPr/>
        <w:t>que</w:t>
      </w:r>
      <w:r>
        <w:rPr>
          <w:spacing w:val="-8"/>
        </w:rPr>
        <w:t> </w:t>
      </w:r>
      <w:r>
        <w:rPr/>
        <w:t>van</w:t>
      </w:r>
      <w:r>
        <w:rPr>
          <w:spacing w:val="-10"/>
        </w:rPr>
        <w:t> </w:t>
      </w:r>
      <w:r>
        <w:rPr/>
        <w:t>unidos</w:t>
      </w:r>
      <w:r>
        <w:rPr>
          <w:spacing w:val="-11"/>
        </w:rPr>
        <w:t> </w:t>
      </w:r>
      <w:r>
        <w:rPr/>
        <w:t>y</w:t>
      </w:r>
      <w:r>
        <w:rPr>
          <w:spacing w:val="-10"/>
        </w:rPr>
        <w:t> </w:t>
      </w:r>
      <w:r>
        <w:rPr/>
        <w:t>en</w:t>
      </w:r>
      <w:r>
        <w:rPr>
          <w:spacing w:val="-9"/>
        </w:rPr>
        <w:t> </w:t>
      </w:r>
      <w:r>
        <w:rPr/>
        <w:t>el</w:t>
      </w:r>
      <w:r>
        <w:rPr>
          <w:spacing w:val="-9"/>
        </w:rPr>
        <w:t> </w:t>
      </w:r>
      <w:r>
        <w:rPr/>
        <w:t>momento</w:t>
      </w:r>
      <w:r>
        <w:rPr>
          <w:spacing w:val="-8"/>
        </w:rPr>
        <w:t> </w:t>
      </w:r>
      <w:r>
        <w:rPr/>
        <w:t>que se dan ya no vuelven a separarse",</w:t>
      </w:r>
    </w:p>
    <w:p>
      <w:pPr>
        <w:pStyle w:val="BodyText"/>
        <w:spacing w:before="161"/>
        <w:ind w:left="142" w:right="582"/>
        <w:jc w:val="both"/>
      </w:pPr>
      <w:r>
        <w:rPr/>
        <w:t>De ahí la importancia de diagnosticar rápidamente la patología psiquiátrica "y evitar que el paciente empiece a consumir drogas como automedicación".</w:t>
      </w:r>
    </w:p>
    <w:p>
      <w:pPr>
        <w:pStyle w:val="BodyText"/>
        <w:tabs>
          <w:tab w:pos="3600" w:val="left" w:leader="none"/>
        </w:tabs>
        <w:spacing w:before="159"/>
        <w:ind w:left="142" w:right="572"/>
        <w:jc w:val="both"/>
      </w:pPr>
      <w:r>
        <w:rPr/>
        <w:t>"Al</w:t>
      </w:r>
      <w:r>
        <w:rPr>
          <w:spacing w:val="-3"/>
        </w:rPr>
        <w:t> </w:t>
      </w:r>
      <w:r>
        <w:rPr/>
        <w:t>final</w:t>
      </w:r>
      <w:r>
        <w:rPr>
          <w:spacing w:val="-5"/>
        </w:rPr>
        <w:t> </w:t>
      </w:r>
      <w:r>
        <w:rPr/>
        <w:t>el</w:t>
      </w:r>
      <w:r>
        <w:rPr>
          <w:spacing w:val="-5"/>
        </w:rPr>
        <w:t> </w:t>
      </w:r>
      <w:r>
        <w:rPr/>
        <w:t>concepto</w:t>
      </w:r>
      <w:r>
        <w:rPr>
          <w:spacing w:val="-3"/>
        </w:rPr>
        <w:t> </w:t>
      </w:r>
      <w:r>
        <w:rPr/>
        <w:t>es</w:t>
      </w:r>
      <w:r>
        <w:rPr>
          <w:spacing w:val="-4"/>
        </w:rPr>
        <w:t> </w:t>
      </w:r>
      <w:r>
        <w:rPr/>
        <w:t>uno.</w:t>
      </w:r>
      <w:r>
        <w:rPr>
          <w:spacing w:val="-2"/>
        </w:rPr>
        <w:t> </w:t>
      </w:r>
      <w:r>
        <w:rPr/>
        <w:t>Ambas</w:t>
      </w:r>
      <w:r>
        <w:rPr>
          <w:spacing w:val="-7"/>
        </w:rPr>
        <w:t> </w:t>
      </w:r>
      <w:r>
        <w:rPr/>
        <w:t>ocurren</w:t>
      </w:r>
      <w:r>
        <w:rPr>
          <w:spacing w:val="-5"/>
        </w:rPr>
        <w:t> </w:t>
      </w:r>
      <w:r>
        <w:rPr/>
        <w:t>en</w:t>
      </w:r>
      <w:r>
        <w:rPr>
          <w:spacing w:val="-6"/>
        </w:rPr>
        <w:t> </w:t>
      </w:r>
      <w:r>
        <w:rPr/>
        <w:t>personas</w:t>
      </w:r>
      <w:r>
        <w:rPr>
          <w:spacing w:val="-2"/>
        </w:rPr>
        <w:t> </w:t>
      </w:r>
      <w:r>
        <w:rPr/>
        <w:t>predispuestas</w:t>
      </w:r>
      <w:r>
        <w:rPr>
          <w:spacing w:val="-4"/>
        </w:rPr>
        <w:t> </w:t>
      </w:r>
      <w:r>
        <w:rPr/>
        <w:t>y</w:t>
      </w:r>
      <w:r>
        <w:rPr>
          <w:spacing w:val="-3"/>
        </w:rPr>
        <w:t> </w:t>
      </w:r>
      <w:r>
        <w:rPr/>
        <w:t>se</w:t>
      </w:r>
      <w:r>
        <w:rPr>
          <w:spacing w:val="-6"/>
        </w:rPr>
        <w:t> </w:t>
      </w:r>
      <w:r>
        <w:rPr/>
        <w:t>manifiestan</w:t>
      </w:r>
      <w:r>
        <w:rPr>
          <w:spacing w:val="-2"/>
        </w:rPr>
        <w:t> </w:t>
      </w:r>
      <w:r>
        <w:rPr/>
        <w:t>unidas</w:t>
      </w:r>
      <w:r>
        <w:rPr>
          <w:spacing w:val="-5"/>
        </w:rPr>
        <w:t> </w:t>
      </w:r>
      <w:r>
        <w:rPr/>
        <w:t>antes o</w:t>
      </w:r>
      <w:r>
        <w:rPr>
          <w:spacing w:val="-13"/>
        </w:rPr>
        <w:t> </w:t>
      </w:r>
      <w:r>
        <w:rPr/>
        <w:t>después",</w:t>
      </w:r>
      <w:r>
        <w:rPr>
          <w:spacing w:val="-12"/>
        </w:rPr>
        <w:t> </w:t>
      </w:r>
      <w:r>
        <w:rPr/>
        <w:t>según</w:t>
      </w:r>
      <w:r>
        <w:rPr>
          <w:spacing w:val="-13"/>
        </w:rPr>
        <w:t> </w:t>
      </w:r>
      <w:r>
        <w:rPr/>
        <w:t>Babín.</w:t>
      </w:r>
      <w:r>
        <w:rPr>
          <w:spacing w:val="-12"/>
        </w:rPr>
        <w:t> </w:t>
      </w:r>
      <w:r>
        <w:rPr/>
        <w:t>En</w:t>
      </w:r>
      <w:r>
        <w:rPr>
          <w:spacing w:val="-13"/>
        </w:rPr>
        <w:t> </w:t>
      </w:r>
      <w:r>
        <w:rPr/>
        <w:t>la</w:t>
      </w:r>
      <w:r>
        <w:rPr>
          <w:spacing w:val="-12"/>
        </w:rPr>
        <w:t> </w:t>
      </w:r>
      <w:r>
        <w:rPr/>
        <w:t>misma</w:t>
      </w:r>
      <w:r>
        <w:rPr>
          <w:spacing w:val="-13"/>
        </w:rPr>
        <w:t> </w:t>
      </w:r>
      <w:r>
        <w:rPr/>
        <w:t>línea,</w:t>
      </w:r>
      <w:r>
        <w:rPr>
          <w:spacing w:val="-12"/>
        </w:rPr>
        <w:t> </w:t>
      </w:r>
      <w:r>
        <w:rPr/>
        <w:t>Casas</w:t>
      </w:r>
      <w:r>
        <w:rPr>
          <w:spacing w:val="-12"/>
        </w:rPr>
        <w:t> </w:t>
      </w:r>
      <w:r>
        <w:rPr/>
        <w:t>ha</w:t>
      </w:r>
      <w:r>
        <w:rPr>
          <w:spacing w:val="-13"/>
        </w:rPr>
        <w:t> </w:t>
      </w:r>
      <w:r>
        <w:rPr/>
        <w:t>insistido</w:t>
      </w:r>
      <w:r>
        <w:rPr>
          <w:spacing w:val="-12"/>
        </w:rPr>
        <w:t> </w:t>
      </w:r>
      <w:r>
        <w:rPr/>
        <w:t>en</w:t>
      </w:r>
      <w:r>
        <w:rPr>
          <w:spacing w:val="-13"/>
        </w:rPr>
        <w:t> </w:t>
      </w:r>
      <w:r>
        <w:rPr/>
        <w:t>que</w:t>
      </w:r>
      <w:r>
        <w:rPr>
          <w:spacing w:val="-12"/>
        </w:rPr>
        <w:t> </w:t>
      </w:r>
      <w:r>
        <w:rPr/>
        <w:t>"se</w:t>
      </w:r>
      <w:r>
        <w:rPr>
          <w:spacing w:val="-13"/>
        </w:rPr>
        <w:t> </w:t>
      </w:r>
      <w:r>
        <w:rPr/>
        <w:t>pasa</w:t>
      </w:r>
      <w:r>
        <w:rPr>
          <w:spacing w:val="-12"/>
        </w:rPr>
        <w:t> </w:t>
      </w:r>
      <w:r>
        <w:rPr/>
        <w:t>fácilmente</w:t>
      </w:r>
      <w:r>
        <w:rPr>
          <w:spacing w:val="-12"/>
        </w:rPr>
        <w:t> </w:t>
      </w:r>
      <w:r>
        <w:rPr/>
        <w:t>de</w:t>
      </w:r>
      <w:r>
        <w:rPr>
          <w:spacing w:val="-13"/>
        </w:rPr>
        <w:t> </w:t>
      </w:r>
      <w:r>
        <w:rPr/>
        <w:t>las</w:t>
      </w:r>
      <w:r>
        <w:rPr>
          <w:spacing w:val="-12"/>
        </w:rPr>
        <w:t> </w:t>
      </w:r>
      <w:r>
        <w:rPr/>
        <w:t>drogas a la patología psiquiátrica y ésta es un factor de vulnerabilidad de las adicciones". Los expertos han coincidido en</w:t>
        <w:tab/>
        <w:t>que disociar los recursos asistenciales para el tratamiento de las</w:t>
      </w:r>
      <w:r>
        <w:rPr>
          <w:spacing w:val="-7"/>
        </w:rPr>
        <w:t> </w:t>
      </w:r>
      <w:r>
        <w:rPr/>
        <w:t>adicciones</w:t>
      </w:r>
      <w:r>
        <w:rPr>
          <w:spacing w:val="-9"/>
        </w:rPr>
        <w:t> </w:t>
      </w:r>
      <w:r>
        <w:rPr/>
        <w:t>y</w:t>
      </w:r>
      <w:r>
        <w:rPr>
          <w:spacing w:val="-6"/>
        </w:rPr>
        <w:t> </w:t>
      </w:r>
      <w:r>
        <w:rPr/>
        <w:t>los</w:t>
      </w:r>
      <w:r>
        <w:rPr>
          <w:spacing w:val="-9"/>
        </w:rPr>
        <w:t> </w:t>
      </w:r>
      <w:r>
        <w:rPr/>
        <w:t>otros</w:t>
      </w:r>
      <w:r>
        <w:rPr>
          <w:spacing w:val="-7"/>
        </w:rPr>
        <w:t> </w:t>
      </w:r>
      <w:r>
        <w:rPr/>
        <w:t>trastornos</w:t>
      </w:r>
      <w:r>
        <w:rPr>
          <w:spacing w:val="-9"/>
        </w:rPr>
        <w:t> </w:t>
      </w:r>
      <w:r>
        <w:rPr/>
        <w:t>mentales</w:t>
      </w:r>
      <w:r>
        <w:rPr>
          <w:spacing w:val="-7"/>
        </w:rPr>
        <w:t> </w:t>
      </w:r>
      <w:r>
        <w:rPr/>
        <w:t>dificulta</w:t>
      </w:r>
      <w:r>
        <w:rPr>
          <w:spacing w:val="-9"/>
        </w:rPr>
        <w:t> </w:t>
      </w:r>
      <w:r>
        <w:rPr/>
        <w:t>el</w:t>
      </w:r>
      <w:r>
        <w:rPr>
          <w:spacing w:val="-6"/>
        </w:rPr>
        <w:t> </w:t>
      </w:r>
      <w:r>
        <w:rPr/>
        <w:t>abordaje</w:t>
      </w:r>
      <w:r>
        <w:rPr>
          <w:spacing w:val="-6"/>
        </w:rPr>
        <w:t> </w:t>
      </w:r>
      <w:r>
        <w:rPr/>
        <w:t>de</w:t>
      </w:r>
      <w:r>
        <w:rPr>
          <w:spacing w:val="-8"/>
        </w:rPr>
        <w:t> </w:t>
      </w:r>
      <w:r>
        <w:rPr/>
        <w:t>los</w:t>
      </w:r>
      <w:r>
        <w:rPr>
          <w:spacing w:val="-7"/>
        </w:rPr>
        <w:t> </w:t>
      </w:r>
      <w:r>
        <w:rPr/>
        <w:t>pacientes</w:t>
      </w:r>
      <w:r>
        <w:rPr>
          <w:spacing w:val="-7"/>
        </w:rPr>
        <w:t> </w:t>
      </w:r>
      <w:r>
        <w:rPr/>
        <w:t>duales.</w:t>
      </w:r>
      <w:r>
        <w:rPr>
          <w:spacing w:val="-7"/>
        </w:rPr>
        <w:t> </w:t>
      </w:r>
      <w:r>
        <w:rPr/>
        <w:t>Un</w:t>
      </w:r>
      <w:r>
        <w:rPr>
          <w:spacing w:val="-10"/>
        </w:rPr>
        <w:t> </w:t>
      </w:r>
      <w:r>
        <w:rPr/>
        <w:t>estudio realizado a 659 profesionales sanitarios de toda España indicaba que la mayoría desconocían los recursos de los que disponían. La investigación reveló que sólo Asturias, Castilla y León, Castilla-La Mancha, La Rioja, Murcia, Navarra y País Vasco cuentan con redes de salud mental y adicciones integradas. Casas</w:t>
      </w:r>
      <w:r>
        <w:rPr>
          <w:spacing w:val="-2"/>
        </w:rPr>
        <w:t> </w:t>
      </w:r>
      <w:r>
        <w:rPr/>
        <w:t>ha destacado que</w:t>
      </w:r>
      <w:r>
        <w:rPr>
          <w:spacing w:val="-2"/>
        </w:rPr>
        <w:t> </w:t>
      </w:r>
      <w:r>
        <w:rPr/>
        <w:t>la aceptación de</w:t>
      </w:r>
      <w:r>
        <w:rPr>
          <w:spacing w:val="-2"/>
        </w:rPr>
        <w:t> </w:t>
      </w:r>
      <w:r>
        <w:rPr/>
        <w:t>la drogodependencia</w:t>
      </w:r>
      <w:r>
        <w:rPr>
          <w:spacing w:val="-3"/>
        </w:rPr>
        <w:t> </w:t>
      </w:r>
      <w:r>
        <w:rPr/>
        <w:t>se produjo por</w:t>
      </w:r>
      <w:r>
        <w:rPr>
          <w:spacing w:val="-2"/>
        </w:rPr>
        <w:t> </w:t>
      </w:r>
      <w:r>
        <w:rPr/>
        <w:t>el</w:t>
      </w:r>
      <w:r>
        <w:rPr>
          <w:spacing w:val="-2"/>
        </w:rPr>
        <w:t> </w:t>
      </w:r>
      <w:r>
        <w:rPr/>
        <w:t>miedo</w:t>
      </w:r>
      <w:r>
        <w:rPr>
          <w:spacing w:val="-2"/>
        </w:rPr>
        <w:t> </w:t>
      </w:r>
      <w:r>
        <w:rPr/>
        <w:t>a las enfermedades infecciosas, particularmente el sida. Ahora, se está perdiendo ese miedo y se está volviendo a la antigua concepción de que "al adicto ni agua, no hay que curarlo". De hecho, "en algunas comunidades autónomas las adicciones ya no son medicina, son servicios sociales".</w:t>
      </w:r>
    </w:p>
    <w:p>
      <w:pPr>
        <w:pStyle w:val="Heading4"/>
        <w:spacing w:before="162"/>
        <w:ind w:left="1701" w:right="2137"/>
        <w:jc w:val="center"/>
      </w:pPr>
      <w:bookmarkStart w:name="_bookmark25" w:id="26"/>
      <w:bookmarkEnd w:id="26"/>
      <w:r>
        <w:rPr>
          <w:b w:val="0"/>
        </w:rPr>
      </w:r>
      <w:r>
        <w:rPr>
          <w:spacing w:val="-2"/>
        </w:rPr>
        <w:t>Referencias</w:t>
      </w:r>
    </w:p>
    <w:p>
      <w:pPr>
        <w:pStyle w:val="BodyText"/>
        <w:tabs>
          <w:tab w:pos="720" w:val="left" w:leader="none"/>
        </w:tabs>
        <w:spacing w:before="267"/>
        <w:ind w:left="286" w:right="417"/>
      </w:pPr>
      <w:r>
        <w:rPr>
          <w:spacing w:val="-10"/>
        </w:rPr>
        <w:t>-</w:t>
      </w:r>
      <w:r>
        <w:rPr/>
        <w:tab/>
        <w:t>Szerman N (1,2,4,5) Martínez-Raga J(1,2,4,5), Baler R (3), Roncero C (1,2,4,5), Vega P(1,4,5), Basurte</w:t>
      </w:r>
      <w:r>
        <w:rPr>
          <w:spacing w:val="-1"/>
        </w:rPr>
        <w:t> </w:t>
      </w:r>
      <w:r>
        <w:rPr/>
        <w:t>I</w:t>
      </w:r>
      <w:r>
        <w:rPr>
          <w:spacing w:val="-5"/>
        </w:rPr>
        <w:t> </w:t>
      </w:r>
      <w:r>
        <w:rPr/>
        <w:t>(1,2,4,5),</w:t>
      </w:r>
      <w:r>
        <w:rPr>
          <w:spacing w:val="-4"/>
        </w:rPr>
        <w:t> </w:t>
      </w:r>
      <w:r>
        <w:rPr/>
        <w:t>Grau-López</w:t>
      </w:r>
      <w:r>
        <w:rPr>
          <w:spacing w:val="-2"/>
        </w:rPr>
        <w:t> </w:t>
      </w:r>
      <w:r>
        <w:rPr/>
        <w:t>L</w:t>
      </w:r>
      <w:r>
        <w:rPr>
          <w:spacing w:val="-2"/>
        </w:rPr>
        <w:t> </w:t>
      </w:r>
      <w:r>
        <w:rPr/>
        <w:t>(1,2,4),</w:t>
      </w:r>
      <w:r>
        <w:rPr>
          <w:spacing w:val="-4"/>
        </w:rPr>
        <w:t> </w:t>
      </w:r>
      <w:r>
        <w:rPr/>
        <w:t>Torrens</w:t>
      </w:r>
      <w:r>
        <w:rPr>
          <w:spacing w:val="-4"/>
        </w:rPr>
        <w:t> </w:t>
      </w:r>
      <w:r>
        <w:rPr/>
        <w:t>M</w:t>
      </w:r>
      <w:r>
        <w:rPr>
          <w:spacing w:val="-2"/>
        </w:rPr>
        <w:t> </w:t>
      </w:r>
      <w:r>
        <w:rPr/>
        <w:t>(1,2,4),</w:t>
      </w:r>
      <w:r>
        <w:rPr>
          <w:spacing w:val="-2"/>
        </w:rPr>
        <w:t> </w:t>
      </w:r>
      <w:r>
        <w:rPr/>
        <w:t>Casas</w:t>
      </w:r>
      <w:r>
        <w:rPr>
          <w:spacing w:val="-5"/>
        </w:rPr>
        <w:t> </w:t>
      </w:r>
      <w:r>
        <w:rPr/>
        <w:t>M</w:t>
      </w:r>
      <w:r>
        <w:rPr>
          <w:spacing w:val="-3"/>
        </w:rPr>
        <w:t> </w:t>
      </w:r>
      <w:r>
        <w:rPr/>
        <w:t>(1,2,4,5),</w:t>
      </w:r>
      <w:r>
        <w:rPr>
          <w:spacing w:val="-2"/>
        </w:rPr>
        <w:t> </w:t>
      </w:r>
      <w:r>
        <w:rPr/>
        <w:t>Franco</w:t>
      </w:r>
      <w:r>
        <w:rPr>
          <w:spacing w:val="-1"/>
        </w:rPr>
        <w:t> </w:t>
      </w:r>
      <w:r>
        <w:rPr/>
        <w:t>C</w:t>
      </w:r>
      <w:r>
        <w:rPr>
          <w:spacing w:val="-4"/>
        </w:rPr>
        <w:t> </w:t>
      </w:r>
      <w:r>
        <w:rPr/>
        <w:t>(1,4),</w:t>
      </w:r>
      <w:r>
        <w:rPr>
          <w:spacing w:val="-2"/>
        </w:rPr>
        <w:t> </w:t>
      </w:r>
      <w:r>
        <w:rPr/>
        <w:t>Spinnato</w:t>
      </w:r>
    </w:p>
    <w:p>
      <w:pPr>
        <w:spacing w:before="0"/>
        <w:ind w:left="286" w:right="0" w:firstLine="0"/>
        <w:jc w:val="left"/>
        <w:rPr>
          <w:sz w:val="22"/>
        </w:rPr>
      </w:pPr>
      <w:r>
        <w:rPr>
          <w:sz w:val="22"/>
        </w:rPr>
        <w:t>G.</w:t>
      </w:r>
      <w:r>
        <w:rPr>
          <w:spacing w:val="-1"/>
          <w:sz w:val="22"/>
        </w:rPr>
        <w:t> </w:t>
      </w:r>
      <w:r>
        <w:rPr>
          <w:spacing w:val="-4"/>
          <w:sz w:val="22"/>
        </w:rPr>
        <w:t>(1),</w:t>
      </w:r>
    </w:p>
    <w:p>
      <w:pPr>
        <w:pStyle w:val="ListParagraph"/>
        <w:numPr>
          <w:ilvl w:val="0"/>
          <w:numId w:val="6"/>
        </w:numPr>
        <w:tabs>
          <w:tab w:pos="720" w:val="left" w:leader="none"/>
        </w:tabs>
        <w:spacing w:line="240" w:lineRule="auto" w:before="1" w:after="0"/>
        <w:ind w:left="286" w:right="361" w:firstLine="0"/>
        <w:jc w:val="left"/>
        <w:rPr>
          <w:sz w:val="22"/>
        </w:rPr>
      </w:pPr>
      <w:r>
        <w:rPr>
          <w:sz w:val="22"/>
        </w:rPr>
        <w:t>Maremmani A.G.I. (1), Maremmani I (1, 2), Daulouede, JP (1), Aguerretxe Colina A(1), Ruiz P.(1)</w:t>
      </w:r>
      <w:r>
        <w:rPr>
          <w:spacing w:val="40"/>
          <w:sz w:val="22"/>
        </w:rPr>
        <w:t> </w:t>
      </w:r>
      <w:r>
        <w:rPr>
          <w:sz w:val="22"/>
        </w:rPr>
        <w:t>1</w:t>
      </w:r>
      <w:r>
        <w:rPr>
          <w:spacing w:val="-2"/>
          <w:sz w:val="22"/>
        </w:rPr>
        <w:t> </w:t>
      </w:r>
      <w:r>
        <w:rPr>
          <w:sz w:val="22"/>
        </w:rPr>
        <w:t>World</w:t>
      </w:r>
      <w:r>
        <w:rPr>
          <w:spacing w:val="-4"/>
          <w:sz w:val="22"/>
        </w:rPr>
        <w:t> </w:t>
      </w:r>
      <w:r>
        <w:rPr>
          <w:sz w:val="22"/>
        </w:rPr>
        <w:t>Association</w:t>
      </w:r>
      <w:r>
        <w:rPr>
          <w:spacing w:val="-5"/>
          <w:sz w:val="22"/>
        </w:rPr>
        <w:t> </w:t>
      </w:r>
      <w:r>
        <w:rPr>
          <w:sz w:val="22"/>
        </w:rPr>
        <w:t>on</w:t>
      </w:r>
      <w:r>
        <w:rPr>
          <w:spacing w:val="-5"/>
          <w:sz w:val="22"/>
        </w:rPr>
        <w:t> </w:t>
      </w:r>
      <w:r>
        <w:rPr>
          <w:sz w:val="22"/>
        </w:rPr>
        <w:t>Dual</w:t>
      </w:r>
      <w:r>
        <w:rPr>
          <w:spacing w:val="-2"/>
          <w:sz w:val="22"/>
        </w:rPr>
        <w:t> </w:t>
      </w:r>
      <w:r>
        <w:rPr>
          <w:sz w:val="22"/>
        </w:rPr>
        <w:t>Disorders.</w:t>
      </w:r>
      <w:r>
        <w:rPr>
          <w:spacing w:val="-1"/>
          <w:sz w:val="22"/>
        </w:rPr>
        <w:t> </w:t>
      </w:r>
      <w:r>
        <w:rPr>
          <w:sz w:val="22"/>
        </w:rPr>
        <w:t>2</w:t>
      </w:r>
      <w:r>
        <w:rPr>
          <w:spacing w:val="-4"/>
          <w:sz w:val="22"/>
        </w:rPr>
        <w:t> </w:t>
      </w:r>
      <w:r>
        <w:rPr>
          <w:sz w:val="22"/>
        </w:rPr>
        <w:t>WPA</w:t>
      </w:r>
      <w:r>
        <w:rPr>
          <w:spacing w:val="-2"/>
          <w:sz w:val="22"/>
        </w:rPr>
        <w:t> </w:t>
      </w:r>
      <w:r>
        <w:rPr>
          <w:sz w:val="22"/>
        </w:rPr>
        <w:t>Section</w:t>
      </w:r>
      <w:r>
        <w:rPr>
          <w:spacing w:val="-3"/>
          <w:sz w:val="22"/>
        </w:rPr>
        <w:t> </w:t>
      </w:r>
      <w:r>
        <w:rPr>
          <w:sz w:val="22"/>
        </w:rPr>
        <w:t>on</w:t>
      </w:r>
      <w:r>
        <w:rPr>
          <w:spacing w:val="-3"/>
          <w:sz w:val="22"/>
        </w:rPr>
        <w:t> </w:t>
      </w:r>
      <w:r>
        <w:rPr>
          <w:sz w:val="22"/>
        </w:rPr>
        <w:t>Dual</w:t>
      </w:r>
      <w:r>
        <w:rPr>
          <w:spacing w:val="-5"/>
          <w:sz w:val="22"/>
        </w:rPr>
        <w:t> </w:t>
      </w:r>
      <w:r>
        <w:rPr>
          <w:sz w:val="22"/>
        </w:rPr>
        <w:t>Disorders.</w:t>
      </w:r>
      <w:r>
        <w:rPr>
          <w:spacing w:val="-5"/>
          <w:sz w:val="22"/>
        </w:rPr>
        <w:t> </w:t>
      </w:r>
      <w:r>
        <w:rPr>
          <w:sz w:val="22"/>
        </w:rPr>
        <w:t>3</w:t>
      </w:r>
      <w:r>
        <w:rPr>
          <w:spacing w:val="-1"/>
          <w:sz w:val="22"/>
        </w:rPr>
        <w:t> </w:t>
      </w:r>
      <w:r>
        <w:rPr>
          <w:sz w:val="22"/>
        </w:rPr>
        <w:t>National</w:t>
      </w:r>
      <w:r>
        <w:rPr>
          <w:spacing w:val="-2"/>
          <w:sz w:val="22"/>
        </w:rPr>
        <w:t> </w:t>
      </w:r>
      <w:r>
        <w:rPr>
          <w:sz w:val="22"/>
        </w:rPr>
        <w:t>Institute</w:t>
      </w:r>
      <w:r>
        <w:rPr>
          <w:spacing w:val="-4"/>
          <w:sz w:val="22"/>
        </w:rPr>
        <w:t> </w:t>
      </w:r>
      <w:r>
        <w:rPr>
          <w:sz w:val="22"/>
        </w:rPr>
        <w:t>on</w:t>
      </w:r>
      <w:r>
        <w:rPr>
          <w:spacing w:val="-3"/>
          <w:sz w:val="22"/>
        </w:rPr>
        <w:t> </w:t>
      </w:r>
      <w:r>
        <w:rPr>
          <w:sz w:val="22"/>
        </w:rPr>
        <w:t>Drug Abuse (USA)4 Sociedad Española de Patología Dual.5 Fundación de Patología Dual</w:t>
      </w:r>
    </w:p>
    <w:p>
      <w:pPr>
        <w:pStyle w:val="ListParagraph"/>
        <w:numPr>
          <w:ilvl w:val="0"/>
          <w:numId w:val="6"/>
        </w:numPr>
        <w:tabs>
          <w:tab w:pos="720" w:val="left" w:leader="none"/>
        </w:tabs>
        <w:spacing w:line="240" w:lineRule="auto" w:before="0" w:after="0"/>
        <w:ind w:left="720" w:right="0" w:hanging="434"/>
        <w:jc w:val="left"/>
        <w:rPr>
          <w:sz w:val="22"/>
        </w:rPr>
      </w:pPr>
      <w:r>
        <w:rPr>
          <w:sz w:val="22"/>
        </w:rPr>
        <w:t>Borrell</w:t>
      </w:r>
      <w:r>
        <w:rPr>
          <w:spacing w:val="-7"/>
          <w:sz w:val="22"/>
        </w:rPr>
        <w:t> </w:t>
      </w:r>
      <w:r>
        <w:rPr>
          <w:sz w:val="22"/>
        </w:rPr>
        <w:t>i</w:t>
      </w:r>
      <w:r>
        <w:rPr>
          <w:spacing w:val="-5"/>
          <w:sz w:val="22"/>
        </w:rPr>
        <w:t> </w:t>
      </w:r>
      <w:r>
        <w:rPr>
          <w:sz w:val="22"/>
        </w:rPr>
        <w:t>Carrió,</w:t>
      </w:r>
      <w:r>
        <w:rPr>
          <w:spacing w:val="-3"/>
          <w:sz w:val="22"/>
        </w:rPr>
        <w:t> </w:t>
      </w:r>
      <w:r>
        <w:rPr>
          <w:sz w:val="22"/>
        </w:rPr>
        <w:t>F.</w:t>
      </w:r>
      <w:r>
        <w:rPr>
          <w:spacing w:val="-3"/>
          <w:sz w:val="22"/>
        </w:rPr>
        <w:t> </w:t>
      </w:r>
      <w:r>
        <w:rPr>
          <w:sz w:val="22"/>
        </w:rPr>
        <w:t>(2002).</w:t>
      </w:r>
      <w:r>
        <w:rPr>
          <w:spacing w:val="-3"/>
          <w:sz w:val="22"/>
        </w:rPr>
        <w:t> </w:t>
      </w:r>
      <w:r>
        <w:rPr>
          <w:sz w:val="22"/>
        </w:rPr>
        <w:t>El</w:t>
      </w:r>
      <w:r>
        <w:rPr>
          <w:spacing w:val="-6"/>
          <w:sz w:val="22"/>
        </w:rPr>
        <w:t> </w:t>
      </w:r>
      <w:r>
        <w:rPr>
          <w:sz w:val="22"/>
        </w:rPr>
        <w:t>modelo</w:t>
      </w:r>
      <w:r>
        <w:rPr>
          <w:spacing w:val="-2"/>
          <w:sz w:val="22"/>
        </w:rPr>
        <w:t> </w:t>
      </w:r>
      <w:r>
        <w:rPr>
          <w:sz w:val="22"/>
        </w:rPr>
        <w:t>biopsicosocial</w:t>
      </w:r>
      <w:r>
        <w:rPr>
          <w:spacing w:val="-6"/>
          <w:sz w:val="22"/>
        </w:rPr>
        <w:t> </w:t>
      </w:r>
      <w:r>
        <w:rPr>
          <w:sz w:val="22"/>
        </w:rPr>
        <w:t>en</w:t>
      </w:r>
      <w:r>
        <w:rPr>
          <w:spacing w:val="-6"/>
          <w:sz w:val="22"/>
        </w:rPr>
        <w:t> </w:t>
      </w:r>
      <w:r>
        <w:rPr>
          <w:sz w:val="22"/>
        </w:rPr>
        <w:t>evolución.</w:t>
      </w:r>
      <w:r>
        <w:rPr>
          <w:spacing w:val="-6"/>
          <w:sz w:val="22"/>
        </w:rPr>
        <w:t> </w:t>
      </w:r>
      <w:r>
        <w:rPr>
          <w:sz w:val="22"/>
        </w:rPr>
        <w:t>Medicina</w:t>
      </w:r>
      <w:r>
        <w:rPr>
          <w:spacing w:val="-5"/>
          <w:sz w:val="22"/>
        </w:rPr>
        <w:t> </w:t>
      </w:r>
      <w:r>
        <w:rPr>
          <w:sz w:val="22"/>
        </w:rPr>
        <w:t>Clínica;</w:t>
      </w:r>
      <w:r>
        <w:rPr>
          <w:spacing w:val="-3"/>
          <w:sz w:val="22"/>
        </w:rPr>
        <w:t> </w:t>
      </w:r>
      <w:r>
        <w:rPr>
          <w:sz w:val="22"/>
        </w:rPr>
        <w:t>119(5):</w:t>
      </w:r>
      <w:r>
        <w:rPr>
          <w:spacing w:val="-5"/>
          <w:sz w:val="22"/>
        </w:rPr>
        <w:t> </w:t>
      </w:r>
      <w:r>
        <w:rPr>
          <w:sz w:val="22"/>
        </w:rPr>
        <w:t>175-</w:t>
      </w:r>
      <w:r>
        <w:rPr>
          <w:spacing w:val="-5"/>
          <w:sz w:val="22"/>
        </w:rPr>
        <w:t>9.</w:t>
      </w:r>
    </w:p>
    <w:p>
      <w:pPr>
        <w:pStyle w:val="ListParagraph"/>
        <w:numPr>
          <w:ilvl w:val="0"/>
          <w:numId w:val="6"/>
        </w:numPr>
        <w:tabs>
          <w:tab w:pos="720" w:val="left" w:leader="none"/>
        </w:tabs>
        <w:spacing w:line="237" w:lineRule="auto" w:before="3" w:after="0"/>
        <w:ind w:left="286" w:right="816" w:firstLine="0"/>
        <w:jc w:val="left"/>
        <w:rPr>
          <w:sz w:val="22"/>
        </w:rPr>
      </w:pPr>
      <w:r>
        <w:rPr>
          <w:sz w:val="22"/>
        </w:rPr>
        <w:t>Casas,</w:t>
      </w:r>
      <w:r>
        <w:rPr>
          <w:spacing w:val="-4"/>
          <w:sz w:val="22"/>
        </w:rPr>
        <w:t> </w:t>
      </w:r>
      <w:r>
        <w:rPr>
          <w:sz w:val="22"/>
        </w:rPr>
        <w:t>M.,</w:t>
      </w:r>
      <w:r>
        <w:rPr>
          <w:spacing w:val="-2"/>
          <w:sz w:val="22"/>
        </w:rPr>
        <w:t> </w:t>
      </w:r>
      <w:r>
        <w:rPr>
          <w:sz w:val="22"/>
        </w:rPr>
        <w:t>Duro,</w:t>
      </w:r>
      <w:r>
        <w:rPr>
          <w:spacing w:val="-4"/>
          <w:sz w:val="22"/>
        </w:rPr>
        <w:t> </w:t>
      </w:r>
      <w:r>
        <w:rPr>
          <w:sz w:val="22"/>
        </w:rPr>
        <w:t>P.,</w:t>
      </w:r>
      <w:r>
        <w:rPr>
          <w:spacing w:val="-5"/>
          <w:sz w:val="22"/>
        </w:rPr>
        <w:t> </w:t>
      </w:r>
      <w:r>
        <w:rPr>
          <w:sz w:val="22"/>
        </w:rPr>
        <w:t>&amp;</w:t>
      </w:r>
      <w:r>
        <w:rPr>
          <w:spacing w:val="-4"/>
          <w:sz w:val="22"/>
        </w:rPr>
        <w:t> </w:t>
      </w:r>
      <w:r>
        <w:rPr>
          <w:sz w:val="22"/>
        </w:rPr>
        <w:t>Pinet,</w:t>
      </w:r>
      <w:r>
        <w:rPr>
          <w:spacing w:val="-2"/>
          <w:sz w:val="22"/>
        </w:rPr>
        <w:t> </w:t>
      </w:r>
      <w:r>
        <w:rPr>
          <w:sz w:val="22"/>
        </w:rPr>
        <w:t>C.</w:t>
      </w:r>
      <w:r>
        <w:rPr>
          <w:spacing w:val="-2"/>
          <w:sz w:val="22"/>
        </w:rPr>
        <w:t> </w:t>
      </w:r>
      <w:r>
        <w:rPr>
          <w:sz w:val="22"/>
        </w:rPr>
        <w:t>(2006).</w:t>
      </w:r>
      <w:r>
        <w:rPr>
          <w:spacing w:val="-4"/>
          <w:sz w:val="22"/>
        </w:rPr>
        <w:t> </w:t>
      </w:r>
      <w:r>
        <w:rPr>
          <w:sz w:val="22"/>
        </w:rPr>
        <w:t>Otras</w:t>
      </w:r>
      <w:r>
        <w:rPr>
          <w:spacing w:val="-5"/>
          <w:sz w:val="22"/>
        </w:rPr>
        <w:t> </w:t>
      </w:r>
      <w:r>
        <w:rPr>
          <w:sz w:val="22"/>
        </w:rPr>
        <w:t>Drogodependencias.</w:t>
      </w:r>
      <w:r>
        <w:rPr>
          <w:spacing w:val="-4"/>
          <w:sz w:val="22"/>
        </w:rPr>
        <w:t> </w:t>
      </w:r>
      <w:r>
        <w:rPr>
          <w:sz w:val="22"/>
        </w:rPr>
        <w:t>En</w:t>
      </w:r>
      <w:r>
        <w:rPr>
          <w:spacing w:val="-3"/>
          <w:sz w:val="22"/>
        </w:rPr>
        <w:t> </w:t>
      </w:r>
      <w:r>
        <w:rPr>
          <w:sz w:val="22"/>
        </w:rPr>
        <w:t>J.</w:t>
      </w:r>
      <w:r>
        <w:rPr>
          <w:spacing w:val="-3"/>
          <w:sz w:val="22"/>
        </w:rPr>
        <w:t> </w:t>
      </w:r>
      <w:r>
        <w:rPr>
          <w:sz w:val="22"/>
        </w:rPr>
        <w:t>Vallejo</w:t>
      </w:r>
      <w:r>
        <w:rPr>
          <w:spacing w:val="-3"/>
          <w:sz w:val="22"/>
        </w:rPr>
        <w:t> </w:t>
      </w:r>
      <w:r>
        <w:rPr>
          <w:sz w:val="22"/>
        </w:rPr>
        <w:t>Ruiloba</w:t>
      </w:r>
      <w:r>
        <w:rPr>
          <w:spacing w:val="-2"/>
          <w:sz w:val="22"/>
        </w:rPr>
        <w:t> </w:t>
      </w:r>
      <w:r>
        <w:rPr>
          <w:sz w:val="22"/>
        </w:rPr>
        <w:t>(Ed.), Introducción a la Psicopatología y a la Psiquiatría. Barcelona: Elsevier-Masson</w:t>
      </w:r>
    </w:p>
    <w:p>
      <w:pPr>
        <w:pStyle w:val="ListParagraph"/>
        <w:numPr>
          <w:ilvl w:val="0"/>
          <w:numId w:val="6"/>
        </w:numPr>
        <w:tabs>
          <w:tab w:pos="720" w:val="left" w:leader="none"/>
        </w:tabs>
        <w:spacing w:line="240" w:lineRule="auto" w:before="1" w:after="0"/>
        <w:ind w:left="286" w:right="390" w:firstLine="0"/>
        <w:jc w:val="left"/>
        <w:rPr>
          <w:sz w:val="22"/>
        </w:rPr>
      </w:pPr>
      <w:r>
        <w:rPr>
          <w:sz w:val="22"/>
        </w:rPr>
        <w:t>Casas,</w:t>
      </w:r>
      <w:r>
        <w:rPr>
          <w:spacing w:val="-5"/>
          <w:sz w:val="22"/>
        </w:rPr>
        <w:t> </w:t>
      </w:r>
      <w:r>
        <w:rPr>
          <w:sz w:val="22"/>
        </w:rPr>
        <w:t>M.</w:t>
      </w:r>
      <w:r>
        <w:rPr>
          <w:spacing w:val="-3"/>
          <w:sz w:val="22"/>
        </w:rPr>
        <w:t> </w:t>
      </w:r>
      <w:r>
        <w:rPr>
          <w:sz w:val="22"/>
        </w:rPr>
        <w:t>(2007).</w:t>
      </w:r>
      <w:r>
        <w:rPr>
          <w:spacing w:val="-3"/>
          <w:sz w:val="22"/>
        </w:rPr>
        <w:t> </w:t>
      </w:r>
      <w:r>
        <w:rPr>
          <w:sz w:val="22"/>
        </w:rPr>
        <w:t>Hipótesis</w:t>
      </w:r>
      <w:r>
        <w:rPr>
          <w:spacing w:val="-6"/>
          <w:sz w:val="22"/>
        </w:rPr>
        <w:t> </w:t>
      </w:r>
      <w:r>
        <w:rPr>
          <w:sz w:val="22"/>
        </w:rPr>
        <w:t>de</w:t>
      </w:r>
      <w:r>
        <w:rPr>
          <w:spacing w:val="-3"/>
          <w:sz w:val="22"/>
        </w:rPr>
        <w:t> </w:t>
      </w:r>
      <w:r>
        <w:rPr>
          <w:sz w:val="22"/>
        </w:rPr>
        <w:t>la</w:t>
      </w:r>
      <w:r>
        <w:rPr>
          <w:spacing w:val="-3"/>
          <w:sz w:val="22"/>
        </w:rPr>
        <w:t> </w:t>
      </w:r>
      <w:r>
        <w:rPr>
          <w:sz w:val="22"/>
        </w:rPr>
        <w:t>automedicación</w:t>
      </w:r>
      <w:r>
        <w:rPr>
          <w:spacing w:val="-6"/>
          <w:sz w:val="22"/>
        </w:rPr>
        <w:t> </w:t>
      </w:r>
      <w:r>
        <w:rPr>
          <w:sz w:val="22"/>
        </w:rPr>
        <w:t>en</w:t>
      </w:r>
      <w:r>
        <w:rPr>
          <w:spacing w:val="-3"/>
          <w:sz w:val="22"/>
        </w:rPr>
        <w:t> </w:t>
      </w:r>
      <w:r>
        <w:rPr>
          <w:sz w:val="22"/>
        </w:rPr>
        <w:t>drogodependencias.</w:t>
      </w:r>
      <w:r>
        <w:rPr>
          <w:spacing w:val="-7"/>
          <w:sz w:val="22"/>
        </w:rPr>
        <w:t> </w:t>
      </w:r>
      <w:r>
        <w:rPr>
          <w:sz w:val="22"/>
        </w:rPr>
        <w:t>Psiquiatría.</w:t>
      </w:r>
      <w:r>
        <w:rPr>
          <w:spacing w:val="-4"/>
          <w:sz w:val="22"/>
        </w:rPr>
        <w:t> </w:t>
      </w:r>
      <w:r>
        <w:rPr>
          <w:sz w:val="22"/>
        </w:rPr>
        <w:t>com,</w:t>
      </w:r>
      <w:r>
        <w:rPr>
          <w:spacing w:val="-6"/>
          <w:sz w:val="22"/>
        </w:rPr>
        <w:t> </w:t>
      </w:r>
      <w:r>
        <w:rPr>
          <w:sz w:val="22"/>
        </w:rPr>
        <w:t>2007. </w:t>
      </w:r>
      <w:r>
        <w:rPr>
          <w:spacing w:val="-6"/>
          <w:sz w:val="22"/>
        </w:rPr>
        <w:t>11</w:t>
      </w:r>
    </w:p>
    <w:p>
      <w:pPr>
        <w:pStyle w:val="ListParagraph"/>
        <w:spacing w:after="0" w:line="240" w:lineRule="auto"/>
        <w:jc w:val="left"/>
        <w:rPr>
          <w:sz w:val="22"/>
        </w:rPr>
        <w:sectPr>
          <w:pgSz w:w="12240" w:h="15840"/>
          <w:pgMar w:header="0" w:footer="720" w:top="1400" w:bottom="920" w:left="1440" w:right="1080"/>
        </w:sectPr>
      </w:pPr>
    </w:p>
    <w:p>
      <w:pPr>
        <w:pStyle w:val="Heading1"/>
        <w:ind w:left="360" w:firstLine="0"/>
      </w:pPr>
      <w:bookmarkStart w:name="_bookmark26" w:id="27"/>
      <w:bookmarkEnd w:id="27"/>
      <w:r>
        <w:rPr>
          <w:b w:val="0"/>
        </w:rPr>
      </w:r>
      <w:r>
        <w:rPr>
          <w:color w:val="38761D"/>
        </w:rPr>
        <w:t>6.</w:t>
      </w:r>
      <w:r>
        <w:rPr>
          <w:color w:val="38761D"/>
          <w:spacing w:val="75"/>
        </w:rPr>
        <w:t> </w:t>
      </w:r>
      <w:r>
        <w:rPr>
          <w:color w:val="528135"/>
        </w:rPr>
        <w:t>ANTAD</w:t>
      </w:r>
      <w:r>
        <w:rPr>
          <w:color w:val="528135"/>
          <w:spacing w:val="-3"/>
        </w:rPr>
        <w:t> </w:t>
      </w:r>
      <w:r>
        <w:rPr>
          <w:color w:val="528135"/>
        </w:rPr>
        <w:t>ADICCIONES</w:t>
      </w:r>
      <w:r>
        <w:rPr>
          <w:color w:val="528135"/>
          <w:spacing w:val="-6"/>
        </w:rPr>
        <w:t> </w:t>
      </w:r>
      <w:r>
        <w:rPr>
          <w:color w:val="528135"/>
        </w:rPr>
        <w:t>EN</w:t>
      </w:r>
      <w:r>
        <w:rPr>
          <w:color w:val="528135"/>
          <w:spacing w:val="-3"/>
        </w:rPr>
        <w:t> </w:t>
      </w:r>
      <w:r>
        <w:rPr>
          <w:color w:val="528135"/>
          <w:spacing w:val="-2"/>
        </w:rPr>
        <w:t>DATOS</w:t>
      </w:r>
    </w:p>
    <w:p>
      <w:pPr>
        <w:pStyle w:val="BodyText"/>
        <w:spacing w:before="308"/>
        <w:ind w:left="401"/>
      </w:pPr>
      <w:r>
        <w:rPr/>
        <w:t>Los datos que se muestran en este apartado han sido obtenidos a partir del programa informático CEDRO y datos aportados por las unidades.</w:t>
      </w:r>
    </w:p>
    <w:p>
      <w:pPr>
        <w:pStyle w:val="BodyText"/>
        <w:spacing w:before="39"/>
      </w:pPr>
    </w:p>
    <w:p>
      <w:pPr>
        <w:pStyle w:val="Heading2"/>
        <w:numPr>
          <w:ilvl w:val="1"/>
          <w:numId w:val="7"/>
        </w:numPr>
        <w:tabs>
          <w:tab w:pos="362" w:val="left" w:leader="none"/>
        </w:tabs>
        <w:spacing w:line="240" w:lineRule="auto" w:before="0" w:after="0"/>
        <w:ind w:left="362" w:right="0" w:hanging="362"/>
        <w:jc w:val="left"/>
        <w:rPr>
          <w:color w:val="38761D"/>
        </w:rPr>
      </w:pPr>
      <w:bookmarkStart w:name="_bookmark27" w:id="28"/>
      <w:bookmarkEnd w:id="28"/>
      <w:r>
        <w:rPr>
          <w:b w:val="0"/>
        </w:rPr>
      </w:r>
      <w:r>
        <w:rPr>
          <w:color w:val="38761D"/>
        </w:rPr>
        <w:t>PACIENTES</w:t>
      </w:r>
      <w:r>
        <w:rPr>
          <w:color w:val="38761D"/>
          <w:spacing w:val="-3"/>
        </w:rPr>
        <w:t> </w:t>
      </w:r>
      <w:r>
        <w:rPr>
          <w:color w:val="38761D"/>
        </w:rPr>
        <w:t>ATENDIDOS</w:t>
      </w:r>
      <w:r>
        <w:rPr>
          <w:color w:val="38761D"/>
          <w:spacing w:val="-2"/>
        </w:rPr>
        <w:t> </w:t>
      </w:r>
      <w:r>
        <w:rPr>
          <w:color w:val="38761D"/>
        </w:rPr>
        <w:t>EN</w:t>
      </w:r>
      <w:r>
        <w:rPr>
          <w:color w:val="38761D"/>
          <w:spacing w:val="-1"/>
        </w:rPr>
        <w:t> </w:t>
      </w:r>
      <w:r>
        <w:rPr>
          <w:color w:val="38761D"/>
        </w:rPr>
        <w:t>LAS</w:t>
      </w:r>
      <w:r>
        <w:rPr>
          <w:color w:val="38761D"/>
          <w:spacing w:val="-3"/>
        </w:rPr>
        <w:t> </w:t>
      </w:r>
      <w:r>
        <w:rPr>
          <w:color w:val="38761D"/>
        </w:rPr>
        <w:t>UAD</w:t>
      </w:r>
      <w:r>
        <w:rPr>
          <w:color w:val="38761D"/>
          <w:spacing w:val="-2"/>
        </w:rPr>
        <w:t> </w:t>
      </w:r>
      <w:r>
        <w:rPr>
          <w:color w:val="38761D"/>
        </w:rPr>
        <w:t>DE</w:t>
      </w:r>
      <w:r>
        <w:rPr>
          <w:color w:val="38761D"/>
          <w:spacing w:val="-3"/>
        </w:rPr>
        <w:t> </w:t>
      </w:r>
      <w:r>
        <w:rPr>
          <w:color w:val="38761D"/>
        </w:rPr>
        <w:t>ANTAD</w:t>
      </w:r>
      <w:r>
        <w:rPr>
          <w:color w:val="38761D"/>
          <w:spacing w:val="-2"/>
        </w:rPr>
        <w:t> </w:t>
      </w:r>
      <w:r>
        <w:rPr>
          <w:color w:val="38761D"/>
        </w:rPr>
        <w:t>EN</w:t>
      </w:r>
      <w:r>
        <w:rPr>
          <w:color w:val="38761D"/>
          <w:spacing w:val="-3"/>
        </w:rPr>
        <w:t> </w:t>
      </w:r>
      <w:r>
        <w:rPr>
          <w:color w:val="38761D"/>
          <w:spacing w:val="-4"/>
        </w:rPr>
        <w:t>2023</w:t>
      </w:r>
    </w:p>
    <w:p>
      <w:pPr>
        <w:pStyle w:val="BodyText"/>
        <w:spacing w:before="180"/>
        <w:ind w:left="401"/>
      </w:pPr>
      <w:r>
        <w:rPr/>
        <w:t>En</w:t>
      </w:r>
      <w:r>
        <w:rPr>
          <w:spacing w:val="-5"/>
        </w:rPr>
        <w:t> </w:t>
      </w:r>
      <w:r>
        <w:rPr/>
        <w:t>2023</w:t>
      </w:r>
      <w:r>
        <w:rPr>
          <w:spacing w:val="-5"/>
        </w:rPr>
        <w:t> </w:t>
      </w:r>
      <w:r>
        <w:rPr/>
        <w:t>se</w:t>
      </w:r>
      <w:r>
        <w:rPr>
          <w:spacing w:val="-4"/>
        </w:rPr>
        <w:t> </w:t>
      </w:r>
      <w:r>
        <w:rPr/>
        <w:t>atendieron</w:t>
      </w:r>
      <w:r>
        <w:rPr>
          <w:spacing w:val="-4"/>
        </w:rPr>
        <w:t> </w:t>
      </w:r>
      <w:r>
        <w:rPr/>
        <w:t>un</w:t>
      </w:r>
      <w:r>
        <w:rPr>
          <w:spacing w:val="-4"/>
        </w:rPr>
        <w:t> </w:t>
      </w:r>
      <w:r>
        <w:rPr/>
        <w:t>total</w:t>
      </w:r>
      <w:r>
        <w:rPr>
          <w:spacing w:val="-2"/>
        </w:rPr>
        <w:t> </w:t>
      </w:r>
      <w:r>
        <w:rPr/>
        <w:t>de</w:t>
      </w:r>
      <w:r>
        <w:rPr>
          <w:spacing w:val="-5"/>
        </w:rPr>
        <w:t> </w:t>
      </w:r>
      <w:r>
        <w:rPr/>
        <w:t>2110</w:t>
      </w:r>
      <w:r>
        <w:rPr>
          <w:spacing w:val="-3"/>
        </w:rPr>
        <w:t> </w:t>
      </w:r>
      <w:r>
        <w:rPr/>
        <w:t>pacientes</w:t>
      </w:r>
      <w:r>
        <w:rPr>
          <w:spacing w:val="-4"/>
        </w:rPr>
        <w:t> </w:t>
      </w:r>
      <w:r>
        <w:rPr/>
        <w:t>en</w:t>
      </w:r>
      <w:r>
        <w:rPr>
          <w:spacing w:val="-4"/>
        </w:rPr>
        <w:t> </w:t>
      </w:r>
      <w:r>
        <w:rPr/>
        <w:t>las</w:t>
      </w:r>
      <w:r>
        <w:rPr>
          <w:spacing w:val="-3"/>
        </w:rPr>
        <w:t> </w:t>
      </w:r>
      <w:r>
        <w:rPr/>
        <w:t>distintas</w:t>
      </w:r>
      <w:r>
        <w:rPr>
          <w:spacing w:val="-5"/>
        </w:rPr>
        <w:t> </w:t>
      </w:r>
      <w:r>
        <w:rPr/>
        <w:t>UAD</w:t>
      </w:r>
      <w:r>
        <w:rPr>
          <w:spacing w:val="-2"/>
        </w:rPr>
        <w:t> </w:t>
      </w:r>
      <w:r>
        <w:rPr/>
        <w:t>de</w:t>
      </w:r>
      <w:r>
        <w:rPr>
          <w:spacing w:val="-2"/>
        </w:rPr>
        <w:t> ANTAD.</w:t>
      </w:r>
    </w:p>
    <w:p>
      <w:pPr>
        <w:pStyle w:val="BodyText"/>
        <w:spacing w:before="2"/>
        <w:rPr>
          <w:sz w:val="16"/>
        </w:rPr>
      </w:pPr>
    </w:p>
    <w:tbl>
      <w:tblPr>
        <w:tblW w:w="0" w:type="auto"/>
        <w:jc w:val="left"/>
        <w:tblInd w:w="89"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986"/>
        <w:gridCol w:w="3180"/>
        <w:gridCol w:w="2986"/>
      </w:tblGrid>
      <w:tr>
        <w:trPr>
          <w:trHeight w:val="323" w:hRule="atLeast"/>
        </w:trPr>
        <w:tc>
          <w:tcPr>
            <w:tcW w:w="2986" w:type="dxa"/>
            <w:shd w:val="clear" w:color="auto" w:fill="A8D08D"/>
          </w:tcPr>
          <w:p>
            <w:pPr>
              <w:pStyle w:val="TableParagraph"/>
              <w:spacing w:before="39"/>
              <w:ind w:left="72"/>
              <w:jc w:val="center"/>
              <w:rPr>
                <w:b/>
                <w:sz w:val="20"/>
              </w:rPr>
            </w:pPr>
            <w:r>
              <w:rPr>
                <w:b/>
                <w:color w:val="274E12"/>
                <w:spacing w:val="-5"/>
                <w:sz w:val="20"/>
              </w:rPr>
              <w:t>UAD</w:t>
            </w:r>
          </w:p>
        </w:tc>
        <w:tc>
          <w:tcPr>
            <w:tcW w:w="3180" w:type="dxa"/>
            <w:shd w:val="clear" w:color="auto" w:fill="A8D08D"/>
          </w:tcPr>
          <w:p>
            <w:pPr>
              <w:pStyle w:val="TableParagraph"/>
              <w:ind w:right="657"/>
              <w:rPr>
                <w:b/>
                <w:sz w:val="20"/>
              </w:rPr>
            </w:pPr>
            <w:r>
              <w:rPr>
                <w:b/>
                <w:color w:val="274E12"/>
                <w:spacing w:val="-4"/>
                <w:sz w:val="20"/>
              </w:rPr>
              <w:t>2024</w:t>
            </w:r>
          </w:p>
        </w:tc>
        <w:tc>
          <w:tcPr>
            <w:tcW w:w="2986" w:type="dxa"/>
            <w:shd w:val="clear" w:color="auto" w:fill="A8D08D"/>
          </w:tcPr>
          <w:p>
            <w:pPr>
              <w:pStyle w:val="TableParagraph"/>
              <w:spacing w:before="39"/>
              <w:ind w:left="1841"/>
              <w:jc w:val="left"/>
              <w:rPr>
                <w:b/>
                <w:sz w:val="20"/>
              </w:rPr>
            </w:pPr>
            <w:r>
              <w:rPr>
                <w:b/>
                <w:color w:val="274E12"/>
                <w:spacing w:val="-10"/>
                <w:sz w:val="20"/>
              </w:rPr>
              <w:t>%</w:t>
            </w:r>
          </w:p>
        </w:tc>
      </w:tr>
      <w:tr>
        <w:trPr>
          <w:trHeight w:val="323" w:hRule="atLeast"/>
        </w:trPr>
        <w:tc>
          <w:tcPr>
            <w:tcW w:w="2986" w:type="dxa"/>
            <w:shd w:val="clear" w:color="auto" w:fill="E0EDD9"/>
          </w:tcPr>
          <w:p>
            <w:pPr>
              <w:pStyle w:val="TableParagraph"/>
              <w:spacing w:before="39"/>
              <w:ind w:left="148"/>
              <w:jc w:val="left"/>
              <w:rPr>
                <w:sz w:val="20"/>
              </w:rPr>
            </w:pPr>
            <w:r>
              <w:rPr>
                <w:spacing w:val="-2"/>
                <w:sz w:val="20"/>
              </w:rPr>
              <w:t>GRANADILLA</w:t>
            </w:r>
          </w:p>
        </w:tc>
        <w:tc>
          <w:tcPr>
            <w:tcW w:w="3180" w:type="dxa"/>
            <w:shd w:val="clear" w:color="auto" w:fill="E0EDD9"/>
          </w:tcPr>
          <w:p>
            <w:pPr>
              <w:pStyle w:val="TableParagraph"/>
              <w:ind w:right="707"/>
              <w:rPr>
                <w:sz w:val="20"/>
              </w:rPr>
            </w:pPr>
            <w:r>
              <w:rPr>
                <w:spacing w:val="-5"/>
                <w:sz w:val="20"/>
              </w:rPr>
              <w:t>894</w:t>
            </w:r>
          </w:p>
        </w:tc>
        <w:tc>
          <w:tcPr>
            <w:tcW w:w="2986" w:type="dxa"/>
            <w:shd w:val="clear" w:color="auto" w:fill="E0EDD9"/>
          </w:tcPr>
          <w:p>
            <w:pPr>
              <w:pStyle w:val="TableParagraph"/>
              <w:spacing w:before="39"/>
              <w:ind w:right="819"/>
              <w:rPr>
                <w:sz w:val="20"/>
              </w:rPr>
            </w:pPr>
            <w:r>
              <w:rPr>
                <w:spacing w:val="-2"/>
                <w:sz w:val="20"/>
              </w:rPr>
              <w:t>40.54</w:t>
            </w:r>
          </w:p>
        </w:tc>
      </w:tr>
      <w:tr>
        <w:trPr>
          <w:trHeight w:val="323" w:hRule="atLeast"/>
        </w:trPr>
        <w:tc>
          <w:tcPr>
            <w:tcW w:w="2986" w:type="dxa"/>
            <w:shd w:val="clear" w:color="auto" w:fill="E0EDD9"/>
          </w:tcPr>
          <w:p>
            <w:pPr>
              <w:pStyle w:val="TableParagraph"/>
              <w:spacing w:before="39"/>
              <w:ind w:left="148"/>
              <w:jc w:val="left"/>
              <w:rPr>
                <w:sz w:val="20"/>
              </w:rPr>
            </w:pPr>
            <w:r>
              <w:rPr>
                <w:sz w:val="20"/>
              </w:rPr>
              <w:t>PUERTO</w:t>
            </w:r>
            <w:r>
              <w:rPr>
                <w:spacing w:val="-6"/>
                <w:sz w:val="20"/>
              </w:rPr>
              <w:t> </w:t>
            </w:r>
            <w:r>
              <w:rPr>
                <w:sz w:val="20"/>
              </w:rPr>
              <w:t>DE</w:t>
            </w:r>
            <w:r>
              <w:rPr>
                <w:spacing w:val="-6"/>
                <w:sz w:val="20"/>
              </w:rPr>
              <w:t> </w:t>
            </w:r>
            <w:r>
              <w:rPr>
                <w:sz w:val="20"/>
              </w:rPr>
              <w:t>LA</w:t>
            </w:r>
            <w:r>
              <w:rPr>
                <w:spacing w:val="-6"/>
                <w:sz w:val="20"/>
              </w:rPr>
              <w:t> </w:t>
            </w:r>
            <w:r>
              <w:rPr>
                <w:spacing w:val="-4"/>
                <w:sz w:val="20"/>
              </w:rPr>
              <w:t>CRUZ</w:t>
            </w:r>
          </w:p>
        </w:tc>
        <w:tc>
          <w:tcPr>
            <w:tcW w:w="3180" w:type="dxa"/>
            <w:shd w:val="clear" w:color="auto" w:fill="E0EDD9"/>
          </w:tcPr>
          <w:p>
            <w:pPr>
              <w:pStyle w:val="TableParagraph"/>
              <w:ind w:left="1982"/>
              <w:jc w:val="left"/>
              <w:rPr>
                <w:sz w:val="20"/>
              </w:rPr>
            </w:pPr>
            <w:r>
              <w:rPr>
                <w:spacing w:val="-5"/>
                <w:sz w:val="20"/>
              </w:rPr>
              <w:t>510</w:t>
            </w:r>
          </w:p>
        </w:tc>
        <w:tc>
          <w:tcPr>
            <w:tcW w:w="2986" w:type="dxa"/>
            <w:shd w:val="clear" w:color="auto" w:fill="E0EDD9"/>
          </w:tcPr>
          <w:p>
            <w:pPr>
              <w:pStyle w:val="TableParagraph"/>
              <w:spacing w:before="39"/>
              <w:ind w:right="819"/>
              <w:rPr>
                <w:sz w:val="20"/>
              </w:rPr>
            </w:pPr>
            <w:r>
              <w:rPr>
                <w:spacing w:val="-2"/>
                <w:sz w:val="20"/>
              </w:rPr>
              <w:t>23.12</w:t>
            </w:r>
          </w:p>
        </w:tc>
      </w:tr>
      <w:tr>
        <w:trPr>
          <w:trHeight w:val="325" w:hRule="atLeast"/>
        </w:trPr>
        <w:tc>
          <w:tcPr>
            <w:tcW w:w="2986" w:type="dxa"/>
            <w:shd w:val="clear" w:color="auto" w:fill="E0EDD9"/>
          </w:tcPr>
          <w:p>
            <w:pPr>
              <w:pStyle w:val="TableParagraph"/>
              <w:spacing w:before="42"/>
              <w:ind w:left="148"/>
              <w:jc w:val="left"/>
              <w:rPr>
                <w:sz w:val="20"/>
              </w:rPr>
            </w:pPr>
            <w:r>
              <w:rPr>
                <w:sz w:val="20"/>
              </w:rPr>
              <w:t>LA</w:t>
            </w:r>
            <w:r>
              <w:rPr>
                <w:spacing w:val="-2"/>
                <w:sz w:val="20"/>
              </w:rPr>
              <w:t> MATANZA</w:t>
            </w:r>
          </w:p>
        </w:tc>
        <w:tc>
          <w:tcPr>
            <w:tcW w:w="3180" w:type="dxa"/>
            <w:shd w:val="clear" w:color="auto" w:fill="E0EDD9"/>
          </w:tcPr>
          <w:p>
            <w:pPr>
              <w:pStyle w:val="TableParagraph"/>
              <w:ind w:left="1982"/>
              <w:jc w:val="left"/>
              <w:rPr>
                <w:sz w:val="20"/>
              </w:rPr>
            </w:pPr>
            <w:r>
              <w:rPr>
                <w:spacing w:val="-5"/>
                <w:sz w:val="20"/>
              </w:rPr>
              <w:t>350</w:t>
            </w:r>
          </w:p>
        </w:tc>
        <w:tc>
          <w:tcPr>
            <w:tcW w:w="2986" w:type="dxa"/>
            <w:shd w:val="clear" w:color="auto" w:fill="E0EDD9"/>
          </w:tcPr>
          <w:p>
            <w:pPr>
              <w:pStyle w:val="TableParagraph"/>
              <w:spacing w:before="42"/>
              <w:ind w:right="821"/>
              <w:rPr>
                <w:sz w:val="20"/>
              </w:rPr>
            </w:pPr>
            <w:r>
              <w:rPr>
                <w:spacing w:val="-2"/>
                <w:sz w:val="20"/>
              </w:rPr>
              <w:t>15.87</w:t>
            </w:r>
          </w:p>
        </w:tc>
      </w:tr>
      <w:tr>
        <w:trPr>
          <w:trHeight w:val="324" w:hRule="atLeast"/>
        </w:trPr>
        <w:tc>
          <w:tcPr>
            <w:tcW w:w="2986" w:type="dxa"/>
            <w:shd w:val="clear" w:color="auto" w:fill="E0EDD9"/>
          </w:tcPr>
          <w:p>
            <w:pPr>
              <w:pStyle w:val="TableParagraph"/>
              <w:spacing w:before="40"/>
              <w:ind w:left="148"/>
              <w:jc w:val="left"/>
              <w:rPr>
                <w:sz w:val="20"/>
              </w:rPr>
            </w:pPr>
            <w:r>
              <w:rPr>
                <w:sz w:val="20"/>
              </w:rPr>
              <w:t>LOS</w:t>
            </w:r>
            <w:r>
              <w:rPr>
                <w:spacing w:val="-6"/>
                <w:sz w:val="20"/>
              </w:rPr>
              <w:t> </w:t>
            </w:r>
            <w:r>
              <w:rPr>
                <w:spacing w:val="-2"/>
                <w:sz w:val="20"/>
              </w:rPr>
              <w:t>REALEJOS</w:t>
            </w:r>
          </w:p>
        </w:tc>
        <w:tc>
          <w:tcPr>
            <w:tcW w:w="3180" w:type="dxa"/>
            <w:shd w:val="clear" w:color="auto" w:fill="E0EDD9"/>
          </w:tcPr>
          <w:p>
            <w:pPr>
              <w:pStyle w:val="TableParagraph"/>
              <w:spacing w:line="244" w:lineRule="exact" w:before="0"/>
              <w:ind w:left="1982"/>
              <w:jc w:val="left"/>
              <w:rPr>
                <w:sz w:val="20"/>
              </w:rPr>
            </w:pPr>
            <w:r>
              <w:rPr>
                <w:spacing w:val="-5"/>
                <w:sz w:val="20"/>
              </w:rPr>
              <w:t>233</w:t>
            </w:r>
          </w:p>
        </w:tc>
        <w:tc>
          <w:tcPr>
            <w:tcW w:w="2986" w:type="dxa"/>
            <w:shd w:val="clear" w:color="auto" w:fill="E0EDD9"/>
          </w:tcPr>
          <w:p>
            <w:pPr>
              <w:pStyle w:val="TableParagraph"/>
              <w:spacing w:before="40"/>
              <w:ind w:right="821"/>
              <w:rPr>
                <w:sz w:val="20"/>
              </w:rPr>
            </w:pPr>
            <w:r>
              <w:rPr>
                <w:spacing w:val="-2"/>
                <w:sz w:val="20"/>
              </w:rPr>
              <w:t>10.57</w:t>
            </w:r>
          </w:p>
        </w:tc>
      </w:tr>
      <w:tr>
        <w:trPr>
          <w:trHeight w:val="323" w:hRule="atLeast"/>
        </w:trPr>
        <w:tc>
          <w:tcPr>
            <w:tcW w:w="2986" w:type="dxa"/>
            <w:shd w:val="clear" w:color="auto" w:fill="E0EDD9"/>
          </w:tcPr>
          <w:p>
            <w:pPr>
              <w:pStyle w:val="TableParagraph"/>
              <w:spacing w:before="39"/>
              <w:ind w:left="148"/>
              <w:jc w:val="left"/>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3180" w:type="dxa"/>
            <w:shd w:val="clear" w:color="auto" w:fill="E0EDD9"/>
          </w:tcPr>
          <w:p>
            <w:pPr>
              <w:pStyle w:val="TableParagraph"/>
              <w:ind w:left="1982"/>
              <w:jc w:val="left"/>
              <w:rPr>
                <w:sz w:val="20"/>
              </w:rPr>
            </w:pPr>
            <w:r>
              <w:rPr>
                <w:spacing w:val="-5"/>
                <w:sz w:val="20"/>
              </w:rPr>
              <w:t>218</w:t>
            </w:r>
          </w:p>
        </w:tc>
        <w:tc>
          <w:tcPr>
            <w:tcW w:w="2986" w:type="dxa"/>
            <w:shd w:val="clear" w:color="auto" w:fill="E0EDD9"/>
          </w:tcPr>
          <w:p>
            <w:pPr>
              <w:pStyle w:val="TableParagraph"/>
              <w:spacing w:before="39"/>
              <w:ind w:right="872"/>
              <w:rPr>
                <w:sz w:val="20"/>
              </w:rPr>
            </w:pPr>
            <w:r>
              <w:rPr>
                <w:spacing w:val="-4"/>
                <w:sz w:val="20"/>
              </w:rPr>
              <w:t>9.89</w:t>
            </w:r>
          </w:p>
        </w:tc>
      </w:tr>
      <w:tr>
        <w:trPr>
          <w:trHeight w:val="323" w:hRule="atLeast"/>
        </w:trPr>
        <w:tc>
          <w:tcPr>
            <w:tcW w:w="2986" w:type="dxa"/>
            <w:shd w:val="clear" w:color="auto" w:fill="C5DFB3"/>
          </w:tcPr>
          <w:p>
            <w:pPr>
              <w:pStyle w:val="TableParagraph"/>
              <w:spacing w:before="39"/>
              <w:ind w:left="148"/>
              <w:jc w:val="left"/>
              <w:rPr>
                <w:sz w:val="20"/>
              </w:rPr>
            </w:pPr>
            <w:r>
              <w:rPr>
                <w:spacing w:val="-4"/>
                <w:sz w:val="20"/>
              </w:rPr>
              <w:t>TOTAL</w:t>
            </w:r>
          </w:p>
        </w:tc>
        <w:tc>
          <w:tcPr>
            <w:tcW w:w="3180" w:type="dxa"/>
            <w:shd w:val="clear" w:color="auto" w:fill="C5DFB3"/>
          </w:tcPr>
          <w:p>
            <w:pPr>
              <w:pStyle w:val="TableParagraph"/>
              <w:ind w:left="1886"/>
              <w:jc w:val="left"/>
              <w:rPr>
                <w:sz w:val="20"/>
              </w:rPr>
            </w:pPr>
            <w:r>
              <w:rPr>
                <w:spacing w:val="-4"/>
                <w:sz w:val="20"/>
              </w:rPr>
              <w:t>2205</w:t>
            </w:r>
          </w:p>
        </w:tc>
        <w:tc>
          <w:tcPr>
            <w:tcW w:w="2986" w:type="dxa"/>
            <w:shd w:val="clear" w:color="auto" w:fill="C5DFB3"/>
          </w:tcPr>
          <w:p>
            <w:pPr>
              <w:pStyle w:val="TableParagraph"/>
              <w:spacing w:before="39"/>
              <w:ind w:right="897"/>
              <w:rPr>
                <w:sz w:val="20"/>
              </w:rPr>
            </w:pPr>
            <w:r>
              <w:rPr>
                <w:spacing w:val="-5"/>
                <w:sz w:val="20"/>
              </w:rPr>
              <w:t>100</w:t>
            </w:r>
          </w:p>
        </w:tc>
      </w:tr>
    </w:tbl>
    <w:p>
      <w:pPr>
        <w:pStyle w:val="BodyText"/>
        <w:spacing w:before="224"/>
        <w:rPr>
          <w:sz w:val="20"/>
        </w:rPr>
      </w:pPr>
      <w:r>
        <w:rPr>
          <w:sz w:val="20"/>
        </w:rPr>
        <mc:AlternateContent>
          <mc:Choice Requires="wps">
            <w:drawing>
              <wp:anchor distT="0" distB="0" distL="0" distR="0" allowOverlap="1" layoutInCell="1" locked="0" behindDoc="1" simplePos="0" relativeHeight="487588864">
                <wp:simplePos x="0" y="0"/>
                <wp:positionH relativeFrom="page">
                  <wp:posOffset>935939</wp:posOffset>
                </wp:positionH>
                <wp:positionV relativeFrom="paragraph">
                  <wp:posOffset>312547</wp:posOffset>
                </wp:positionV>
                <wp:extent cx="3045460" cy="1889125"/>
                <wp:effectExtent l="0" t="0" r="0" b="0"/>
                <wp:wrapTopAndBottom/>
                <wp:docPr id="16" name="Group 16"/>
                <wp:cNvGraphicFramePr>
                  <a:graphicFrameLocks/>
                </wp:cNvGraphicFramePr>
                <a:graphic>
                  <a:graphicData uri="http://schemas.microsoft.com/office/word/2010/wordprocessingGroup">
                    <wpg:wgp>
                      <wpg:cNvPr id="16" name="Group 16"/>
                      <wpg:cNvGrpSpPr/>
                      <wpg:grpSpPr>
                        <a:xfrm>
                          <a:off x="0" y="0"/>
                          <a:ext cx="3045460" cy="1889125"/>
                          <a:chExt cx="3045460" cy="1889125"/>
                        </a:xfrm>
                      </wpg:grpSpPr>
                      <pic:pic>
                        <pic:nvPicPr>
                          <pic:cNvPr id="17" name="Image 17" descr="Gráfico (Rectángulo)"/>
                          <pic:cNvPicPr/>
                        </pic:nvPicPr>
                        <pic:blipFill>
                          <a:blip r:embed="rId28" cstate="print"/>
                          <a:stretch>
                            <a:fillRect/>
                          </a:stretch>
                        </pic:blipFill>
                        <pic:spPr>
                          <a:xfrm>
                            <a:off x="104465" y="104426"/>
                            <a:ext cx="2811374" cy="1684440"/>
                          </a:xfrm>
                          <a:prstGeom prst="rect">
                            <a:avLst/>
                          </a:prstGeom>
                        </pic:spPr>
                      </pic:pic>
                      <wps:wsp>
                        <wps:cNvPr id="18" name="Graphic 18"/>
                        <wps:cNvSpPr/>
                        <wps:spPr>
                          <a:xfrm>
                            <a:off x="6350" y="6350"/>
                            <a:ext cx="3032760" cy="1876425"/>
                          </a:xfrm>
                          <a:custGeom>
                            <a:avLst/>
                            <a:gdLst/>
                            <a:ahLst/>
                            <a:cxnLst/>
                            <a:rect l="l" t="t" r="r" b="b"/>
                            <a:pathLst>
                              <a:path w="3032760" h="1876425">
                                <a:moveTo>
                                  <a:pt x="0" y="1876425"/>
                                </a:moveTo>
                                <a:lnTo>
                                  <a:pt x="3032633" y="1876425"/>
                                </a:lnTo>
                                <a:lnTo>
                                  <a:pt x="3032633" y="0"/>
                                </a:lnTo>
                                <a:lnTo>
                                  <a:pt x="0" y="0"/>
                                </a:lnTo>
                                <a:lnTo>
                                  <a:pt x="0" y="1876425"/>
                                </a:lnTo>
                                <a:close/>
                              </a:path>
                            </a:pathLst>
                          </a:custGeom>
                          <a:ln w="12700">
                            <a:solidFill>
                              <a:srgbClr val="A8D08D"/>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3.695999pt;margin-top:24.61001pt;width:239.8pt;height:148.75pt;mso-position-horizontal-relative:page;mso-position-vertical-relative:paragraph;z-index:-15727616;mso-wrap-distance-left:0;mso-wrap-distance-right:0" id="docshapegroup8" coordorigin="1474,492" coordsize="4796,2975">
                <v:shape style="position:absolute;left:1638;top:656;width:4428;height:2653" type="#_x0000_t75" id="docshape9" alt="Gráfico (Rectángulo)" stroked="false">
                  <v:imagedata r:id="rId28" o:title=""/>
                </v:shape>
                <v:rect style="position:absolute;left:1483;top:502;width:4776;height:2955" id="docshape10" filled="false" stroked="true" strokeweight="1pt" strokecolor="#a8d08d">
                  <v:stroke dashstyle="solid"/>
                </v:rect>
                <w10:wrap type="topAndBottom"/>
              </v:group>
            </w:pict>
          </mc:Fallback>
        </mc:AlternateContent>
      </w:r>
    </w:p>
    <w:p>
      <w:pPr>
        <w:pStyle w:val="Heading2"/>
        <w:numPr>
          <w:ilvl w:val="1"/>
          <w:numId w:val="7"/>
        </w:numPr>
        <w:tabs>
          <w:tab w:pos="362" w:val="left" w:leader="none"/>
        </w:tabs>
        <w:spacing w:line="240" w:lineRule="auto" w:before="268" w:after="0"/>
        <w:ind w:left="362" w:right="0" w:hanging="362"/>
        <w:jc w:val="left"/>
        <w:rPr>
          <w:color w:val="38761D"/>
        </w:rPr>
      </w:pPr>
      <w:bookmarkStart w:name="_bookmark28" w:id="29"/>
      <w:bookmarkEnd w:id="29"/>
      <w:r>
        <w:rPr>
          <w:b w:val="0"/>
        </w:rPr>
      </w:r>
      <w:r>
        <w:rPr>
          <w:color w:val="38761D"/>
        </w:rPr>
        <w:t>DISTRIBUCIÓN</w:t>
      </w:r>
      <w:r>
        <w:rPr>
          <w:color w:val="38761D"/>
          <w:spacing w:val="-7"/>
        </w:rPr>
        <w:t> </w:t>
      </w:r>
      <w:r>
        <w:rPr>
          <w:color w:val="38761D"/>
        </w:rPr>
        <w:t>POR</w:t>
      </w:r>
      <w:r>
        <w:rPr>
          <w:color w:val="38761D"/>
          <w:spacing w:val="-7"/>
        </w:rPr>
        <w:t> </w:t>
      </w:r>
      <w:r>
        <w:rPr>
          <w:color w:val="38761D"/>
          <w:spacing w:val="-4"/>
        </w:rPr>
        <w:t>SEXO</w:t>
      </w:r>
    </w:p>
    <w:p>
      <w:pPr>
        <w:pStyle w:val="BodyText"/>
        <w:spacing w:before="180"/>
        <w:ind w:left="401"/>
      </w:pPr>
      <w:r>
        <w:rPr/>
        <w:t>De</w:t>
      </w:r>
      <w:r>
        <w:rPr>
          <w:spacing w:val="-4"/>
        </w:rPr>
        <w:t> </w:t>
      </w:r>
      <w:r>
        <w:rPr/>
        <w:t>los</w:t>
      </w:r>
      <w:r>
        <w:rPr>
          <w:spacing w:val="-5"/>
        </w:rPr>
        <w:t> </w:t>
      </w:r>
      <w:r>
        <w:rPr/>
        <w:t>2110</w:t>
      </w:r>
      <w:r>
        <w:rPr>
          <w:spacing w:val="-6"/>
        </w:rPr>
        <w:t> </w:t>
      </w:r>
      <w:r>
        <w:rPr/>
        <w:t>pacientes</w:t>
      </w:r>
      <w:r>
        <w:rPr>
          <w:spacing w:val="-2"/>
        </w:rPr>
        <w:t> </w:t>
      </w:r>
      <w:r>
        <w:rPr/>
        <w:t>atendidos,</w:t>
      </w:r>
      <w:r>
        <w:rPr>
          <w:spacing w:val="-3"/>
        </w:rPr>
        <w:t> </w:t>
      </w:r>
      <w:r>
        <w:rPr/>
        <w:t>el</w:t>
      </w:r>
      <w:r>
        <w:rPr>
          <w:spacing w:val="-6"/>
        </w:rPr>
        <w:t> </w:t>
      </w:r>
      <w:r>
        <w:rPr/>
        <w:t>82,22%</w:t>
      </w:r>
      <w:r>
        <w:rPr>
          <w:spacing w:val="-2"/>
        </w:rPr>
        <w:t> </w:t>
      </w:r>
      <w:r>
        <w:rPr/>
        <w:t>fueron</w:t>
      </w:r>
      <w:r>
        <w:rPr>
          <w:spacing w:val="-7"/>
        </w:rPr>
        <w:t> </w:t>
      </w:r>
      <w:r>
        <w:rPr/>
        <w:t>hombres</w:t>
      </w:r>
      <w:r>
        <w:rPr>
          <w:spacing w:val="-6"/>
        </w:rPr>
        <w:t> </w:t>
      </w:r>
      <w:r>
        <w:rPr/>
        <w:t>y</w:t>
      </w:r>
      <w:r>
        <w:rPr>
          <w:spacing w:val="-5"/>
        </w:rPr>
        <w:t> </w:t>
      </w:r>
      <w:r>
        <w:rPr/>
        <w:t>el</w:t>
      </w:r>
      <w:r>
        <w:rPr>
          <w:spacing w:val="-3"/>
        </w:rPr>
        <w:t> </w:t>
      </w:r>
      <w:r>
        <w:rPr/>
        <w:t>17,77</w:t>
      </w:r>
      <w:r>
        <w:rPr>
          <w:spacing w:val="-6"/>
        </w:rPr>
        <w:t> </w:t>
      </w:r>
      <w:r>
        <w:rPr/>
        <w:t>%</w:t>
      </w:r>
      <w:r>
        <w:rPr>
          <w:spacing w:val="-2"/>
        </w:rPr>
        <w:t> </w:t>
      </w:r>
      <w:r>
        <w:rPr/>
        <w:t>fueron</w:t>
      </w:r>
      <w:r>
        <w:rPr>
          <w:spacing w:val="-6"/>
        </w:rPr>
        <w:t> </w:t>
      </w:r>
      <w:r>
        <w:rPr>
          <w:spacing w:val="-2"/>
        </w:rPr>
        <w:t>mujeres.</w:t>
      </w:r>
    </w:p>
    <w:p>
      <w:pPr>
        <w:pStyle w:val="BodyText"/>
        <w:spacing w:before="2"/>
        <w:rPr>
          <w:sz w:val="16"/>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475"/>
        <w:gridCol w:w="2326"/>
        <w:gridCol w:w="2221"/>
        <w:gridCol w:w="2161"/>
      </w:tblGrid>
      <w:tr>
        <w:trPr>
          <w:trHeight w:val="299" w:hRule="atLeast"/>
        </w:trPr>
        <w:tc>
          <w:tcPr>
            <w:tcW w:w="2475" w:type="dxa"/>
            <w:shd w:val="clear" w:color="auto" w:fill="A8D08D"/>
          </w:tcPr>
          <w:p>
            <w:pPr>
              <w:pStyle w:val="TableParagraph"/>
              <w:ind w:left="7"/>
              <w:jc w:val="center"/>
              <w:rPr>
                <w:b/>
                <w:sz w:val="20"/>
              </w:rPr>
            </w:pPr>
            <w:r>
              <w:rPr>
                <w:b/>
                <w:color w:val="385421"/>
                <w:spacing w:val="-5"/>
                <w:sz w:val="20"/>
              </w:rPr>
              <w:t>UAD</w:t>
            </w:r>
          </w:p>
        </w:tc>
        <w:tc>
          <w:tcPr>
            <w:tcW w:w="2326" w:type="dxa"/>
            <w:shd w:val="clear" w:color="auto" w:fill="A8D08D"/>
          </w:tcPr>
          <w:p>
            <w:pPr>
              <w:pStyle w:val="TableParagraph"/>
              <w:ind w:left="736"/>
              <w:jc w:val="left"/>
              <w:rPr>
                <w:b/>
                <w:sz w:val="20"/>
              </w:rPr>
            </w:pPr>
            <w:r>
              <w:rPr>
                <w:b/>
                <w:color w:val="385421"/>
                <w:spacing w:val="-2"/>
                <w:sz w:val="20"/>
              </w:rPr>
              <w:t>HOMBRES</w:t>
            </w:r>
          </w:p>
        </w:tc>
        <w:tc>
          <w:tcPr>
            <w:tcW w:w="2221" w:type="dxa"/>
            <w:shd w:val="clear" w:color="auto" w:fill="A8D08D"/>
          </w:tcPr>
          <w:p>
            <w:pPr>
              <w:pStyle w:val="TableParagraph"/>
              <w:ind w:left="722"/>
              <w:jc w:val="left"/>
              <w:rPr>
                <w:b/>
                <w:sz w:val="20"/>
              </w:rPr>
            </w:pPr>
            <w:r>
              <w:rPr>
                <w:b/>
                <w:color w:val="385421"/>
                <w:spacing w:val="-2"/>
                <w:sz w:val="20"/>
              </w:rPr>
              <w:t>MUJERES</w:t>
            </w:r>
          </w:p>
        </w:tc>
        <w:tc>
          <w:tcPr>
            <w:tcW w:w="2161" w:type="dxa"/>
            <w:shd w:val="clear" w:color="auto" w:fill="A8D08D"/>
          </w:tcPr>
          <w:p>
            <w:pPr>
              <w:pStyle w:val="TableParagraph"/>
              <w:ind w:left="7"/>
              <w:jc w:val="center"/>
              <w:rPr>
                <w:b/>
                <w:sz w:val="20"/>
              </w:rPr>
            </w:pPr>
            <w:r>
              <w:rPr>
                <w:b/>
                <w:color w:val="385421"/>
                <w:spacing w:val="-2"/>
                <w:sz w:val="20"/>
              </w:rPr>
              <w:t>TOTAL</w:t>
            </w:r>
          </w:p>
        </w:tc>
      </w:tr>
      <w:tr>
        <w:trPr>
          <w:trHeight w:val="299" w:hRule="atLeast"/>
        </w:trPr>
        <w:tc>
          <w:tcPr>
            <w:tcW w:w="2475" w:type="dxa"/>
            <w:shd w:val="clear" w:color="auto" w:fill="E0EDD9"/>
          </w:tcPr>
          <w:p>
            <w:pPr>
              <w:pStyle w:val="TableParagraph"/>
              <w:ind w:left="4"/>
              <w:jc w:val="left"/>
              <w:rPr>
                <w:sz w:val="20"/>
              </w:rPr>
            </w:pPr>
            <w:r>
              <w:rPr>
                <w:spacing w:val="-2"/>
                <w:sz w:val="20"/>
              </w:rPr>
              <w:t>GRANADILLA</w:t>
            </w:r>
          </w:p>
        </w:tc>
        <w:tc>
          <w:tcPr>
            <w:tcW w:w="2326" w:type="dxa"/>
            <w:shd w:val="clear" w:color="auto" w:fill="E0EDD9"/>
          </w:tcPr>
          <w:p>
            <w:pPr>
              <w:pStyle w:val="TableParagraph"/>
              <w:ind w:left="141"/>
              <w:jc w:val="left"/>
              <w:rPr>
                <w:sz w:val="20"/>
              </w:rPr>
            </w:pPr>
            <w:r>
              <w:rPr>
                <w:spacing w:val="-5"/>
                <w:sz w:val="20"/>
              </w:rPr>
              <w:t>702</w:t>
            </w:r>
          </w:p>
        </w:tc>
        <w:tc>
          <w:tcPr>
            <w:tcW w:w="2221" w:type="dxa"/>
            <w:shd w:val="clear" w:color="auto" w:fill="E0EDD9"/>
          </w:tcPr>
          <w:p>
            <w:pPr>
              <w:pStyle w:val="TableParagraph"/>
              <w:ind w:left="4"/>
              <w:jc w:val="left"/>
              <w:rPr>
                <w:sz w:val="20"/>
              </w:rPr>
            </w:pPr>
            <w:r>
              <w:rPr>
                <w:spacing w:val="-5"/>
                <w:sz w:val="20"/>
              </w:rPr>
              <w:t>192</w:t>
            </w:r>
          </w:p>
        </w:tc>
        <w:tc>
          <w:tcPr>
            <w:tcW w:w="2161" w:type="dxa"/>
            <w:shd w:val="clear" w:color="auto" w:fill="E0EDD9"/>
          </w:tcPr>
          <w:p>
            <w:pPr>
              <w:pStyle w:val="TableParagraph"/>
              <w:ind w:left="3"/>
              <w:jc w:val="left"/>
              <w:rPr>
                <w:sz w:val="20"/>
              </w:rPr>
            </w:pPr>
            <w:r>
              <w:rPr>
                <w:spacing w:val="-5"/>
                <w:sz w:val="20"/>
              </w:rPr>
              <w:t>894</w:t>
            </w:r>
          </w:p>
        </w:tc>
      </w:tr>
      <w:tr>
        <w:trPr>
          <w:trHeight w:val="299" w:hRule="atLeast"/>
        </w:trPr>
        <w:tc>
          <w:tcPr>
            <w:tcW w:w="2475" w:type="dxa"/>
            <w:shd w:val="clear" w:color="auto" w:fill="E0EDD9"/>
          </w:tcPr>
          <w:p>
            <w:pPr>
              <w:pStyle w:val="TableParagraph"/>
              <w:ind w:left="4"/>
              <w:jc w:val="left"/>
              <w:rPr>
                <w:sz w:val="20"/>
              </w:rPr>
            </w:pPr>
            <w:r>
              <w:rPr>
                <w:sz w:val="20"/>
              </w:rPr>
              <w:t>PUERTO</w:t>
            </w:r>
            <w:r>
              <w:rPr>
                <w:spacing w:val="-6"/>
                <w:sz w:val="20"/>
              </w:rPr>
              <w:t> </w:t>
            </w:r>
            <w:r>
              <w:rPr>
                <w:sz w:val="20"/>
              </w:rPr>
              <w:t>DE</w:t>
            </w:r>
            <w:r>
              <w:rPr>
                <w:spacing w:val="-6"/>
                <w:sz w:val="20"/>
              </w:rPr>
              <w:t> </w:t>
            </w:r>
            <w:r>
              <w:rPr>
                <w:sz w:val="20"/>
              </w:rPr>
              <w:t>LA</w:t>
            </w:r>
            <w:r>
              <w:rPr>
                <w:spacing w:val="-6"/>
                <w:sz w:val="20"/>
              </w:rPr>
              <w:t> </w:t>
            </w:r>
            <w:r>
              <w:rPr>
                <w:spacing w:val="-4"/>
                <w:sz w:val="20"/>
              </w:rPr>
              <w:t>CRUZ</w:t>
            </w:r>
          </w:p>
        </w:tc>
        <w:tc>
          <w:tcPr>
            <w:tcW w:w="2326" w:type="dxa"/>
            <w:shd w:val="clear" w:color="auto" w:fill="E0EDD9"/>
          </w:tcPr>
          <w:p>
            <w:pPr>
              <w:pStyle w:val="TableParagraph"/>
              <w:ind w:left="141"/>
              <w:jc w:val="left"/>
              <w:rPr>
                <w:sz w:val="20"/>
              </w:rPr>
            </w:pPr>
            <w:r>
              <w:rPr>
                <w:spacing w:val="-5"/>
                <w:sz w:val="20"/>
              </w:rPr>
              <w:t>414</w:t>
            </w:r>
          </w:p>
        </w:tc>
        <w:tc>
          <w:tcPr>
            <w:tcW w:w="2221" w:type="dxa"/>
            <w:shd w:val="clear" w:color="auto" w:fill="E0EDD9"/>
          </w:tcPr>
          <w:p>
            <w:pPr>
              <w:pStyle w:val="TableParagraph"/>
              <w:ind w:left="4"/>
              <w:jc w:val="left"/>
              <w:rPr>
                <w:sz w:val="20"/>
              </w:rPr>
            </w:pPr>
            <w:r>
              <w:rPr>
                <w:spacing w:val="-5"/>
                <w:sz w:val="20"/>
              </w:rPr>
              <w:t>96</w:t>
            </w:r>
          </w:p>
        </w:tc>
        <w:tc>
          <w:tcPr>
            <w:tcW w:w="2161" w:type="dxa"/>
            <w:shd w:val="clear" w:color="auto" w:fill="E0EDD9"/>
          </w:tcPr>
          <w:p>
            <w:pPr>
              <w:pStyle w:val="TableParagraph"/>
              <w:ind w:left="3"/>
              <w:jc w:val="left"/>
              <w:rPr>
                <w:sz w:val="20"/>
              </w:rPr>
            </w:pPr>
            <w:r>
              <w:rPr>
                <w:spacing w:val="-5"/>
                <w:sz w:val="20"/>
              </w:rPr>
              <w:t>510</w:t>
            </w:r>
          </w:p>
        </w:tc>
      </w:tr>
      <w:tr>
        <w:trPr>
          <w:trHeight w:val="299" w:hRule="atLeast"/>
        </w:trPr>
        <w:tc>
          <w:tcPr>
            <w:tcW w:w="2475" w:type="dxa"/>
            <w:shd w:val="clear" w:color="auto" w:fill="E0EDD9"/>
          </w:tcPr>
          <w:p>
            <w:pPr>
              <w:pStyle w:val="TableParagraph"/>
              <w:ind w:left="4"/>
              <w:jc w:val="left"/>
              <w:rPr>
                <w:sz w:val="20"/>
              </w:rPr>
            </w:pPr>
            <w:r>
              <w:rPr>
                <w:sz w:val="20"/>
              </w:rPr>
              <w:t>LA</w:t>
            </w:r>
            <w:r>
              <w:rPr>
                <w:spacing w:val="-2"/>
                <w:sz w:val="20"/>
              </w:rPr>
              <w:t> MATANZA</w:t>
            </w:r>
          </w:p>
        </w:tc>
        <w:tc>
          <w:tcPr>
            <w:tcW w:w="2326" w:type="dxa"/>
            <w:shd w:val="clear" w:color="auto" w:fill="E0EDD9"/>
          </w:tcPr>
          <w:p>
            <w:pPr>
              <w:pStyle w:val="TableParagraph"/>
              <w:ind w:left="141"/>
              <w:jc w:val="left"/>
              <w:rPr>
                <w:sz w:val="20"/>
              </w:rPr>
            </w:pPr>
            <w:r>
              <w:rPr>
                <w:spacing w:val="-5"/>
                <w:sz w:val="20"/>
              </w:rPr>
              <w:t>304</w:t>
            </w:r>
          </w:p>
        </w:tc>
        <w:tc>
          <w:tcPr>
            <w:tcW w:w="2221" w:type="dxa"/>
            <w:shd w:val="clear" w:color="auto" w:fill="E0EDD9"/>
          </w:tcPr>
          <w:p>
            <w:pPr>
              <w:pStyle w:val="TableParagraph"/>
              <w:ind w:left="4"/>
              <w:jc w:val="left"/>
              <w:rPr>
                <w:sz w:val="20"/>
              </w:rPr>
            </w:pPr>
            <w:r>
              <w:rPr>
                <w:spacing w:val="-5"/>
                <w:sz w:val="20"/>
              </w:rPr>
              <w:t>46</w:t>
            </w:r>
          </w:p>
        </w:tc>
        <w:tc>
          <w:tcPr>
            <w:tcW w:w="2161" w:type="dxa"/>
            <w:shd w:val="clear" w:color="auto" w:fill="E0EDD9"/>
          </w:tcPr>
          <w:p>
            <w:pPr>
              <w:pStyle w:val="TableParagraph"/>
              <w:ind w:left="3"/>
              <w:jc w:val="left"/>
              <w:rPr>
                <w:sz w:val="20"/>
              </w:rPr>
            </w:pPr>
            <w:r>
              <w:rPr>
                <w:spacing w:val="-5"/>
                <w:sz w:val="20"/>
              </w:rPr>
              <w:t>350</w:t>
            </w:r>
          </w:p>
        </w:tc>
      </w:tr>
      <w:tr>
        <w:trPr>
          <w:trHeight w:val="302" w:hRule="atLeast"/>
        </w:trPr>
        <w:tc>
          <w:tcPr>
            <w:tcW w:w="2475" w:type="dxa"/>
            <w:shd w:val="clear" w:color="auto" w:fill="E0EDD9"/>
          </w:tcPr>
          <w:p>
            <w:pPr>
              <w:pStyle w:val="TableParagraph"/>
              <w:ind w:left="4"/>
              <w:jc w:val="left"/>
              <w:rPr>
                <w:sz w:val="20"/>
              </w:rPr>
            </w:pPr>
            <w:r>
              <w:rPr>
                <w:sz w:val="20"/>
              </w:rPr>
              <w:t>LOS</w:t>
            </w:r>
            <w:r>
              <w:rPr>
                <w:spacing w:val="-6"/>
                <w:sz w:val="20"/>
              </w:rPr>
              <w:t> </w:t>
            </w:r>
            <w:r>
              <w:rPr>
                <w:spacing w:val="-2"/>
                <w:sz w:val="20"/>
              </w:rPr>
              <w:t>REALEJOS</w:t>
            </w:r>
          </w:p>
        </w:tc>
        <w:tc>
          <w:tcPr>
            <w:tcW w:w="2326" w:type="dxa"/>
            <w:shd w:val="clear" w:color="auto" w:fill="E0EDD9"/>
          </w:tcPr>
          <w:p>
            <w:pPr>
              <w:pStyle w:val="TableParagraph"/>
              <w:ind w:left="141"/>
              <w:jc w:val="left"/>
              <w:rPr>
                <w:sz w:val="20"/>
              </w:rPr>
            </w:pPr>
            <w:r>
              <w:rPr>
                <w:spacing w:val="-5"/>
                <w:sz w:val="20"/>
              </w:rPr>
              <w:t>201</w:t>
            </w:r>
          </w:p>
        </w:tc>
        <w:tc>
          <w:tcPr>
            <w:tcW w:w="2221" w:type="dxa"/>
            <w:shd w:val="clear" w:color="auto" w:fill="E0EDD9"/>
          </w:tcPr>
          <w:p>
            <w:pPr>
              <w:pStyle w:val="TableParagraph"/>
              <w:ind w:left="4"/>
              <w:jc w:val="left"/>
              <w:rPr>
                <w:sz w:val="20"/>
              </w:rPr>
            </w:pPr>
            <w:r>
              <w:rPr>
                <w:spacing w:val="-5"/>
                <w:sz w:val="20"/>
              </w:rPr>
              <w:t>32</w:t>
            </w:r>
          </w:p>
        </w:tc>
        <w:tc>
          <w:tcPr>
            <w:tcW w:w="2161" w:type="dxa"/>
            <w:shd w:val="clear" w:color="auto" w:fill="E0EDD9"/>
          </w:tcPr>
          <w:p>
            <w:pPr>
              <w:pStyle w:val="TableParagraph"/>
              <w:ind w:left="3"/>
              <w:jc w:val="left"/>
              <w:rPr>
                <w:sz w:val="20"/>
              </w:rPr>
            </w:pPr>
            <w:r>
              <w:rPr>
                <w:spacing w:val="-5"/>
                <w:sz w:val="20"/>
              </w:rPr>
              <w:t>233</w:t>
            </w:r>
          </w:p>
        </w:tc>
      </w:tr>
      <w:tr>
        <w:trPr>
          <w:trHeight w:val="299" w:hRule="atLeast"/>
        </w:trPr>
        <w:tc>
          <w:tcPr>
            <w:tcW w:w="2475" w:type="dxa"/>
            <w:shd w:val="clear" w:color="auto" w:fill="E0EDD9"/>
          </w:tcPr>
          <w:p>
            <w:pPr>
              <w:pStyle w:val="TableParagraph"/>
              <w:spacing w:line="243" w:lineRule="exact" w:before="0"/>
              <w:ind w:left="4"/>
              <w:jc w:val="left"/>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2326" w:type="dxa"/>
            <w:shd w:val="clear" w:color="auto" w:fill="E0EDD9"/>
          </w:tcPr>
          <w:p>
            <w:pPr>
              <w:pStyle w:val="TableParagraph"/>
              <w:spacing w:line="243" w:lineRule="exact" w:before="0"/>
              <w:ind w:left="141"/>
              <w:jc w:val="left"/>
              <w:rPr>
                <w:sz w:val="20"/>
              </w:rPr>
            </w:pPr>
            <w:r>
              <w:rPr>
                <w:spacing w:val="-5"/>
                <w:sz w:val="20"/>
              </w:rPr>
              <w:t>178</w:t>
            </w:r>
          </w:p>
        </w:tc>
        <w:tc>
          <w:tcPr>
            <w:tcW w:w="2221" w:type="dxa"/>
            <w:shd w:val="clear" w:color="auto" w:fill="E0EDD9"/>
          </w:tcPr>
          <w:p>
            <w:pPr>
              <w:pStyle w:val="TableParagraph"/>
              <w:spacing w:line="243" w:lineRule="exact" w:before="0"/>
              <w:ind w:left="4"/>
              <w:jc w:val="left"/>
              <w:rPr>
                <w:sz w:val="20"/>
              </w:rPr>
            </w:pPr>
            <w:r>
              <w:rPr>
                <w:spacing w:val="-5"/>
                <w:sz w:val="20"/>
              </w:rPr>
              <w:t>40</w:t>
            </w:r>
          </w:p>
        </w:tc>
        <w:tc>
          <w:tcPr>
            <w:tcW w:w="2161" w:type="dxa"/>
            <w:shd w:val="clear" w:color="auto" w:fill="E0EDD9"/>
          </w:tcPr>
          <w:p>
            <w:pPr>
              <w:pStyle w:val="TableParagraph"/>
              <w:spacing w:line="243" w:lineRule="exact" w:before="0"/>
              <w:ind w:left="3"/>
              <w:jc w:val="left"/>
              <w:rPr>
                <w:sz w:val="20"/>
              </w:rPr>
            </w:pPr>
            <w:r>
              <w:rPr>
                <w:spacing w:val="-5"/>
                <w:sz w:val="20"/>
              </w:rPr>
              <w:t>218</w:t>
            </w:r>
          </w:p>
        </w:tc>
      </w:tr>
      <w:tr>
        <w:trPr>
          <w:trHeight w:val="299" w:hRule="atLeast"/>
        </w:trPr>
        <w:tc>
          <w:tcPr>
            <w:tcW w:w="2475" w:type="dxa"/>
            <w:shd w:val="clear" w:color="auto" w:fill="C5DFB3"/>
          </w:tcPr>
          <w:p>
            <w:pPr>
              <w:pStyle w:val="TableParagraph"/>
              <w:ind w:left="4"/>
              <w:jc w:val="left"/>
              <w:rPr>
                <w:sz w:val="20"/>
              </w:rPr>
            </w:pPr>
            <w:r>
              <w:rPr>
                <w:spacing w:val="-4"/>
                <w:sz w:val="20"/>
              </w:rPr>
              <w:t>TOTAL</w:t>
            </w:r>
          </w:p>
        </w:tc>
        <w:tc>
          <w:tcPr>
            <w:tcW w:w="2326" w:type="dxa"/>
            <w:shd w:val="clear" w:color="auto" w:fill="C5DFB3"/>
          </w:tcPr>
          <w:p>
            <w:pPr>
              <w:pStyle w:val="TableParagraph"/>
              <w:ind w:left="50"/>
              <w:jc w:val="left"/>
              <w:rPr>
                <w:sz w:val="20"/>
              </w:rPr>
            </w:pPr>
            <w:r>
              <w:rPr>
                <w:spacing w:val="-4"/>
                <w:sz w:val="20"/>
              </w:rPr>
              <w:t>1799</w:t>
            </w:r>
          </w:p>
        </w:tc>
        <w:tc>
          <w:tcPr>
            <w:tcW w:w="2221" w:type="dxa"/>
            <w:shd w:val="clear" w:color="auto" w:fill="C5DFB3"/>
          </w:tcPr>
          <w:p>
            <w:pPr>
              <w:pStyle w:val="TableParagraph"/>
              <w:ind w:left="4"/>
              <w:jc w:val="left"/>
              <w:rPr>
                <w:sz w:val="20"/>
              </w:rPr>
            </w:pPr>
            <w:r>
              <w:rPr>
                <w:spacing w:val="-5"/>
                <w:sz w:val="20"/>
              </w:rPr>
              <w:t>406</w:t>
            </w:r>
          </w:p>
        </w:tc>
        <w:tc>
          <w:tcPr>
            <w:tcW w:w="2161" w:type="dxa"/>
            <w:shd w:val="clear" w:color="auto" w:fill="C5DFB3"/>
          </w:tcPr>
          <w:p>
            <w:pPr>
              <w:pStyle w:val="TableParagraph"/>
              <w:ind w:left="49"/>
              <w:jc w:val="left"/>
              <w:rPr>
                <w:sz w:val="20"/>
              </w:rPr>
            </w:pPr>
            <w:r>
              <w:rPr>
                <w:spacing w:val="-4"/>
                <w:sz w:val="20"/>
              </w:rPr>
              <w:t>2205</w:t>
            </w:r>
          </w:p>
        </w:tc>
      </w:tr>
      <w:tr>
        <w:trPr>
          <w:trHeight w:val="299" w:hRule="atLeast"/>
        </w:trPr>
        <w:tc>
          <w:tcPr>
            <w:tcW w:w="2475" w:type="dxa"/>
            <w:shd w:val="clear" w:color="auto" w:fill="C5DFB3"/>
          </w:tcPr>
          <w:p>
            <w:pPr>
              <w:pStyle w:val="TableParagraph"/>
              <w:ind w:left="4"/>
              <w:jc w:val="left"/>
              <w:rPr>
                <w:sz w:val="20"/>
              </w:rPr>
            </w:pPr>
            <w:r>
              <w:rPr>
                <w:spacing w:val="-10"/>
                <w:sz w:val="20"/>
              </w:rPr>
              <w:t>%</w:t>
            </w:r>
          </w:p>
        </w:tc>
        <w:tc>
          <w:tcPr>
            <w:tcW w:w="2326" w:type="dxa"/>
            <w:shd w:val="clear" w:color="auto" w:fill="C5DFB3"/>
          </w:tcPr>
          <w:p>
            <w:pPr>
              <w:pStyle w:val="TableParagraph"/>
              <w:ind w:left="50"/>
              <w:jc w:val="left"/>
              <w:rPr>
                <w:sz w:val="20"/>
              </w:rPr>
            </w:pPr>
            <w:r>
              <w:rPr>
                <w:sz w:val="20"/>
              </w:rPr>
              <w:t>81,</w:t>
            </w:r>
            <w:r>
              <w:rPr>
                <w:spacing w:val="-3"/>
                <w:sz w:val="20"/>
              </w:rPr>
              <w:t> </w:t>
            </w:r>
            <w:r>
              <w:rPr>
                <w:spacing w:val="-5"/>
                <w:sz w:val="20"/>
              </w:rPr>
              <w:t>58%</w:t>
            </w:r>
          </w:p>
        </w:tc>
        <w:tc>
          <w:tcPr>
            <w:tcW w:w="2221" w:type="dxa"/>
            <w:shd w:val="clear" w:color="auto" w:fill="C5DFB3"/>
          </w:tcPr>
          <w:p>
            <w:pPr>
              <w:pStyle w:val="TableParagraph"/>
              <w:ind w:left="4"/>
              <w:jc w:val="left"/>
              <w:rPr>
                <w:sz w:val="20"/>
              </w:rPr>
            </w:pPr>
            <w:r>
              <w:rPr>
                <w:spacing w:val="-2"/>
                <w:sz w:val="20"/>
              </w:rPr>
              <w:t>18,41%</w:t>
            </w:r>
          </w:p>
        </w:tc>
        <w:tc>
          <w:tcPr>
            <w:tcW w:w="2161" w:type="dxa"/>
            <w:shd w:val="clear" w:color="auto" w:fill="C5DFB3"/>
          </w:tcPr>
          <w:p>
            <w:pPr>
              <w:pStyle w:val="TableParagraph"/>
              <w:ind w:left="3"/>
              <w:jc w:val="left"/>
              <w:rPr>
                <w:sz w:val="20"/>
              </w:rPr>
            </w:pPr>
            <w:r>
              <w:rPr>
                <w:spacing w:val="-5"/>
                <w:sz w:val="20"/>
              </w:rPr>
              <w:t>100</w:t>
            </w:r>
          </w:p>
        </w:tc>
      </w:tr>
    </w:tbl>
    <w:p>
      <w:pPr>
        <w:pStyle w:val="BodyText"/>
        <w:spacing w:before="4"/>
      </w:pPr>
    </w:p>
    <w:p>
      <w:pPr>
        <w:pStyle w:val="Heading2"/>
        <w:numPr>
          <w:ilvl w:val="1"/>
          <w:numId w:val="7"/>
        </w:numPr>
        <w:tabs>
          <w:tab w:pos="360" w:val="left" w:leader="none"/>
        </w:tabs>
        <w:spacing w:line="240" w:lineRule="auto" w:before="0" w:after="0"/>
        <w:ind w:left="360" w:right="0" w:hanging="360"/>
        <w:jc w:val="left"/>
        <w:rPr>
          <w:color w:val="38761D"/>
        </w:rPr>
      </w:pPr>
      <w:bookmarkStart w:name="_bookmark29" w:id="30"/>
      <w:bookmarkEnd w:id="30"/>
      <w:r>
        <w:rPr>
          <w:b w:val="0"/>
        </w:rPr>
      </w:r>
      <w:r>
        <w:rPr>
          <w:color w:val="38761D"/>
        </w:rPr>
        <w:t>ATENDIDOS</w:t>
      </w:r>
      <w:r>
        <w:rPr>
          <w:color w:val="38761D"/>
          <w:spacing w:val="-4"/>
        </w:rPr>
        <w:t> </w:t>
      </w:r>
      <w:r>
        <w:rPr>
          <w:color w:val="38761D"/>
        </w:rPr>
        <w:t>SEGÚN</w:t>
      </w:r>
      <w:r>
        <w:rPr>
          <w:color w:val="38761D"/>
          <w:spacing w:val="-5"/>
        </w:rPr>
        <w:t> </w:t>
      </w:r>
      <w:r>
        <w:rPr>
          <w:color w:val="38761D"/>
        </w:rPr>
        <w:t>LA</w:t>
      </w:r>
      <w:r>
        <w:rPr>
          <w:color w:val="38761D"/>
          <w:spacing w:val="-1"/>
        </w:rPr>
        <w:t> </w:t>
      </w:r>
      <w:r>
        <w:rPr>
          <w:color w:val="38761D"/>
        </w:rPr>
        <w:t>ADICCIÓN</w:t>
      </w:r>
      <w:r>
        <w:rPr>
          <w:color w:val="38761D"/>
          <w:spacing w:val="-3"/>
        </w:rPr>
        <w:t> </w:t>
      </w:r>
      <w:r>
        <w:rPr>
          <w:color w:val="38761D"/>
        </w:rPr>
        <w:t>QUE</w:t>
      </w:r>
      <w:r>
        <w:rPr>
          <w:color w:val="38761D"/>
          <w:spacing w:val="-4"/>
        </w:rPr>
        <w:t> </w:t>
      </w:r>
      <w:r>
        <w:rPr>
          <w:color w:val="38761D"/>
        </w:rPr>
        <w:t>MOTIVA</w:t>
      </w:r>
      <w:r>
        <w:rPr>
          <w:color w:val="38761D"/>
          <w:spacing w:val="-1"/>
        </w:rPr>
        <w:t> </w:t>
      </w:r>
      <w:r>
        <w:rPr>
          <w:color w:val="38761D"/>
        </w:rPr>
        <w:t>LA </w:t>
      </w:r>
      <w:r>
        <w:rPr>
          <w:color w:val="38761D"/>
          <w:spacing w:val="-2"/>
        </w:rPr>
        <w:t>CONSULTA</w:t>
      </w:r>
    </w:p>
    <w:p>
      <w:pPr>
        <w:pStyle w:val="Heading2"/>
        <w:spacing w:after="0" w:line="240" w:lineRule="auto"/>
        <w:jc w:val="left"/>
        <w:sectPr>
          <w:pgSz w:w="12240" w:h="15840"/>
          <w:pgMar w:header="0" w:footer="720" w:top="1420" w:bottom="920"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742"/>
        <w:gridCol w:w="1140"/>
        <w:gridCol w:w="975"/>
        <w:gridCol w:w="900"/>
        <w:gridCol w:w="883"/>
        <w:gridCol w:w="1006"/>
        <w:gridCol w:w="751"/>
      </w:tblGrid>
      <w:tr>
        <w:trPr>
          <w:trHeight w:val="321" w:hRule="atLeast"/>
        </w:trPr>
        <w:tc>
          <w:tcPr>
            <w:tcW w:w="3742" w:type="dxa"/>
            <w:shd w:val="clear" w:color="auto" w:fill="A8D08D"/>
          </w:tcPr>
          <w:p>
            <w:pPr>
              <w:pStyle w:val="TableParagraph"/>
              <w:ind w:left="597"/>
              <w:jc w:val="left"/>
              <w:rPr>
                <w:b/>
                <w:sz w:val="20"/>
              </w:rPr>
            </w:pPr>
            <w:r>
              <w:rPr>
                <w:b/>
                <w:color w:val="385421"/>
                <w:sz w:val="20"/>
              </w:rPr>
              <w:t>ADICCIÓN</w:t>
            </w:r>
            <w:r>
              <w:rPr>
                <w:b/>
                <w:color w:val="385421"/>
                <w:spacing w:val="-5"/>
                <w:sz w:val="20"/>
              </w:rPr>
              <w:t> </w:t>
            </w:r>
            <w:r>
              <w:rPr>
                <w:b/>
                <w:color w:val="385421"/>
                <w:sz w:val="20"/>
              </w:rPr>
              <w:t>POR</w:t>
            </w:r>
            <w:r>
              <w:rPr>
                <w:b/>
                <w:color w:val="385421"/>
                <w:spacing w:val="-5"/>
                <w:sz w:val="20"/>
              </w:rPr>
              <w:t> </w:t>
            </w:r>
            <w:r>
              <w:rPr>
                <w:b/>
                <w:color w:val="385421"/>
                <w:sz w:val="20"/>
              </w:rPr>
              <w:t>LA</w:t>
            </w:r>
            <w:r>
              <w:rPr>
                <w:b/>
                <w:color w:val="385421"/>
                <w:spacing w:val="-7"/>
                <w:sz w:val="20"/>
              </w:rPr>
              <w:t> </w:t>
            </w:r>
            <w:r>
              <w:rPr>
                <w:b/>
                <w:color w:val="385421"/>
                <w:sz w:val="20"/>
              </w:rPr>
              <w:t>QUE</w:t>
            </w:r>
            <w:r>
              <w:rPr>
                <w:b/>
                <w:color w:val="385421"/>
                <w:spacing w:val="-5"/>
                <w:sz w:val="20"/>
              </w:rPr>
              <w:t> </w:t>
            </w:r>
            <w:r>
              <w:rPr>
                <w:b/>
                <w:color w:val="385421"/>
                <w:spacing w:val="-2"/>
                <w:sz w:val="20"/>
              </w:rPr>
              <w:t>ACUDE</w:t>
            </w:r>
          </w:p>
        </w:tc>
        <w:tc>
          <w:tcPr>
            <w:tcW w:w="1140" w:type="dxa"/>
            <w:shd w:val="clear" w:color="auto" w:fill="A8D08D"/>
          </w:tcPr>
          <w:p>
            <w:pPr>
              <w:pStyle w:val="TableParagraph"/>
              <w:ind w:right="16"/>
              <w:rPr>
                <w:b/>
                <w:sz w:val="20"/>
              </w:rPr>
            </w:pPr>
            <w:r>
              <w:rPr>
                <w:b/>
                <w:color w:val="385421"/>
                <w:spacing w:val="-2"/>
                <w:sz w:val="20"/>
              </w:rPr>
              <w:t>GRANADILLA</w:t>
            </w:r>
          </w:p>
        </w:tc>
        <w:tc>
          <w:tcPr>
            <w:tcW w:w="975" w:type="dxa"/>
            <w:shd w:val="clear" w:color="auto" w:fill="A8D08D"/>
          </w:tcPr>
          <w:p>
            <w:pPr>
              <w:pStyle w:val="TableParagraph"/>
              <w:ind w:left="146"/>
              <w:jc w:val="left"/>
              <w:rPr>
                <w:b/>
                <w:sz w:val="20"/>
              </w:rPr>
            </w:pPr>
            <w:r>
              <w:rPr>
                <w:b/>
                <w:color w:val="385421"/>
                <w:spacing w:val="-2"/>
                <w:sz w:val="20"/>
              </w:rPr>
              <w:t>PUERTO</w:t>
            </w:r>
          </w:p>
        </w:tc>
        <w:tc>
          <w:tcPr>
            <w:tcW w:w="900" w:type="dxa"/>
            <w:shd w:val="clear" w:color="auto" w:fill="A8D08D"/>
          </w:tcPr>
          <w:p>
            <w:pPr>
              <w:pStyle w:val="TableParagraph"/>
              <w:ind w:right="7"/>
              <w:rPr>
                <w:b/>
                <w:sz w:val="20"/>
              </w:rPr>
            </w:pPr>
            <w:r>
              <w:rPr>
                <w:b/>
                <w:color w:val="385421"/>
                <w:spacing w:val="-2"/>
                <w:sz w:val="20"/>
              </w:rPr>
              <w:t>MATANZA</w:t>
            </w:r>
          </w:p>
        </w:tc>
        <w:tc>
          <w:tcPr>
            <w:tcW w:w="883" w:type="dxa"/>
            <w:shd w:val="clear" w:color="auto" w:fill="A8D08D"/>
          </w:tcPr>
          <w:p>
            <w:pPr>
              <w:pStyle w:val="TableParagraph"/>
              <w:ind w:right="25"/>
              <w:rPr>
                <w:b/>
                <w:sz w:val="20"/>
              </w:rPr>
            </w:pPr>
            <w:r>
              <w:rPr>
                <w:b/>
                <w:color w:val="385421"/>
                <w:spacing w:val="-2"/>
                <w:sz w:val="20"/>
              </w:rPr>
              <w:t>REALEJOS</w:t>
            </w:r>
          </w:p>
        </w:tc>
        <w:tc>
          <w:tcPr>
            <w:tcW w:w="1006" w:type="dxa"/>
            <w:shd w:val="clear" w:color="auto" w:fill="A8D08D"/>
          </w:tcPr>
          <w:p>
            <w:pPr>
              <w:pStyle w:val="TableParagraph"/>
              <w:ind w:left="295"/>
              <w:jc w:val="left"/>
              <w:rPr>
                <w:b/>
                <w:sz w:val="20"/>
              </w:rPr>
            </w:pPr>
            <w:r>
              <w:rPr>
                <w:b/>
                <w:color w:val="385421"/>
                <w:spacing w:val="-4"/>
                <w:sz w:val="20"/>
              </w:rPr>
              <w:t>ICOD</w:t>
            </w:r>
          </w:p>
        </w:tc>
        <w:tc>
          <w:tcPr>
            <w:tcW w:w="751" w:type="dxa"/>
            <w:shd w:val="clear" w:color="auto" w:fill="A8D08D"/>
          </w:tcPr>
          <w:p>
            <w:pPr>
              <w:pStyle w:val="TableParagraph"/>
              <w:ind w:left="105"/>
              <w:jc w:val="left"/>
              <w:rPr>
                <w:b/>
                <w:sz w:val="20"/>
              </w:rPr>
            </w:pPr>
            <w:r>
              <w:rPr>
                <w:b/>
                <w:color w:val="385421"/>
                <w:spacing w:val="-2"/>
                <w:sz w:val="20"/>
              </w:rPr>
              <w:t>TOTAL</w:t>
            </w:r>
          </w:p>
        </w:tc>
      </w:tr>
      <w:tr>
        <w:trPr>
          <w:trHeight w:val="299" w:hRule="atLeast"/>
        </w:trPr>
        <w:tc>
          <w:tcPr>
            <w:tcW w:w="3742" w:type="dxa"/>
            <w:shd w:val="clear" w:color="auto" w:fill="E0EDD9"/>
          </w:tcPr>
          <w:p>
            <w:pPr>
              <w:pStyle w:val="TableParagraph"/>
              <w:ind w:left="4"/>
              <w:jc w:val="left"/>
              <w:rPr>
                <w:sz w:val="20"/>
              </w:rPr>
            </w:pPr>
            <w:r>
              <w:rPr>
                <w:spacing w:val="-2"/>
                <w:sz w:val="20"/>
              </w:rPr>
              <w:t>Alcohol</w:t>
            </w:r>
          </w:p>
        </w:tc>
        <w:tc>
          <w:tcPr>
            <w:tcW w:w="1140" w:type="dxa"/>
            <w:shd w:val="clear" w:color="auto" w:fill="E0EDD9"/>
          </w:tcPr>
          <w:p>
            <w:pPr>
              <w:pStyle w:val="TableParagraph"/>
              <w:ind w:right="-15"/>
              <w:rPr>
                <w:sz w:val="20"/>
              </w:rPr>
            </w:pPr>
            <w:r>
              <w:rPr>
                <w:spacing w:val="-5"/>
                <w:sz w:val="20"/>
              </w:rPr>
              <w:t>173</w:t>
            </w:r>
          </w:p>
        </w:tc>
        <w:tc>
          <w:tcPr>
            <w:tcW w:w="975" w:type="dxa"/>
            <w:shd w:val="clear" w:color="auto" w:fill="E0EDD9"/>
          </w:tcPr>
          <w:p>
            <w:pPr>
              <w:pStyle w:val="TableParagraph"/>
              <w:ind w:right="-15"/>
              <w:rPr>
                <w:sz w:val="20"/>
              </w:rPr>
            </w:pPr>
            <w:r>
              <w:rPr>
                <w:spacing w:val="-5"/>
                <w:sz w:val="20"/>
              </w:rPr>
              <w:t>96</w:t>
            </w:r>
          </w:p>
        </w:tc>
        <w:tc>
          <w:tcPr>
            <w:tcW w:w="900" w:type="dxa"/>
            <w:shd w:val="clear" w:color="auto" w:fill="E0EDD9"/>
          </w:tcPr>
          <w:p>
            <w:pPr>
              <w:pStyle w:val="TableParagraph"/>
              <w:ind w:right="-15"/>
              <w:rPr>
                <w:sz w:val="20"/>
              </w:rPr>
            </w:pPr>
            <w:r>
              <w:rPr>
                <w:spacing w:val="-5"/>
                <w:sz w:val="20"/>
              </w:rPr>
              <w:t>77</w:t>
            </w:r>
          </w:p>
        </w:tc>
        <w:tc>
          <w:tcPr>
            <w:tcW w:w="883" w:type="dxa"/>
            <w:shd w:val="clear" w:color="auto" w:fill="E0EDD9"/>
          </w:tcPr>
          <w:p>
            <w:pPr>
              <w:pStyle w:val="TableParagraph"/>
              <w:ind w:right="-15"/>
              <w:rPr>
                <w:sz w:val="20"/>
              </w:rPr>
            </w:pPr>
            <w:r>
              <w:rPr>
                <w:spacing w:val="-5"/>
                <w:sz w:val="20"/>
              </w:rPr>
              <w:t>59</w:t>
            </w:r>
          </w:p>
        </w:tc>
        <w:tc>
          <w:tcPr>
            <w:tcW w:w="1006" w:type="dxa"/>
            <w:shd w:val="clear" w:color="auto" w:fill="E0EDD9"/>
          </w:tcPr>
          <w:p>
            <w:pPr>
              <w:pStyle w:val="TableParagraph"/>
              <w:ind w:right="-15"/>
              <w:rPr>
                <w:sz w:val="20"/>
              </w:rPr>
            </w:pPr>
            <w:r>
              <w:rPr>
                <w:spacing w:val="-5"/>
                <w:sz w:val="20"/>
              </w:rPr>
              <w:t>60</w:t>
            </w:r>
          </w:p>
        </w:tc>
        <w:tc>
          <w:tcPr>
            <w:tcW w:w="751" w:type="dxa"/>
            <w:shd w:val="clear" w:color="auto" w:fill="E0EDD9"/>
          </w:tcPr>
          <w:p>
            <w:pPr>
              <w:pStyle w:val="TableParagraph"/>
              <w:ind w:right="-15"/>
              <w:rPr>
                <w:sz w:val="20"/>
              </w:rPr>
            </w:pPr>
            <w:r>
              <w:rPr>
                <w:spacing w:val="-5"/>
                <w:sz w:val="20"/>
              </w:rPr>
              <w:t>465</w:t>
            </w:r>
          </w:p>
        </w:tc>
      </w:tr>
      <w:tr>
        <w:trPr>
          <w:trHeight w:val="301" w:hRule="atLeast"/>
        </w:trPr>
        <w:tc>
          <w:tcPr>
            <w:tcW w:w="3742" w:type="dxa"/>
            <w:shd w:val="clear" w:color="auto" w:fill="E0EDD9"/>
          </w:tcPr>
          <w:p>
            <w:pPr>
              <w:pStyle w:val="TableParagraph"/>
              <w:ind w:left="4"/>
              <w:jc w:val="left"/>
              <w:rPr>
                <w:sz w:val="20"/>
              </w:rPr>
            </w:pPr>
            <w:r>
              <w:rPr>
                <w:sz w:val="20"/>
              </w:rPr>
              <w:t>Alcohol</w:t>
            </w:r>
            <w:r>
              <w:rPr>
                <w:spacing w:val="-6"/>
                <w:sz w:val="20"/>
              </w:rPr>
              <w:t> </w:t>
            </w:r>
            <w:r>
              <w:rPr>
                <w:sz w:val="20"/>
              </w:rPr>
              <w:t>+</w:t>
            </w:r>
            <w:r>
              <w:rPr>
                <w:spacing w:val="-5"/>
                <w:sz w:val="20"/>
              </w:rPr>
              <w:t> </w:t>
            </w:r>
            <w:r>
              <w:rPr>
                <w:spacing w:val="-2"/>
                <w:sz w:val="20"/>
              </w:rPr>
              <w:t>Cocaína</w:t>
            </w:r>
          </w:p>
        </w:tc>
        <w:tc>
          <w:tcPr>
            <w:tcW w:w="1140" w:type="dxa"/>
            <w:shd w:val="clear" w:color="auto" w:fill="E0EDD9"/>
          </w:tcPr>
          <w:p>
            <w:pPr>
              <w:pStyle w:val="TableParagraph"/>
              <w:ind w:right="-15"/>
              <w:rPr>
                <w:sz w:val="20"/>
              </w:rPr>
            </w:pPr>
            <w:r>
              <w:rPr>
                <w:spacing w:val="-5"/>
                <w:sz w:val="20"/>
              </w:rPr>
              <w:t>82</w:t>
            </w:r>
          </w:p>
        </w:tc>
        <w:tc>
          <w:tcPr>
            <w:tcW w:w="975" w:type="dxa"/>
            <w:shd w:val="clear" w:color="auto" w:fill="E0EDD9"/>
          </w:tcPr>
          <w:p>
            <w:pPr>
              <w:pStyle w:val="TableParagraph"/>
              <w:ind w:right="-15"/>
              <w:rPr>
                <w:sz w:val="20"/>
              </w:rPr>
            </w:pPr>
            <w:r>
              <w:rPr>
                <w:spacing w:val="-5"/>
                <w:sz w:val="20"/>
              </w:rPr>
              <w:t>20</w:t>
            </w:r>
          </w:p>
        </w:tc>
        <w:tc>
          <w:tcPr>
            <w:tcW w:w="900" w:type="dxa"/>
            <w:shd w:val="clear" w:color="auto" w:fill="E0EDD9"/>
          </w:tcPr>
          <w:p>
            <w:pPr>
              <w:pStyle w:val="TableParagraph"/>
              <w:ind w:right="-15"/>
              <w:rPr>
                <w:sz w:val="20"/>
              </w:rPr>
            </w:pPr>
            <w:r>
              <w:rPr>
                <w:spacing w:val="-5"/>
                <w:sz w:val="20"/>
              </w:rPr>
              <w:t>46</w:t>
            </w:r>
          </w:p>
        </w:tc>
        <w:tc>
          <w:tcPr>
            <w:tcW w:w="883" w:type="dxa"/>
            <w:shd w:val="clear" w:color="auto" w:fill="E0EDD9"/>
          </w:tcPr>
          <w:p>
            <w:pPr>
              <w:pStyle w:val="TableParagraph"/>
              <w:ind w:right="-15"/>
              <w:rPr>
                <w:sz w:val="20"/>
              </w:rPr>
            </w:pPr>
            <w:r>
              <w:rPr>
                <w:spacing w:val="-10"/>
                <w:sz w:val="20"/>
              </w:rPr>
              <w:t>6</w:t>
            </w:r>
          </w:p>
        </w:tc>
        <w:tc>
          <w:tcPr>
            <w:tcW w:w="1006" w:type="dxa"/>
            <w:shd w:val="clear" w:color="auto" w:fill="E0EDD9"/>
          </w:tcPr>
          <w:p>
            <w:pPr>
              <w:pStyle w:val="TableParagraph"/>
              <w:ind w:right="-15"/>
              <w:rPr>
                <w:sz w:val="20"/>
              </w:rPr>
            </w:pPr>
            <w:r>
              <w:rPr>
                <w:spacing w:val="-10"/>
                <w:sz w:val="20"/>
              </w:rPr>
              <w:t>3</w:t>
            </w:r>
          </w:p>
        </w:tc>
        <w:tc>
          <w:tcPr>
            <w:tcW w:w="751" w:type="dxa"/>
            <w:shd w:val="clear" w:color="auto" w:fill="E0EDD9"/>
          </w:tcPr>
          <w:p>
            <w:pPr>
              <w:pStyle w:val="TableParagraph"/>
              <w:ind w:right="-15"/>
              <w:rPr>
                <w:sz w:val="20"/>
              </w:rPr>
            </w:pPr>
            <w:r>
              <w:rPr>
                <w:spacing w:val="-5"/>
                <w:sz w:val="20"/>
              </w:rPr>
              <w:t>157</w:t>
            </w:r>
          </w:p>
        </w:tc>
      </w:tr>
      <w:tr>
        <w:trPr>
          <w:trHeight w:val="299" w:hRule="atLeast"/>
        </w:trPr>
        <w:tc>
          <w:tcPr>
            <w:tcW w:w="3742" w:type="dxa"/>
            <w:shd w:val="clear" w:color="auto" w:fill="E0EDD9"/>
          </w:tcPr>
          <w:p>
            <w:pPr>
              <w:pStyle w:val="TableParagraph"/>
              <w:ind w:left="4"/>
              <w:jc w:val="left"/>
              <w:rPr>
                <w:sz w:val="20"/>
              </w:rPr>
            </w:pPr>
            <w:r>
              <w:rPr>
                <w:sz w:val="20"/>
              </w:rPr>
              <w:t>Base</w:t>
            </w:r>
            <w:r>
              <w:rPr>
                <w:spacing w:val="-5"/>
                <w:sz w:val="20"/>
              </w:rPr>
              <w:t> </w:t>
            </w:r>
            <w:r>
              <w:rPr>
                <w:sz w:val="20"/>
              </w:rPr>
              <w:t>Libre</w:t>
            </w:r>
            <w:r>
              <w:rPr>
                <w:spacing w:val="-5"/>
                <w:sz w:val="20"/>
              </w:rPr>
              <w:t> </w:t>
            </w:r>
            <w:r>
              <w:rPr>
                <w:sz w:val="20"/>
              </w:rPr>
              <w:t>de</w:t>
            </w:r>
            <w:r>
              <w:rPr>
                <w:spacing w:val="-4"/>
                <w:sz w:val="20"/>
              </w:rPr>
              <w:t> </w:t>
            </w:r>
            <w:r>
              <w:rPr>
                <w:spacing w:val="-2"/>
                <w:sz w:val="20"/>
              </w:rPr>
              <w:t>Cocaína</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ind w:right="-15"/>
              <w:rPr>
                <w:sz w:val="20"/>
              </w:rPr>
            </w:pPr>
            <w:r>
              <w:rPr>
                <w:spacing w:val="-10"/>
                <w:sz w:val="20"/>
              </w:rPr>
              <w:t>1</w:t>
            </w:r>
          </w:p>
        </w:tc>
        <w:tc>
          <w:tcPr>
            <w:tcW w:w="900" w:type="dxa"/>
            <w:shd w:val="clear" w:color="auto" w:fill="E0EDD9"/>
          </w:tcPr>
          <w:p>
            <w:pPr>
              <w:pStyle w:val="TableParagraph"/>
              <w:ind w:right="-15"/>
              <w:rPr>
                <w:sz w:val="20"/>
              </w:rPr>
            </w:pPr>
            <w:r>
              <w:rPr>
                <w:spacing w:val="-10"/>
                <w:sz w:val="20"/>
              </w:rPr>
              <w:t>9</w:t>
            </w:r>
          </w:p>
        </w:tc>
        <w:tc>
          <w:tcPr>
            <w:tcW w:w="883" w:type="dxa"/>
            <w:shd w:val="clear" w:color="auto" w:fill="E0EDD9"/>
          </w:tcPr>
          <w:p>
            <w:pPr>
              <w:pStyle w:val="TableParagraph"/>
              <w:ind w:right="-15"/>
              <w:rPr>
                <w:sz w:val="20"/>
              </w:rPr>
            </w:pPr>
            <w:r>
              <w:rPr>
                <w:spacing w:val="-10"/>
                <w:sz w:val="20"/>
              </w:rPr>
              <w:t>1</w:t>
            </w: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5"/>
                <w:sz w:val="20"/>
              </w:rPr>
              <w:t>11</w:t>
            </w:r>
          </w:p>
        </w:tc>
      </w:tr>
      <w:tr>
        <w:trPr>
          <w:trHeight w:val="299" w:hRule="atLeast"/>
        </w:trPr>
        <w:tc>
          <w:tcPr>
            <w:tcW w:w="3742" w:type="dxa"/>
            <w:shd w:val="clear" w:color="auto" w:fill="E0EDD9"/>
          </w:tcPr>
          <w:p>
            <w:pPr>
              <w:pStyle w:val="TableParagraph"/>
              <w:ind w:left="4"/>
              <w:jc w:val="left"/>
              <w:rPr>
                <w:sz w:val="20"/>
              </w:rPr>
            </w:pPr>
            <w:r>
              <w:rPr>
                <w:spacing w:val="-2"/>
                <w:sz w:val="20"/>
              </w:rPr>
              <w:t>Cannabis</w:t>
            </w:r>
          </w:p>
        </w:tc>
        <w:tc>
          <w:tcPr>
            <w:tcW w:w="1140" w:type="dxa"/>
            <w:shd w:val="clear" w:color="auto" w:fill="E0EDD9"/>
          </w:tcPr>
          <w:p>
            <w:pPr>
              <w:pStyle w:val="TableParagraph"/>
              <w:ind w:right="-15"/>
              <w:rPr>
                <w:sz w:val="20"/>
              </w:rPr>
            </w:pPr>
            <w:r>
              <w:rPr>
                <w:spacing w:val="-5"/>
                <w:sz w:val="20"/>
              </w:rPr>
              <w:t>111</w:t>
            </w:r>
          </w:p>
        </w:tc>
        <w:tc>
          <w:tcPr>
            <w:tcW w:w="975" w:type="dxa"/>
            <w:shd w:val="clear" w:color="auto" w:fill="E0EDD9"/>
          </w:tcPr>
          <w:p>
            <w:pPr>
              <w:pStyle w:val="TableParagraph"/>
              <w:ind w:right="-15"/>
              <w:rPr>
                <w:sz w:val="20"/>
              </w:rPr>
            </w:pPr>
            <w:r>
              <w:rPr>
                <w:spacing w:val="-5"/>
                <w:sz w:val="20"/>
              </w:rPr>
              <w:t>62</w:t>
            </w:r>
          </w:p>
        </w:tc>
        <w:tc>
          <w:tcPr>
            <w:tcW w:w="900" w:type="dxa"/>
            <w:shd w:val="clear" w:color="auto" w:fill="E0EDD9"/>
          </w:tcPr>
          <w:p>
            <w:pPr>
              <w:pStyle w:val="TableParagraph"/>
              <w:ind w:right="-15"/>
              <w:rPr>
                <w:sz w:val="20"/>
              </w:rPr>
            </w:pPr>
            <w:r>
              <w:rPr>
                <w:spacing w:val="-5"/>
                <w:sz w:val="20"/>
              </w:rPr>
              <w:t>33</w:t>
            </w:r>
          </w:p>
        </w:tc>
        <w:tc>
          <w:tcPr>
            <w:tcW w:w="883" w:type="dxa"/>
            <w:shd w:val="clear" w:color="auto" w:fill="E0EDD9"/>
          </w:tcPr>
          <w:p>
            <w:pPr>
              <w:pStyle w:val="TableParagraph"/>
              <w:ind w:right="-15"/>
              <w:rPr>
                <w:sz w:val="20"/>
              </w:rPr>
            </w:pPr>
            <w:r>
              <w:rPr>
                <w:spacing w:val="-5"/>
                <w:sz w:val="20"/>
              </w:rPr>
              <w:t>43</w:t>
            </w:r>
          </w:p>
        </w:tc>
        <w:tc>
          <w:tcPr>
            <w:tcW w:w="1006" w:type="dxa"/>
            <w:shd w:val="clear" w:color="auto" w:fill="E0EDD9"/>
          </w:tcPr>
          <w:p>
            <w:pPr>
              <w:pStyle w:val="TableParagraph"/>
              <w:ind w:right="-15"/>
              <w:rPr>
                <w:sz w:val="20"/>
              </w:rPr>
            </w:pPr>
            <w:r>
              <w:rPr>
                <w:spacing w:val="-5"/>
                <w:sz w:val="20"/>
              </w:rPr>
              <w:t>36</w:t>
            </w:r>
          </w:p>
        </w:tc>
        <w:tc>
          <w:tcPr>
            <w:tcW w:w="751" w:type="dxa"/>
            <w:shd w:val="clear" w:color="auto" w:fill="E0EDD9"/>
          </w:tcPr>
          <w:p>
            <w:pPr>
              <w:pStyle w:val="TableParagraph"/>
              <w:ind w:right="-15"/>
              <w:rPr>
                <w:sz w:val="20"/>
              </w:rPr>
            </w:pPr>
            <w:r>
              <w:rPr>
                <w:spacing w:val="-5"/>
                <w:sz w:val="20"/>
              </w:rPr>
              <w:t>285</w:t>
            </w:r>
          </w:p>
        </w:tc>
      </w:tr>
      <w:tr>
        <w:trPr>
          <w:trHeight w:val="299" w:hRule="atLeast"/>
        </w:trPr>
        <w:tc>
          <w:tcPr>
            <w:tcW w:w="3742" w:type="dxa"/>
            <w:shd w:val="clear" w:color="auto" w:fill="E0EDD9"/>
          </w:tcPr>
          <w:p>
            <w:pPr>
              <w:pStyle w:val="TableParagraph"/>
              <w:ind w:left="4"/>
              <w:jc w:val="left"/>
              <w:rPr>
                <w:sz w:val="20"/>
              </w:rPr>
            </w:pPr>
            <w:r>
              <w:rPr>
                <w:spacing w:val="-2"/>
                <w:sz w:val="20"/>
              </w:rPr>
              <w:t>Cannabinoides</w:t>
            </w:r>
            <w:r>
              <w:rPr>
                <w:spacing w:val="5"/>
                <w:sz w:val="20"/>
              </w:rPr>
              <w:t> </w:t>
            </w:r>
            <w:r>
              <w:rPr>
                <w:spacing w:val="-2"/>
                <w:sz w:val="20"/>
              </w:rPr>
              <w:t>Sintéticos</w:t>
            </w:r>
            <w:r>
              <w:rPr>
                <w:spacing w:val="7"/>
                <w:sz w:val="20"/>
              </w:rPr>
              <w:t> </w:t>
            </w:r>
            <w:r>
              <w:rPr>
                <w:spacing w:val="-2"/>
                <w:sz w:val="20"/>
              </w:rPr>
              <w:t>sin</w:t>
            </w:r>
            <w:r>
              <w:rPr>
                <w:spacing w:val="5"/>
                <w:sz w:val="20"/>
              </w:rPr>
              <w:t> </w:t>
            </w:r>
            <w:r>
              <w:rPr>
                <w:spacing w:val="-2"/>
                <w:sz w:val="20"/>
              </w:rPr>
              <w:t>especificar</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pacing w:val="-2"/>
                <w:sz w:val="20"/>
              </w:rPr>
              <w:t>Cannabidiol</w:t>
            </w:r>
            <w:r>
              <w:rPr>
                <w:spacing w:val="9"/>
                <w:sz w:val="20"/>
              </w:rPr>
              <w:t> </w:t>
            </w:r>
            <w:r>
              <w:rPr>
                <w:spacing w:val="-2"/>
                <w:sz w:val="20"/>
              </w:rPr>
              <w:t>(CBD)</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ind w:right="-15"/>
              <w:rPr>
                <w:sz w:val="20"/>
              </w:rPr>
            </w:pPr>
            <w:r>
              <w:rPr>
                <w:spacing w:val="-10"/>
                <w:sz w:val="20"/>
              </w:rPr>
              <w:t>1</w:t>
            </w: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pacing w:val="-2"/>
                <w:sz w:val="20"/>
              </w:rPr>
              <w:t>Cocaína</w:t>
            </w:r>
            <w:r>
              <w:rPr>
                <w:spacing w:val="2"/>
                <w:sz w:val="20"/>
              </w:rPr>
              <w:t> </w:t>
            </w:r>
            <w:r>
              <w:rPr>
                <w:spacing w:val="-2"/>
                <w:sz w:val="20"/>
              </w:rPr>
              <w:t>(Clorhidrato)</w:t>
            </w:r>
          </w:p>
        </w:tc>
        <w:tc>
          <w:tcPr>
            <w:tcW w:w="1140" w:type="dxa"/>
            <w:shd w:val="clear" w:color="auto" w:fill="E0EDD9"/>
          </w:tcPr>
          <w:p>
            <w:pPr>
              <w:pStyle w:val="TableParagraph"/>
              <w:ind w:right="-15"/>
              <w:rPr>
                <w:sz w:val="20"/>
              </w:rPr>
            </w:pPr>
            <w:r>
              <w:rPr>
                <w:spacing w:val="-10"/>
                <w:sz w:val="20"/>
              </w:rPr>
              <w:t>8</w:t>
            </w:r>
          </w:p>
        </w:tc>
        <w:tc>
          <w:tcPr>
            <w:tcW w:w="975" w:type="dxa"/>
            <w:shd w:val="clear" w:color="auto" w:fill="E0EDD9"/>
          </w:tcPr>
          <w:p>
            <w:pPr>
              <w:pStyle w:val="TableParagraph"/>
              <w:ind w:right="-15"/>
              <w:rPr>
                <w:sz w:val="20"/>
              </w:rPr>
            </w:pPr>
            <w:r>
              <w:rPr>
                <w:spacing w:val="-5"/>
                <w:sz w:val="20"/>
              </w:rPr>
              <w:t>70</w:t>
            </w:r>
          </w:p>
        </w:tc>
        <w:tc>
          <w:tcPr>
            <w:tcW w:w="900" w:type="dxa"/>
            <w:shd w:val="clear" w:color="auto" w:fill="E0EDD9"/>
          </w:tcPr>
          <w:p>
            <w:pPr>
              <w:pStyle w:val="TableParagraph"/>
              <w:ind w:right="-15"/>
              <w:rPr>
                <w:sz w:val="20"/>
              </w:rPr>
            </w:pPr>
            <w:r>
              <w:rPr>
                <w:spacing w:val="-5"/>
                <w:sz w:val="20"/>
              </w:rPr>
              <w:t>56</w:t>
            </w:r>
          </w:p>
        </w:tc>
        <w:tc>
          <w:tcPr>
            <w:tcW w:w="883" w:type="dxa"/>
            <w:shd w:val="clear" w:color="auto" w:fill="E0EDD9"/>
          </w:tcPr>
          <w:p>
            <w:pPr>
              <w:pStyle w:val="TableParagraph"/>
              <w:ind w:right="-15"/>
              <w:rPr>
                <w:sz w:val="20"/>
              </w:rPr>
            </w:pPr>
            <w:r>
              <w:rPr>
                <w:spacing w:val="-5"/>
                <w:sz w:val="20"/>
              </w:rPr>
              <w:t>42</w:t>
            </w:r>
          </w:p>
        </w:tc>
        <w:tc>
          <w:tcPr>
            <w:tcW w:w="1006" w:type="dxa"/>
            <w:shd w:val="clear" w:color="auto" w:fill="E0EDD9"/>
          </w:tcPr>
          <w:p>
            <w:pPr>
              <w:pStyle w:val="TableParagraph"/>
              <w:ind w:right="-15"/>
              <w:rPr>
                <w:sz w:val="20"/>
              </w:rPr>
            </w:pPr>
            <w:r>
              <w:rPr>
                <w:spacing w:val="-5"/>
                <w:sz w:val="20"/>
              </w:rPr>
              <w:t>44</w:t>
            </w:r>
          </w:p>
        </w:tc>
        <w:tc>
          <w:tcPr>
            <w:tcW w:w="751" w:type="dxa"/>
            <w:shd w:val="clear" w:color="auto" w:fill="E0EDD9"/>
          </w:tcPr>
          <w:p>
            <w:pPr>
              <w:pStyle w:val="TableParagraph"/>
              <w:ind w:right="-15"/>
              <w:rPr>
                <w:sz w:val="20"/>
              </w:rPr>
            </w:pPr>
            <w:r>
              <w:rPr>
                <w:spacing w:val="-5"/>
                <w:sz w:val="20"/>
              </w:rPr>
              <w:t>220</w:t>
            </w:r>
          </w:p>
        </w:tc>
      </w:tr>
      <w:tr>
        <w:trPr>
          <w:trHeight w:val="301" w:hRule="atLeast"/>
        </w:trPr>
        <w:tc>
          <w:tcPr>
            <w:tcW w:w="3742" w:type="dxa"/>
            <w:shd w:val="clear" w:color="auto" w:fill="E0EDD9"/>
          </w:tcPr>
          <w:p>
            <w:pPr>
              <w:pStyle w:val="TableParagraph"/>
              <w:ind w:left="4"/>
              <w:jc w:val="left"/>
              <w:rPr>
                <w:sz w:val="20"/>
              </w:rPr>
            </w:pPr>
            <w:r>
              <w:rPr>
                <w:sz w:val="20"/>
              </w:rPr>
              <w:t>Cocaína</w:t>
            </w:r>
            <w:r>
              <w:rPr>
                <w:spacing w:val="-9"/>
                <w:sz w:val="20"/>
              </w:rPr>
              <w:t> </w:t>
            </w:r>
            <w:r>
              <w:rPr>
                <w:sz w:val="20"/>
              </w:rPr>
              <w:t>(sin</w:t>
            </w:r>
            <w:r>
              <w:rPr>
                <w:spacing w:val="-8"/>
                <w:sz w:val="20"/>
              </w:rPr>
              <w:t> </w:t>
            </w:r>
            <w:r>
              <w:rPr>
                <w:spacing w:val="-2"/>
                <w:sz w:val="20"/>
              </w:rPr>
              <w:t>especificar)</w:t>
            </w:r>
          </w:p>
        </w:tc>
        <w:tc>
          <w:tcPr>
            <w:tcW w:w="1140" w:type="dxa"/>
            <w:shd w:val="clear" w:color="auto" w:fill="E0EDD9"/>
          </w:tcPr>
          <w:p>
            <w:pPr>
              <w:pStyle w:val="TableParagraph"/>
              <w:ind w:right="-15"/>
              <w:rPr>
                <w:sz w:val="20"/>
              </w:rPr>
            </w:pPr>
            <w:r>
              <w:rPr>
                <w:spacing w:val="-5"/>
                <w:sz w:val="20"/>
              </w:rPr>
              <w:t>97</w:t>
            </w:r>
          </w:p>
        </w:tc>
        <w:tc>
          <w:tcPr>
            <w:tcW w:w="975" w:type="dxa"/>
            <w:shd w:val="clear" w:color="auto" w:fill="E0EDD9"/>
          </w:tcPr>
          <w:p>
            <w:pPr>
              <w:pStyle w:val="TableParagraph"/>
              <w:ind w:right="-15"/>
              <w:rPr>
                <w:sz w:val="20"/>
              </w:rPr>
            </w:pPr>
            <w:r>
              <w:rPr>
                <w:spacing w:val="-10"/>
                <w:sz w:val="20"/>
              </w:rPr>
              <w:t>5</w:t>
            </w:r>
          </w:p>
        </w:tc>
        <w:tc>
          <w:tcPr>
            <w:tcW w:w="900" w:type="dxa"/>
            <w:shd w:val="clear" w:color="auto" w:fill="E0EDD9"/>
          </w:tcPr>
          <w:p>
            <w:pPr>
              <w:pStyle w:val="TableParagraph"/>
              <w:ind w:right="-15"/>
              <w:rPr>
                <w:sz w:val="20"/>
              </w:rPr>
            </w:pPr>
            <w:r>
              <w:rPr>
                <w:spacing w:val="-10"/>
                <w:sz w:val="20"/>
              </w:rPr>
              <w:t>8</w:t>
            </w:r>
          </w:p>
        </w:tc>
        <w:tc>
          <w:tcPr>
            <w:tcW w:w="883" w:type="dxa"/>
            <w:shd w:val="clear" w:color="auto" w:fill="E0EDD9"/>
          </w:tcPr>
          <w:p>
            <w:pPr>
              <w:pStyle w:val="TableParagraph"/>
              <w:ind w:right="-15"/>
              <w:rPr>
                <w:sz w:val="20"/>
              </w:rPr>
            </w:pPr>
            <w:r>
              <w:rPr>
                <w:spacing w:val="-5"/>
                <w:sz w:val="20"/>
              </w:rPr>
              <w:t>14</w:t>
            </w:r>
          </w:p>
        </w:tc>
        <w:tc>
          <w:tcPr>
            <w:tcW w:w="1006" w:type="dxa"/>
            <w:shd w:val="clear" w:color="auto" w:fill="E0EDD9"/>
          </w:tcPr>
          <w:p>
            <w:pPr>
              <w:pStyle w:val="TableParagraph"/>
              <w:ind w:right="-15"/>
              <w:rPr>
                <w:sz w:val="20"/>
              </w:rPr>
            </w:pPr>
            <w:r>
              <w:rPr>
                <w:spacing w:val="-10"/>
                <w:sz w:val="20"/>
              </w:rPr>
              <w:t>4</w:t>
            </w:r>
          </w:p>
        </w:tc>
        <w:tc>
          <w:tcPr>
            <w:tcW w:w="751" w:type="dxa"/>
            <w:shd w:val="clear" w:color="auto" w:fill="E0EDD9"/>
          </w:tcPr>
          <w:p>
            <w:pPr>
              <w:pStyle w:val="TableParagraph"/>
              <w:ind w:right="-15"/>
              <w:rPr>
                <w:sz w:val="20"/>
              </w:rPr>
            </w:pPr>
            <w:r>
              <w:rPr>
                <w:spacing w:val="-5"/>
                <w:sz w:val="20"/>
              </w:rPr>
              <w:t>128</w:t>
            </w:r>
          </w:p>
        </w:tc>
      </w:tr>
      <w:tr>
        <w:trPr>
          <w:trHeight w:val="299" w:hRule="atLeast"/>
        </w:trPr>
        <w:tc>
          <w:tcPr>
            <w:tcW w:w="3742" w:type="dxa"/>
            <w:shd w:val="clear" w:color="auto" w:fill="E0EDD9"/>
          </w:tcPr>
          <w:p>
            <w:pPr>
              <w:pStyle w:val="TableParagraph"/>
              <w:ind w:left="4"/>
              <w:jc w:val="left"/>
              <w:rPr>
                <w:sz w:val="20"/>
              </w:rPr>
            </w:pPr>
            <w:r>
              <w:rPr>
                <w:spacing w:val="-2"/>
                <w:sz w:val="20"/>
              </w:rPr>
              <w:t>Heroína</w:t>
            </w:r>
          </w:p>
        </w:tc>
        <w:tc>
          <w:tcPr>
            <w:tcW w:w="1140" w:type="dxa"/>
            <w:shd w:val="clear" w:color="auto" w:fill="E0EDD9"/>
          </w:tcPr>
          <w:p>
            <w:pPr>
              <w:pStyle w:val="TableParagraph"/>
              <w:ind w:right="-15"/>
              <w:rPr>
                <w:sz w:val="20"/>
              </w:rPr>
            </w:pPr>
            <w:r>
              <w:rPr>
                <w:spacing w:val="-5"/>
                <w:sz w:val="20"/>
              </w:rPr>
              <w:t>349</w:t>
            </w:r>
          </w:p>
        </w:tc>
        <w:tc>
          <w:tcPr>
            <w:tcW w:w="975" w:type="dxa"/>
            <w:shd w:val="clear" w:color="auto" w:fill="E0EDD9"/>
          </w:tcPr>
          <w:p>
            <w:pPr>
              <w:pStyle w:val="TableParagraph"/>
              <w:ind w:right="-15"/>
              <w:rPr>
                <w:sz w:val="20"/>
              </w:rPr>
            </w:pPr>
            <w:r>
              <w:rPr>
                <w:spacing w:val="-5"/>
                <w:sz w:val="20"/>
              </w:rPr>
              <w:t>209</w:t>
            </w:r>
          </w:p>
        </w:tc>
        <w:tc>
          <w:tcPr>
            <w:tcW w:w="900" w:type="dxa"/>
            <w:shd w:val="clear" w:color="auto" w:fill="E0EDD9"/>
          </w:tcPr>
          <w:p>
            <w:pPr>
              <w:pStyle w:val="TableParagraph"/>
              <w:ind w:right="-15"/>
              <w:rPr>
                <w:sz w:val="20"/>
              </w:rPr>
            </w:pPr>
            <w:r>
              <w:rPr>
                <w:spacing w:val="-5"/>
                <w:sz w:val="20"/>
              </w:rPr>
              <w:t>88</w:t>
            </w:r>
          </w:p>
        </w:tc>
        <w:tc>
          <w:tcPr>
            <w:tcW w:w="883" w:type="dxa"/>
            <w:shd w:val="clear" w:color="auto" w:fill="E0EDD9"/>
          </w:tcPr>
          <w:p>
            <w:pPr>
              <w:pStyle w:val="TableParagraph"/>
              <w:ind w:right="-15"/>
              <w:rPr>
                <w:sz w:val="20"/>
              </w:rPr>
            </w:pPr>
            <w:r>
              <w:rPr>
                <w:spacing w:val="-5"/>
                <w:sz w:val="20"/>
              </w:rPr>
              <w:t>56</w:t>
            </w:r>
          </w:p>
        </w:tc>
        <w:tc>
          <w:tcPr>
            <w:tcW w:w="1006" w:type="dxa"/>
            <w:shd w:val="clear" w:color="auto" w:fill="E0EDD9"/>
          </w:tcPr>
          <w:p>
            <w:pPr>
              <w:pStyle w:val="TableParagraph"/>
              <w:ind w:right="-15"/>
              <w:rPr>
                <w:sz w:val="20"/>
              </w:rPr>
            </w:pPr>
            <w:r>
              <w:rPr>
                <w:spacing w:val="-5"/>
                <w:sz w:val="20"/>
              </w:rPr>
              <w:t>52</w:t>
            </w:r>
          </w:p>
        </w:tc>
        <w:tc>
          <w:tcPr>
            <w:tcW w:w="751" w:type="dxa"/>
            <w:shd w:val="clear" w:color="auto" w:fill="E0EDD9"/>
          </w:tcPr>
          <w:p>
            <w:pPr>
              <w:pStyle w:val="TableParagraph"/>
              <w:ind w:right="-15"/>
              <w:rPr>
                <w:sz w:val="20"/>
              </w:rPr>
            </w:pPr>
            <w:r>
              <w:rPr>
                <w:spacing w:val="-5"/>
                <w:sz w:val="20"/>
              </w:rPr>
              <w:t>754</w:t>
            </w:r>
          </w:p>
        </w:tc>
      </w:tr>
      <w:tr>
        <w:trPr>
          <w:trHeight w:val="299" w:hRule="atLeast"/>
        </w:trPr>
        <w:tc>
          <w:tcPr>
            <w:tcW w:w="3742" w:type="dxa"/>
            <w:shd w:val="clear" w:color="auto" w:fill="E0EDD9"/>
          </w:tcPr>
          <w:p>
            <w:pPr>
              <w:pStyle w:val="TableParagraph"/>
              <w:ind w:left="4"/>
              <w:jc w:val="left"/>
              <w:rPr>
                <w:sz w:val="20"/>
              </w:rPr>
            </w:pPr>
            <w:r>
              <w:rPr>
                <w:sz w:val="20"/>
              </w:rPr>
              <w:t>Heroína</w:t>
            </w:r>
            <w:r>
              <w:rPr>
                <w:spacing w:val="-7"/>
                <w:sz w:val="20"/>
              </w:rPr>
              <w:t> </w:t>
            </w:r>
            <w:r>
              <w:rPr>
                <w:sz w:val="20"/>
              </w:rPr>
              <w:t>+</w:t>
            </w:r>
            <w:r>
              <w:rPr>
                <w:spacing w:val="-7"/>
                <w:sz w:val="20"/>
              </w:rPr>
              <w:t> </w:t>
            </w:r>
            <w:r>
              <w:rPr>
                <w:sz w:val="20"/>
              </w:rPr>
              <w:t>Cocaína</w:t>
            </w:r>
            <w:r>
              <w:rPr>
                <w:spacing w:val="-7"/>
                <w:sz w:val="20"/>
              </w:rPr>
              <w:t> </w:t>
            </w:r>
            <w:r>
              <w:rPr>
                <w:sz w:val="20"/>
              </w:rPr>
              <w:t>(sin</w:t>
            </w:r>
            <w:r>
              <w:rPr>
                <w:spacing w:val="-6"/>
                <w:sz w:val="20"/>
              </w:rPr>
              <w:t> </w:t>
            </w:r>
            <w:r>
              <w:rPr>
                <w:spacing w:val="-2"/>
                <w:sz w:val="20"/>
              </w:rPr>
              <w:t>especificar)</w:t>
            </w:r>
          </w:p>
        </w:tc>
        <w:tc>
          <w:tcPr>
            <w:tcW w:w="1140" w:type="dxa"/>
            <w:shd w:val="clear" w:color="auto" w:fill="E0EDD9"/>
          </w:tcPr>
          <w:p>
            <w:pPr>
              <w:pStyle w:val="TableParagraph"/>
              <w:ind w:right="-15"/>
              <w:rPr>
                <w:sz w:val="20"/>
              </w:rPr>
            </w:pPr>
            <w:r>
              <w:rPr>
                <w:spacing w:val="-5"/>
                <w:sz w:val="20"/>
              </w:rPr>
              <w:t>17</w:t>
            </w:r>
          </w:p>
        </w:tc>
        <w:tc>
          <w:tcPr>
            <w:tcW w:w="975" w:type="dxa"/>
            <w:shd w:val="clear" w:color="auto" w:fill="E0EDD9"/>
          </w:tcPr>
          <w:p>
            <w:pPr>
              <w:pStyle w:val="TableParagraph"/>
              <w:ind w:right="-15"/>
              <w:rPr>
                <w:sz w:val="20"/>
              </w:rPr>
            </w:pPr>
            <w:r>
              <w:rPr>
                <w:spacing w:val="-10"/>
                <w:sz w:val="20"/>
              </w:rPr>
              <w:t>3</w:t>
            </w:r>
          </w:p>
        </w:tc>
        <w:tc>
          <w:tcPr>
            <w:tcW w:w="900" w:type="dxa"/>
            <w:shd w:val="clear" w:color="auto" w:fill="E0EDD9"/>
          </w:tcPr>
          <w:p>
            <w:pPr>
              <w:pStyle w:val="TableParagraph"/>
              <w:ind w:right="-15"/>
              <w:rPr>
                <w:sz w:val="20"/>
              </w:rPr>
            </w:pPr>
            <w:r>
              <w:rPr>
                <w:spacing w:val="-10"/>
                <w:sz w:val="20"/>
              </w:rPr>
              <w:t>8</w:t>
            </w:r>
          </w:p>
        </w:tc>
        <w:tc>
          <w:tcPr>
            <w:tcW w:w="883" w:type="dxa"/>
            <w:shd w:val="clear" w:color="auto" w:fill="E0EDD9"/>
          </w:tcPr>
          <w:p>
            <w:pPr>
              <w:pStyle w:val="TableParagraph"/>
              <w:ind w:right="-15"/>
              <w:rPr>
                <w:sz w:val="20"/>
              </w:rPr>
            </w:pPr>
            <w:r>
              <w:rPr>
                <w:spacing w:val="-10"/>
                <w:sz w:val="20"/>
              </w:rPr>
              <w:t>1</w:t>
            </w: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5"/>
                <w:sz w:val="20"/>
              </w:rPr>
              <w:t>29</w:t>
            </w:r>
          </w:p>
        </w:tc>
      </w:tr>
      <w:tr>
        <w:trPr>
          <w:trHeight w:val="300" w:hRule="atLeast"/>
        </w:trPr>
        <w:tc>
          <w:tcPr>
            <w:tcW w:w="3742" w:type="dxa"/>
            <w:shd w:val="clear" w:color="auto" w:fill="E0EDD9"/>
          </w:tcPr>
          <w:p>
            <w:pPr>
              <w:pStyle w:val="TableParagraph"/>
              <w:spacing w:before="2"/>
              <w:ind w:left="4"/>
              <w:jc w:val="left"/>
              <w:rPr>
                <w:sz w:val="20"/>
              </w:rPr>
            </w:pPr>
            <w:r>
              <w:rPr>
                <w:sz w:val="20"/>
              </w:rPr>
              <w:t>Nicotina</w:t>
            </w:r>
            <w:r>
              <w:rPr>
                <w:spacing w:val="-8"/>
                <w:sz w:val="20"/>
              </w:rPr>
              <w:t> </w:t>
            </w:r>
            <w:r>
              <w:rPr>
                <w:spacing w:val="-2"/>
                <w:sz w:val="20"/>
              </w:rPr>
              <w:t>(Tabaco)</w:t>
            </w:r>
          </w:p>
        </w:tc>
        <w:tc>
          <w:tcPr>
            <w:tcW w:w="1140" w:type="dxa"/>
            <w:shd w:val="clear" w:color="auto" w:fill="E0EDD9"/>
          </w:tcPr>
          <w:p>
            <w:pPr>
              <w:pStyle w:val="TableParagraph"/>
              <w:spacing w:before="2"/>
              <w:ind w:right="-15"/>
              <w:rPr>
                <w:sz w:val="20"/>
              </w:rPr>
            </w:pPr>
            <w:r>
              <w:rPr>
                <w:spacing w:val="-10"/>
                <w:sz w:val="20"/>
              </w:rPr>
              <w:t>2</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2"/>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2"/>
              <w:ind w:right="-15"/>
              <w:rPr>
                <w:sz w:val="20"/>
              </w:rPr>
            </w:pPr>
            <w:r>
              <w:rPr>
                <w:spacing w:val="-10"/>
                <w:sz w:val="20"/>
              </w:rPr>
              <w:t>6</w:t>
            </w:r>
          </w:p>
        </w:tc>
        <w:tc>
          <w:tcPr>
            <w:tcW w:w="751" w:type="dxa"/>
            <w:shd w:val="clear" w:color="auto" w:fill="E0EDD9"/>
          </w:tcPr>
          <w:p>
            <w:pPr>
              <w:pStyle w:val="TableParagraph"/>
              <w:spacing w:before="2"/>
              <w:ind w:right="-15"/>
              <w:rPr>
                <w:sz w:val="20"/>
              </w:rPr>
            </w:pPr>
            <w:r>
              <w:rPr>
                <w:spacing w:val="-10"/>
                <w:sz w:val="20"/>
              </w:rPr>
              <w:t>9</w:t>
            </w:r>
          </w:p>
        </w:tc>
      </w:tr>
      <w:tr>
        <w:trPr>
          <w:trHeight w:val="299" w:hRule="atLeast"/>
        </w:trPr>
        <w:tc>
          <w:tcPr>
            <w:tcW w:w="3742" w:type="dxa"/>
            <w:shd w:val="clear" w:color="auto" w:fill="E0EDD9"/>
          </w:tcPr>
          <w:p>
            <w:pPr>
              <w:pStyle w:val="TableParagraph"/>
              <w:ind w:left="4"/>
              <w:jc w:val="left"/>
              <w:rPr>
                <w:sz w:val="20"/>
              </w:rPr>
            </w:pPr>
            <w:r>
              <w:rPr>
                <w:sz w:val="20"/>
              </w:rPr>
              <w:t>Benzodiacepinas</w:t>
            </w:r>
            <w:r>
              <w:rPr>
                <w:spacing w:val="-12"/>
                <w:sz w:val="20"/>
              </w:rPr>
              <w:t> </w:t>
            </w:r>
            <w:r>
              <w:rPr>
                <w:sz w:val="20"/>
              </w:rPr>
              <w:t>(sin</w:t>
            </w:r>
            <w:r>
              <w:rPr>
                <w:spacing w:val="-11"/>
                <w:sz w:val="20"/>
              </w:rPr>
              <w:t> </w:t>
            </w:r>
            <w:r>
              <w:rPr>
                <w:spacing w:val="-2"/>
                <w:sz w:val="20"/>
              </w:rPr>
              <w:t>especificar)</w:t>
            </w:r>
          </w:p>
        </w:tc>
        <w:tc>
          <w:tcPr>
            <w:tcW w:w="1140" w:type="dxa"/>
            <w:shd w:val="clear" w:color="auto" w:fill="E0EDD9"/>
          </w:tcPr>
          <w:p>
            <w:pPr>
              <w:pStyle w:val="TableParagraph"/>
              <w:ind w:right="-15"/>
              <w:rPr>
                <w:sz w:val="20"/>
              </w:rPr>
            </w:pPr>
            <w:r>
              <w:rPr>
                <w:spacing w:val="-10"/>
                <w:sz w:val="20"/>
              </w:rPr>
              <w:t>5</w:t>
            </w:r>
          </w:p>
        </w:tc>
        <w:tc>
          <w:tcPr>
            <w:tcW w:w="975" w:type="dxa"/>
            <w:shd w:val="clear" w:color="auto" w:fill="E0EDD9"/>
          </w:tcPr>
          <w:p>
            <w:pPr>
              <w:pStyle w:val="TableParagraph"/>
              <w:ind w:right="-15"/>
              <w:rPr>
                <w:sz w:val="20"/>
              </w:rPr>
            </w:pPr>
            <w:r>
              <w:rPr>
                <w:spacing w:val="-10"/>
                <w:sz w:val="20"/>
              </w:rPr>
              <w:t>4</w:t>
            </w:r>
          </w:p>
        </w:tc>
        <w:tc>
          <w:tcPr>
            <w:tcW w:w="900" w:type="dxa"/>
            <w:shd w:val="clear" w:color="auto" w:fill="E0EDD9"/>
          </w:tcPr>
          <w:p>
            <w:pPr>
              <w:pStyle w:val="TableParagraph"/>
              <w:ind w:right="-15"/>
              <w:rPr>
                <w:sz w:val="20"/>
              </w:rPr>
            </w:pPr>
            <w:r>
              <w:rPr>
                <w:spacing w:val="-10"/>
                <w:sz w:val="20"/>
              </w:rPr>
              <w:t>3</w:t>
            </w:r>
          </w:p>
        </w:tc>
        <w:tc>
          <w:tcPr>
            <w:tcW w:w="883" w:type="dxa"/>
            <w:shd w:val="clear" w:color="auto" w:fill="E0EDD9"/>
          </w:tcPr>
          <w:p>
            <w:pPr>
              <w:pStyle w:val="TableParagraph"/>
              <w:ind w:right="-15"/>
              <w:rPr>
                <w:sz w:val="20"/>
              </w:rPr>
            </w:pPr>
            <w:r>
              <w:rPr>
                <w:spacing w:val="-10"/>
                <w:sz w:val="20"/>
              </w:rPr>
              <w:t>2</w:t>
            </w:r>
          </w:p>
        </w:tc>
        <w:tc>
          <w:tcPr>
            <w:tcW w:w="1006" w:type="dxa"/>
            <w:shd w:val="clear" w:color="auto" w:fill="E0EDD9"/>
          </w:tcPr>
          <w:p>
            <w:pPr>
              <w:pStyle w:val="TableParagraph"/>
              <w:ind w:right="-15"/>
              <w:rPr>
                <w:sz w:val="20"/>
              </w:rPr>
            </w:pPr>
            <w:r>
              <w:rPr>
                <w:spacing w:val="-10"/>
                <w:sz w:val="20"/>
              </w:rPr>
              <w:t>1</w:t>
            </w:r>
          </w:p>
        </w:tc>
        <w:tc>
          <w:tcPr>
            <w:tcW w:w="751" w:type="dxa"/>
            <w:shd w:val="clear" w:color="auto" w:fill="E0EDD9"/>
          </w:tcPr>
          <w:p>
            <w:pPr>
              <w:pStyle w:val="TableParagraph"/>
              <w:ind w:right="-15"/>
              <w:rPr>
                <w:sz w:val="20"/>
              </w:rPr>
            </w:pPr>
            <w:r>
              <w:rPr>
                <w:spacing w:val="-5"/>
                <w:sz w:val="20"/>
              </w:rPr>
              <w:t>15</w:t>
            </w:r>
          </w:p>
        </w:tc>
      </w:tr>
      <w:tr>
        <w:trPr>
          <w:trHeight w:val="299" w:hRule="atLeast"/>
        </w:trPr>
        <w:tc>
          <w:tcPr>
            <w:tcW w:w="3742" w:type="dxa"/>
            <w:shd w:val="clear" w:color="auto" w:fill="E0EDD9"/>
          </w:tcPr>
          <w:p>
            <w:pPr>
              <w:pStyle w:val="TableParagraph"/>
              <w:ind w:left="4"/>
              <w:jc w:val="left"/>
              <w:rPr>
                <w:sz w:val="20"/>
              </w:rPr>
            </w:pPr>
            <w:r>
              <w:rPr>
                <w:spacing w:val="-2"/>
                <w:sz w:val="20"/>
              </w:rPr>
              <w:t>Albarbital</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301" w:hRule="atLeast"/>
        </w:trPr>
        <w:tc>
          <w:tcPr>
            <w:tcW w:w="3742" w:type="dxa"/>
            <w:shd w:val="clear" w:color="auto" w:fill="E0EDD9"/>
          </w:tcPr>
          <w:p>
            <w:pPr>
              <w:pStyle w:val="TableParagraph"/>
              <w:ind w:left="4"/>
              <w:jc w:val="left"/>
              <w:rPr>
                <w:sz w:val="20"/>
              </w:rPr>
            </w:pPr>
            <w:r>
              <w:rPr>
                <w:spacing w:val="-2"/>
                <w:sz w:val="20"/>
              </w:rPr>
              <w:t>Alprazolam</w:t>
            </w:r>
          </w:p>
        </w:tc>
        <w:tc>
          <w:tcPr>
            <w:tcW w:w="1140" w:type="dxa"/>
            <w:shd w:val="clear" w:color="auto" w:fill="E0EDD9"/>
          </w:tcPr>
          <w:p>
            <w:pPr>
              <w:pStyle w:val="TableParagraph"/>
              <w:ind w:right="-15"/>
              <w:rPr>
                <w:sz w:val="20"/>
              </w:rPr>
            </w:pPr>
            <w:r>
              <w:rPr>
                <w:spacing w:val="-10"/>
                <w:sz w:val="20"/>
              </w:rPr>
              <w:t>8</w:t>
            </w:r>
          </w:p>
        </w:tc>
        <w:tc>
          <w:tcPr>
            <w:tcW w:w="975" w:type="dxa"/>
            <w:shd w:val="clear" w:color="auto" w:fill="E0EDD9"/>
          </w:tcPr>
          <w:p>
            <w:pPr>
              <w:pStyle w:val="TableParagraph"/>
              <w:ind w:right="-15"/>
              <w:rPr>
                <w:sz w:val="20"/>
              </w:rPr>
            </w:pPr>
            <w:r>
              <w:rPr>
                <w:spacing w:val="-10"/>
                <w:sz w:val="20"/>
              </w:rPr>
              <w:t>2</w:t>
            </w:r>
          </w:p>
        </w:tc>
        <w:tc>
          <w:tcPr>
            <w:tcW w:w="900" w:type="dxa"/>
            <w:shd w:val="clear" w:color="auto" w:fill="E0EDD9"/>
          </w:tcPr>
          <w:p>
            <w:pPr>
              <w:pStyle w:val="TableParagraph"/>
              <w:ind w:right="-15"/>
              <w:rPr>
                <w:sz w:val="20"/>
              </w:rPr>
            </w:pPr>
            <w:r>
              <w:rPr>
                <w:spacing w:val="-10"/>
                <w:sz w:val="20"/>
              </w:rPr>
              <w:t>2</w:t>
            </w:r>
          </w:p>
        </w:tc>
        <w:tc>
          <w:tcPr>
            <w:tcW w:w="883" w:type="dxa"/>
            <w:shd w:val="clear" w:color="auto" w:fill="E0EDD9"/>
          </w:tcPr>
          <w:p>
            <w:pPr>
              <w:pStyle w:val="TableParagraph"/>
              <w:ind w:right="-15"/>
              <w:rPr>
                <w:sz w:val="20"/>
              </w:rPr>
            </w:pPr>
            <w:r>
              <w:rPr>
                <w:spacing w:val="-10"/>
                <w:sz w:val="20"/>
              </w:rPr>
              <w:t>1</w:t>
            </w:r>
          </w:p>
        </w:tc>
        <w:tc>
          <w:tcPr>
            <w:tcW w:w="1006" w:type="dxa"/>
            <w:shd w:val="clear" w:color="auto" w:fill="E0EDD9"/>
          </w:tcPr>
          <w:p>
            <w:pPr>
              <w:pStyle w:val="TableParagraph"/>
              <w:ind w:right="-15"/>
              <w:rPr>
                <w:sz w:val="20"/>
              </w:rPr>
            </w:pPr>
            <w:r>
              <w:rPr>
                <w:spacing w:val="-10"/>
                <w:sz w:val="20"/>
              </w:rPr>
              <w:t>5</w:t>
            </w:r>
          </w:p>
        </w:tc>
        <w:tc>
          <w:tcPr>
            <w:tcW w:w="751" w:type="dxa"/>
            <w:shd w:val="clear" w:color="auto" w:fill="E0EDD9"/>
          </w:tcPr>
          <w:p>
            <w:pPr>
              <w:pStyle w:val="TableParagraph"/>
              <w:ind w:right="-15"/>
              <w:rPr>
                <w:sz w:val="20"/>
              </w:rPr>
            </w:pPr>
            <w:r>
              <w:rPr>
                <w:spacing w:val="-5"/>
                <w:sz w:val="20"/>
              </w:rPr>
              <w:t>18</w:t>
            </w:r>
          </w:p>
        </w:tc>
      </w:tr>
      <w:tr>
        <w:trPr>
          <w:trHeight w:val="299" w:hRule="atLeast"/>
        </w:trPr>
        <w:tc>
          <w:tcPr>
            <w:tcW w:w="3742" w:type="dxa"/>
            <w:shd w:val="clear" w:color="auto" w:fill="E0EDD9"/>
          </w:tcPr>
          <w:p>
            <w:pPr>
              <w:pStyle w:val="TableParagraph"/>
              <w:ind w:left="4"/>
              <w:jc w:val="left"/>
              <w:rPr>
                <w:sz w:val="20"/>
              </w:rPr>
            </w:pPr>
            <w:r>
              <w:rPr>
                <w:spacing w:val="-2"/>
                <w:sz w:val="20"/>
              </w:rPr>
              <w:t>Lorazepam</w:t>
            </w:r>
          </w:p>
        </w:tc>
        <w:tc>
          <w:tcPr>
            <w:tcW w:w="1140" w:type="dxa"/>
            <w:shd w:val="clear" w:color="auto" w:fill="E0EDD9"/>
          </w:tcPr>
          <w:p>
            <w:pPr>
              <w:pStyle w:val="TableParagraph"/>
              <w:ind w:right="-15"/>
              <w:rPr>
                <w:sz w:val="20"/>
              </w:rPr>
            </w:pPr>
            <w:r>
              <w:rPr>
                <w:spacing w:val="-10"/>
                <w:sz w:val="20"/>
              </w:rPr>
              <w:t>3</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ind w:right="-15"/>
              <w:rPr>
                <w:sz w:val="20"/>
              </w:rPr>
            </w:pPr>
            <w:r>
              <w:rPr>
                <w:spacing w:val="-10"/>
                <w:sz w:val="20"/>
              </w:rPr>
              <w:t>2</w:t>
            </w:r>
          </w:p>
        </w:tc>
        <w:tc>
          <w:tcPr>
            <w:tcW w:w="751" w:type="dxa"/>
            <w:shd w:val="clear" w:color="auto" w:fill="E0EDD9"/>
          </w:tcPr>
          <w:p>
            <w:pPr>
              <w:pStyle w:val="TableParagraph"/>
              <w:ind w:right="-15"/>
              <w:rPr>
                <w:sz w:val="20"/>
              </w:rPr>
            </w:pPr>
            <w:r>
              <w:rPr>
                <w:spacing w:val="-10"/>
                <w:sz w:val="20"/>
              </w:rPr>
              <w:t>6</w:t>
            </w:r>
          </w:p>
        </w:tc>
      </w:tr>
      <w:tr>
        <w:trPr>
          <w:trHeight w:val="299" w:hRule="atLeast"/>
        </w:trPr>
        <w:tc>
          <w:tcPr>
            <w:tcW w:w="3742" w:type="dxa"/>
            <w:shd w:val="clear" w:color="auto" w:fill="E0EDD9"/>
          </w:tcPr>
          <w:p>
            <w:pPr>
              <w:pStyle w:val="TableParagraph"/>
              <w:ind w:left="4"/>
              <w:jc w:val="left"/>
              <w:rPr>
                <w:sz w:val="20"/>
              </w:rPr>
            </w:pPr>
            <w:r>
              <w:rPr>
                <w:spacing w:val="-2"/>
                <w:sz w:val="20"/>
              </w:rPr>
              <w:t>Lormetazepam</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pacing w:val="-2"/>
                <w:sz w:val="20"/>
              </w:rPr>
              <w:t>Diazepam</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ind w:right="-15"/>
              <w:rPr>
                <w:sz w:val="20"/>
              </w:rPr>
            </w:pPr>
            <w:r>
              <w:rPr>
                <w:spacing w:val="-10"/>
                <w:sz w:val="20"/>
              </w:rPr>
              <w:t>1</w:t>
            </w:r>
          </w:p>
        </w:tc>
        <w:tc>
          <w:tcPr>
            <w:tcW w:w="751" w:type="dxa"/>
            <w:shd w:val="clear" w:color="auto" w:fill="E0EDD9"/>
          </w:tcPr>
          <w:p>
            <w:pPr>
              <w:pStyle w:val="TableParagraph"/>
              <w:ind w:right="-15"/>
              <w:rPr>
                <w:sz w:val="20"/>
              </w:rPr>
            </w:pPr>
            <w:r>
              <w:rPr>
                <w:spacing w:val="-10"/>
                <w:sz w:val="20"/>
              </w:rPr>
              <w:t>2</w:t>
            </w:r>
          </w:p>
        </w:tc>
      </w:tr>
      <w:tr>
        <w:trPr>
          <w:trHeight w:val="299" w:hRule="atLeast"/>
        </w:trPr>
        <w:tc>
          <w:tcPr>
            <w:tcW w:w="3742" w:type="dxa"/>
            <w:shd w:val="clear" w:color="auto" w:fill="E0EDD9"/>
          </w:tcPr>
          <w:p>
            <w:pPr>
              <w:pStyle w:val="TableParagraph"/>
              <w:ind w:left="4"/>
              <w:jc w:val="left"/>
              <w:rPr>
                <w:sz w:val="20"/>
              </w:rPr>
            </w:pPr>
            <w:r>
              <w:rPr>
                <w:spacing w:val="-2"/>
                <w:sz w:val="20"/>
              </w:rPr>
              <w:t>Clonacepam</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pacing w:val="-2"/>
                <w:sz w:val="20"/>
              </w:rPr>
              <w:t>Clordiazepoxido</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ind w:right="-15"/>
              <w:rPr>
                <w:sz w:val="20"/>
              </w:rPr>
            </w:pPr>
            <w:r>
              <w:rPr>
                <w:spacing w:val="-10"/>
                <w:sz w:val="20"/>
              </w:rPr>
              <w:t>2</w:t>
            </w: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2</w:t>
            </w:r>
          </w:p>
        </w:tc>
      </w:tr>
      <w:tr>
        <w:trPr>
          <w:trHeight w:val="301" w:hRule="atLeast"/>
        </w:trPr>
        <w:tc>
          <w:tcPr>
            <w:tcW w:w="3742" w:type="dxa"/>
            <w:shd w:val="clear" w:color="auto" w:fill="E0EDD9"/>
          </w:tcPr>
          <w:p>
            <w:pPr>
              <w:pStyle w:val="TableParagraph"/>
              <w:ind w:left="4"/>
              <w:jc w:val="left"/>
              <w:rPr>
                <w:sz w:val="20"/>
              </w:rPr>
            </w:pPr>
            <w:r>
              <w:rPr>
                <w:sz w:val="20"/>
              </w:rPr>
              <w:t>Hipnóticos</w:t>
            </w:r>
            <w:r>
              <w:rPr>
                <w:spacing w:val="-7"/>
                <w:sz w:val="20"/>
              </w:rPr>
              <w:t> </w:t>
            </w:r>
            <w:r>
              <w:rPr>
                <w:sz w:val="20"/>
              </w:rPr>
              <w:t>y</w:t>
            </w:r>
            <w:r>
              <w:rPr>
                <w:spacing w:val="-6"/>
                <w:sz w:val="20"/>
              </w:rPr>
              <w:t> </w:t>
            </w:r>
            <w:r>
              <w:rPr>
                <w:spacing w:val="-2"/>
                <w:sz w:val="20"/>
              </w:rPr>
              <w:t>Sedantes</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554" w:hRule="atLeast"/>
        </w:trPr>
        <w:tc>
          <w:tcPr>
            <w:tcW w:w="3742" w:type="dxa"/>
            <w:shd w:val="clear" w:color="auto" w:fill="E0EDD9"/>
          </w:tcPr>
          <w:p>
            <w:pPr>
              <w:pStyle w:val="TableParagraph"/>
              <w:ind w:left="4" w:right="75"/>
              <w:jc w:val="left"/>
              <w:rPr>
                <w:sz w:val="20"/>
              </w:rPr>
            </w:pPr>
            <w:r>
              <w:rPr>
                <w:sz w:val="20"/>
              </w:rPr>
              <w:t>Codeína</w:t>
            </w:r>
            <w:r>
              <w:rPr>
                <w:spacing w:val="-8"/>
                <w:sz w:val="20"/>
              </w:rPr>
              <w:t> </w:t>
            </w:r>
            <w:r>
              <w:rPr>
                <w:sz w:val="20"/>
              </w:rPr>
              <w:t>o</w:t>
            </w:r>
            <w:r>
              <w:rPr>
                <w:spacing w:val="-8"/>
                <w:sz w:val="20"/>
              </w:rPr>
              <w:t> </w:t>
            </w:r>
            <w:r>
              <w:rPr>
                <w:sz w:val="20"/>
              </w:rPr>
              <w:t>derivados</w:t>
            </w:r>
            <w:r>
              <w:rPr>
                <w:spacing w:val="-8"/>
                <w:sz w:val="20"/>
              </w:rPr>
              <w:t> </w:t>
            </w:r>
            <w:r>
              <w:rPr>
                <w:sz w:val="20"/>
              </w:rPr>
              <w:t>de</w:t>
            </w:r>
            <w:r>
              <w:rPr>
                <w:spacing w:val="-9"/>
                <w:sz w:val="20"/>
              </w:rPr>
              <w:t> </w:t>
            </w:r>
            <w:r>
              <w:rPr>
                <w:sz w:val="20"/>
              </w:rPr>
              <w:t>codeína</w:t>
            </w:r>
            <w:r>
              <w:rPr>
                <w:spacing w:val="-8"/>
                <w:sz w:val="20"/>
              </w:rPr>
              <w:t> </w:t>
            </w:r>
            <w:r>
              <w:rPr>
                <w:sz w:val="20"/>
              </w:rPr>
              <w:t>sin </w:t>
            </w:r>
            <w:r>
              <w:rPr>
                <w:spacing w:val="-2"/>
                <w:sz w:val="20"/>
              </w:rPr>
              <w:t>especificar</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z w:val="20"/>
              </w:rPr>
              <w:t>Tranquilizante</w:t>
            </w:r>
            <w:r>
              <w:rPr>
                <w:spacing w:val="-8"/>
                <w:sz w:val="20"/>
              </w:rPr>
              <w:t> </w:t>
            </w:r>
            <w:r>
              <w:rPr>
                <w:sz w:val="20"/>
              </w:rPr>
              <w:t>mayor</w:t>
            </w:r>
            <w:r>
              <w:rPr>
                <w:spacing w:val="-7"/>
                <w:sz w:val="20"/>
              </w:rPr>
              <w:t> </w:t>
            </w:r>
            <w:r>
              <w:rPr>
                <w:sz w:val="20"/>
              </w:rPr>
              <w:t>o</w:t>
            </w:r>
            <w:r>
              <w:rPr>
                <w:spacing w:val="-6"/>
                <w:sz w:val="20"/>
              </w:rPr>
              <w:t> </w:t>
            </w:r>
            <w:r>
              <w:rPr>
                <w:spacing w:val="-2"/>
                <w:sz w:val="20"/>
              </w:rPr>
              <w:t>antipsicótico</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ind w:right="-15"/>
              <w:rPr>
                <w:sz w:val="20"/>
              </w:rPr>
            </w:pPr>
            <w:r>
              <w:rPr>
                <w:spacing w:val="-10"/>
                <w:sz w:val="20"/>
              </w:rPr>
              <w:t>1</w:t>
            </w: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z w:val="20"/>
              </w:rPr>
              <w:t>Anfetaminas</w:t>
            </w:r>
            <w:r>
              <w:rPr>
                <w:spacing w:val="-9"/>
                <w:sz w:val="20"/>
              </w:rPr>
              <w:t> </w:t>
            </w:r>
            <w:r>
              <w:rPr>
                <w:sz w:val="20"/>
              </w:rPr>
              <w:t>sin</w:t>
            </w:r>
            <w:r>
              <w:rPr>
                <w:spacing w:val="-9"/>
                <w:sz w:val="20"/>
              </w:rPr>
              <w:t> </w:t>
            </w:r>
            <w:r>
              <w:rPr>
                <w:spacing w:val="-2"/>
                <w:sz w:val="20"/>
              </w:rPr>
              <w:t>especificar</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301" w:hRule="atLeast"/>
        </w:trPr>
        <w:tc>
          <w:tcPr>
            <w:tcW w:w="3742" w:type="dxa"/>
            <w:shd w:val="clear" w:color="auto" w:fill="E0EDD9"/>
          </w:tcPr>
          <w:p>
            <w:pPr>
              <w:pStyle w:val="TableParagraph"/>
              <w:ind w:left="4"/>
              <w:jc w:val="left"/>
              <w:rPr>
                <w:sz w:val="20"/>
              </w:rPr>
            </w:pPr>
            <w:r>
              <w:rPr>
                <w:spacing w:val="-2"/>
                <w:sz w:val="20"/>
              </w:rPr>
              <w:t>Metilfenidato</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spacing w:line="243" w:lineRule="exact" w:before="0"/>
              <w:ind w:left="4"/>
              <w:jc w:val="left"/>
              <w:rPr>
                <w:sz w:val="20"/>
              </w:rPr>
            </w:pPr>
            <w:r>
              <w:rPr>
                <w:spacing w:val="-2"/>
                <w:sz w:val="20"/>
              </w:rPr>
              <w:t>Fentanilo</w:t>
            </w:r>
          </w:p>
        </w:tc>
        <w:tc>
          <w:tcPr>
            <w:tcW w:w="1140" w:type="dxa"/>
            <w:shd w:val="clear" w:color="auto" w:fill="E0EDD9"/>
          </w:tcPr>
          <w:p>
            <w:pPr>
              <w:pStyle w:val="TableParagraph"/>
              <w:spacing w:line="243" w:lineRule="exact" w:before="0"/>
              <w:ind w:right="-15"/>
              <w:rPr>
                <w:sz w:val="20"/>
              </w:rPr>
            </w:pPr>
            <w:r>
              <w:rPr>
                <w:spacing w:val="-10"/>
                <w:sz w:val="20"/>
              </w:rPr>
              <w:t>2</w:t>
            </w:r>
          </w:p>
        </w:tc>
        <w:tc>
          <w:tcPr>
            <w:tcW w:w="975" w:type="dxa"/>
            <w:shd w:val="clear" w:color="auto" w:fill="E0EDD9"/>
          </w:tcPr>
          <w:p>
            <w:pPr>
              <w:pStyle w:val="TableParagraph"/>
              <w:spacing w:line="243" w:lineRule="exact" w:before="0"/>
              <w:ind w:right="-15"/>
              <w:rPr>
                <w:sz w:val="20"/>
              </w:rPr>
            </w:pPr>
            <w:r>
              <w:rPr>
                <w:spacing w:val="-10"/>
                <w:sz w:val="20"/>
              </w:rPr>
              <w:t>3</w:t>
            </w: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spacing w:line="243" w:lineRule="exact" w:before="0"/>
              <w:ind w:right="-15"/>
              <w:rPr>
                <w:sz w:val="20"/>
              </w:rPr>
            </w:pPr>
            <w:r>
              <w:rPr>
                <w:spacing w:val="-10"/>
                <w:sz w:val="20"/>
              </w:rPr>
              <w:t>5</w:t>
            </w:r>
          </w:p>
        </w:tc>
      </w:tr>
      <w:tr>
        <w:trPr>
          <w:trHeight w:val="299" w:hRule="atLeast"/>
        </w:trPr>
        <w:tc>
          <w:tcPr>
            <w:tcW w:w="3742" w:type="dxa"/>
            <w:shd w:val="clear" w:color="auto" w:fill="E0EDD9"/>
          </w:tcPr>
          <w:p>
            <w:pPr>
              <w:pStyle w:val="TableParagraph"/>
              <w:ind w:left="4"/>
              <w:jc w:val="left"/>
              <w:rPr>
                <w:sz w:val="20"/>
              </w:rPr>
            </w:pPr>
            <w:r>
              <w:rPr>
                <w:spacing w:val="-2"/>
                <w:sz w:val="20"/>
              </w:rPr>
              <w:t>Opiáceos</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ind w:right="-15"/>
              <w:rPr>
                <w:sz w:val="20"/>
              </w:rPr>
            </w:pPr>
            <w:r>
              <w:rPr>
                <w:spacing w:val="-5"/>
                <w:sz w:val="20"/>
              </w:rPr>
              <w:t>22</w:t>
            </w: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ind w:right="-15"/>
              <w:rPr>
                <w:sz w:val="20"/>
              </w:rPr>
            </w:pPr>
            <w:r>
              <w:rPr>
                <w:spacing w:val="-10"/>
                <w:sz w:val="20"/>
              </w:rPr>
              <w:t>1</w:t>
            </w: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5"/>
                <w:sz w:val="20"/>
              </w:rPr>
              <w:t>24</w:t>
            </w:r>
          </w:p>
        </w:tc>
      </w:tr>
      <w:tr>
        <w:trPr>
          <w:trHeight w:val="299" w:hRule="atLeast"/>
        </w:trPr>
        <w:tc>
          <w:tcPr>
            <w:tcW w:w="3742" w:type="dxa"/>
            <w:shd w:val="clear" w:color="auto" w:fill="E0EDD9"/>
          </w:tcPr>
          <w:p>
            <w:pPr>
              <w:pStyle w:val="TableParagraph"/>
              <w:ind w:left="4"/>
              <w:jc w:val="left"/>
              <w:rPr>
                <w:sz w:val="20"/>
              </w:rPr>
            </w:pPr>
            <w:r>
              <w:rPr>
                <w:spacing w:val="-2"/>
                <w:sz w:val="20"/>
              </w:rPr>
              <w:t>Tramadol</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pacing w:val="-2"/>
                <w:sz w:val="20"/>
              </w:rPr>
              <w:t>Tapendadol</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pacing w:val="-2"/>
                <w:sz w:val="20"/>
              </w:rPr>
              <w:t>Metadona</w:t>
            </w:r>
          </w:p>
        </w:tc>
        <w:tc>
          <w:tcPr>
            <w:tcW w:w="1140" w:type="dxa"/>
            <w:shd w:val="clear" w:color="auto" w:fill="E0EDD9"/>
          </w:tcPr>
          <w:p>
            <w:pPr>
              <w:pStyle w:val="TableParagraph"/>
              <w:ind w:right="-15"/>
              <w:rPr>
                <w:sz w:val="20"/>
              </w:rPr>
            </w:pPr>
            <w:r>
              <w:rPr>
                <w:spacing w:val="-10"/>
                <w:sz w:val="20"/>
              </w:rPr>
              <w:t>3</w:t>
            </w:r>
          </w:p>
        </w:tc>
        <w:tc>
          <w:tcPr>
            <w:tcW w:w="975" w:type="dxa"/>
            <w:shd w:val="clear" w:color="auto" w:fill="E0EDD9"/>
          </w:tcPr>
          <w:p>
            <w:pPr>
              <w:pStyle w:val="TableParagraph"/>
              <w:ind w:right="-15"/>
              <w:rPr>
                <w:sz w:val="20"/>
              </w:rPr>
            </w:pPr>
            <w:r>
              <w:rPr>
                <w:spacing w:val="-10"/>
                <w:sz w:val="20"/>
              </w:rPr>
              <w:t>1</w:t>
            </w:r>
          </w:p>
        </w:tc>
        <w:tc>
          <w:tcPr>
            <w:tcW w:w="900" w:type="dxa"/>
            <w:shd w:val="clear" w:color="auto" w:fill="E0EDD9"/>
          </w:tcPr>
          <w:p>
            <w:pPr>
              <w:pStyle w:val="TableParagraph"/>
              <w:ind w:right="-15"/>
              <w:rPr>
                <w:sz w:val="20"/>
              </w:rPr>
            </w:pPr>
            <w:r>
              <w:rPr>
                <w:spacing w:val="-10"/>
                <w:sz w:val="20"/>
              </w:rPr>
              <w:t>2</w:t>
            </w:r>
          </w:p>
        </w:tc>
        <w:tc>
          <w:tcPr>
            <w:tcW w:w="883" w:type="dxa"/>
            <w:shd w:val="clear" w:color="auto" w:fill="E0EDD9"/>
          </w:tcPr>
          <w:p>
            <w:pPr>
              <w:pStyle w:val="TableParagraph"/>
              <w:ind w:right="-15"/>
              <w:rPr>
                <w:sz w:val="20"/>
              </w:rPr>
            </w:pPr>
            <w:r>
              <w:rPr>
                <w:spacing w:val="-10"/>
                <w:sz w:val="20"/>
              </w:rPr>
              <w:t>2</w:t>
            </w: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8</w:t>
            </w:r>
          </w:p>
        </w:tc>
      </w:tr>
      <w:tr>
        <w:trPr>
          <w:trHeight w:val="302" w:hRule="atLeast"/>
        </w:trPr>
        <w:tc>
          <w:tcPr>
            <w:tcW w:w="3742" w:type="dxa"/>
            <w:shd w:val="clear" w:color="auto" w:fill="E0EDD9"/>
          </w:tcPr>
          <w:p>
            <w:pPr>
              <w:pStyle w:val="TableParagraph"/>
              <w:ind w:left="4"/>
              <w:jc w:val="left"/>
              <w:rPr>
                <w:sz w:val="20"/>
              </w:rPr>
            </w:pPr>
            <w:r>
              <w:rPr>
                <w:spacing w:val="-2"/>
                <w:sz w:val="20"/>
              </w:rPr>
              <w:t>Morfina</w:t>
            </w:r>
          </w:p>
        </w:tc>
        <w:tc>
          <w:tcPr>
            <w:tcW w:w="1140" w:type="dxa"/>
            <w:shd w:val="clear" w:color="auto" w:fill="E0EDD9"/>
          </w:tcPr>
          <w:p>
            <w:pPr>
              <w:pStyle w:val="TableParagraph"/>
              <w:ind w:right="-15"/>
              <w:rPr>
                <w:sz w:val="20"/>
              </w:rPr>
            </w:pPr>
            <w:r>
              <w:rPr>
                <w:spacing w:val="-10"/>
                <w:sz w:val="20"/>
              </w:rPr>
              <w:t>3</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3</w:t>
            </w:r>
          </w:p>
        </w:tc>
      </w:tr>
      <w:tr>
        <w:trPr>
          <w:trHeight w:val="299" w:hRule="atLeast"/>
        </w:trPr>
        <w:tc>
          <w:tcPr>
            <w:tcW w:w="3742" w:type="dxa"/>
            <w:shd w:val="clear" w:color="auto" w:fill="E0EDD9"/>
          </w:tcPr>
          <w:p>
            <w:pPr>
              <w:pStyle w:val="TableParagraph"/>
              <w:spacing w:line="243" w:lineRule="exact" w:before="0"/>
              <w:ind w:left="4"/>
              <w:jc w:val="left"/>
              <w:rPr>
                <w:sz w:val="20"/>
              </w:rPr>
            </w:pPr>
            <w:r>
              <w:rPr>
                <w:spacing w:val="-2"/>
                <w:sz w:val="20"/>
              </w:rPr>
              <w:t>Buprenorfina</w:t>
            </w:r>
            <w:r>
              <w:rPr>
                <w:spacing w:val="8"/>
                <w:sz w:val="20"/>
              </w:rPr>
              <w:t> </w:t>
            </w:r>
            <w:r>
              <w:rPr>
                <w:spacing w:val="-2"/>
                <w:sz w:val="20"/>
              </w:rPr>
              <w:t>Clorhidrato</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spacing w:line="243" w:lineRule="exact" w:before="0"/>
              <w:ind w:right="-15"/>
              <w:rPr>
                <w:sz w:val="20"/>
              </w:rPr>
            </w:pPr>
            <w:r>
              <w:rPr>
                <w:spacing w:val="-10"/>
                <w:sz w:val="20"/>
              </w:rPr>
              <w:t>1</w:t>
            </w: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spacing w:line="243" w:lineRule="exact" w:before="0"/>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pacing w:val="-2"/>
                <w:sz w:val="20"/>
              </w:rPr>
              <w:t>Mefedrona</w:t>
            </w:r>
            <w:r>
              <w:rPr>
                <w:spacing w:val="19"/>
                <w:sz w:val="20"/>
              </w:rPr>
              <w:t> </w:t>
            </w:r>
            <w:r>
              <w:rPr>
                <w:spacing w:val="-2"/>
                <w:sz w:val="20"/>
              </w:rPr>
              <w:t>(Metil-met-catinona)</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300" w:hRule="atLeast"/>
        </w:trPr>
        <w:tc>
          <w:tcPr>
            <w:tcW w:w="3742" w:type="dxa"/>
            <w:shd w:val="clear" w:color="auto" w:fill="E0EDD9"/>
          </w:tcPr>
          <w:p>
            <w:pPr>
              <w:pStyle w:val="TableParagraph"/>
              <w:spacing w:before="2"/>
              <w:ind w:left="4"/>
              <w:jc w:val="left"/>
              <w:rPr>
                <w:sz w:val="20"/>
              </w:rPr>
            </w:pPr>
            <w:r>
              <w:rPr>
                <w:spacing w:val="-2"/>
                <w:sz w:val="20"/>
              </w:rPr>
              <w:t>Oxicodona</w:t>
            </w:r>
          </w:p>
        </w:tc>
        <w:tc>
          <w:tcPr>
            <w:tcW w:w="1140" w:type="dxa"/>
            <w:shd w:val="clear" w:color="auto" w:fill="E0EDD9"/>
          </w:tcPr>
          <w:p>
            <w:pPr>
              <w:pStyle w:val="TableParagraph"/>
              <w:spacing w:before="2"/>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2"/>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2"/>
              <w:ind w:right="-15"/>
              <w:rPr>
                <w:sz w:val="20"/>
              </w:rPr>
            </w:pPr>
            <w:r>
              <w:rPr>
                <w:spacing w:val="-10"/>
                <w:sz w:val="20"/>
              </w:rPr>
              <w:t>1</w:t>
            </w:r>
          </w:p>
        </w:tc>
        <w:tc>
          <w:tcPr>
            <w:tcW w:w="751" w:type="dxa"/>
            <w:shd w:val="clear" w:color="auto" w:fill="E0EDD9"/>
          </w:tcPr>
          <w:p>
            <w:pPr>
              <w:pStyle w:val="TableParagraph"/>
              <w:spacing w:before="2"/>
              <w:ind w:right="-15"/>
              <w:rPr>
                <w:sz w:val="20"/>
              </w:rPr>
            </w:pPr>
            <w:r>
              <w:rPr>
                <w:spacing w:val="-10"/>
                <w:sz w:val="20"/>
              </w:rPr>
              <w:t>3</w:t>
            </w:r>
          </w:p>
        </w:tc>
      </w:tr>
      <w:tr>
        <w:trPr>
          <w:trHeight w:val="299" w:hRule="atLeast"/>
        </w:trPr>
        <w:tc>
          <w:tcPr>
            <w:tcW w:w="3742" w:type="dxa"/>
            <w:shd w:val="clear" w:color="auto" w:fill="E0EDD9"/>
          </w:tcPr>
          <w:p>
            <w:pPr>
              <w:pStyle w:val="TableParagraph"/>
              <w:ind w:left="4"/>
              <w:jc w:val="left"/>
              <w:rPr>
                <w:sz w:val="20"/>
              </w:rPr>
            </w:pPr>
            <w:r>
              <w:rPr>
                <w:spacing w:val="-5"/>
                <w:sz w:val="20"/>
              </w:rPr>
              <w:t>MDA</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ind w:left="4"/>
              <w:jc w:val="left"/>
              <w:rPr>
                <w:sz w:val="20"/>
              </w:rPr>
            </w:pPr>
            <w:r>
              <w:rPr>
                <w:sz w:val="20"/>
              </w:rPr>
              <w:t>4-</w:t>
            </w:r>
            <w:r>
              <w:rPr>
                <w:spacing w:val="-5"/>
                <w:sz w:val="20"/>
              </w:rPr>
              <w:t> </w:t>
            </w:r>
            <w:r>
              <w:rPr>
                <w:sz w:val="20"/>
              </w:rPr>
              <w:t>FA</w:t>
            </w:r>
            <w:r>
              <w:rPr>
                <w:spacing w:val="-4"/>
                <w:sz w:val="20"/>
              </w:rPr>
              <w:t> </w:t>
            </w:r>
            <w:r>
              <w:rPr>
                <w:sz w:val="20"/>
              </w:rPr>
              <w:t>(4-</w:t>
            </w:r>
            <w:r>
              <w:rPr>
                <w:spacing w:val="-2"/>
                <w:sz w:val="20"/>
              </w:rPr>
              <w:t>fluoroanfetamina)</w:t>
            </w:r>
          </w:p>
        </w:tc>
        <w:tc>
          <w:tcPr>
            <w:tcW w:w="1140" w:type="dxa"/>
            <w:shd w:val="clear" w:color="auto" w:fill="E0EDD9"/>
          </w:tcPr>
          <w:p>
            <w:pPr>
              <w:pStyle w:val="TableParagraph"/>
              <w:spacing w:before="0"/>
              <w:jc w:val="left"/>
              <w:rPr>
                <w:rFonts w:ascii="Times New Roman"/>
                <w:sz w:val="18"/>
              </w:rPr>
            </w:pPr>
          </w:p>
        </w:tc>
        <w:tc>
          <w:tcPr>
            <w:tcW w:w="975" w:type="dxa"/>
            <w:shd w:val="clear" w:color="auto" w:fill="E0EDD9"/>
          </w:tcPr>
          <w:p>
            <w:pPr>
              <w:pStyle w:val="TableParagraph"/>
              <w:ind w:right="-15"/>
              <w:rPr>
                <w:sz w:val="20"/>
              </w:rPr>
            </w:pPr>
            <w:r>
              <w:rPr>
                <w:spacing w:val="-10"/>
                <w:sz w:val="20"/>
              </w:rPr>
              <w:t>1</w:t>
            </w: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1</w:t>
            </w:r>
          </w:p>
        </w:tc>
      </w:tr>
      <w:tr>
        <w:trPr>
          <w:trHeight w:val="302" w:hRule="atLeast"/>
        </w:trPr>
        <w:tc>
          <w:tcPr>
            <w:tcW w:w="3742" w:type="dxa"/>
            <w:shd w:val="clear" w:color="auto" w:fill="E0EDD9"/>
          </w:tcPr>
          <w:p>
            <w:pPr>
              <w:pStyle w:val="TableParagraph"/>
              <w:ind w:left="4"/>
              <w:jc w:val="left"/>
              <w:rPr>
                <w:sz w:val="20"/>
              </w:rPr>
            </w:pPr>
            <w:r>
              <w:rPr>
                <w:sz w:val="20"/>
              </w:rPr>
              <w:t>Juego</w:t>
            </w:r>
            <w:r>
              <w:rPr>
                <w:spacing w:val="-6"/>
                <w:sz w:val="20"/>
              </w:rPr>
              <w:t> </w:t>
            </w:r>
            <w:r>
              <w:rPr>
                <w:spacing w:val="-2"/>
                <w:sz w:val="20"/>
              </w:rPr>
              <w:t>patológico</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spacing w:before="0"/>
              <w:jc w:val="left"/>
              <w:rPr>
                <w:rFonts w:ascii="Times New Roman"/>
                <w:sz w:val="18"/>
              </w:rPr>
            </w:pP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ind w:right="-15"/>
              <w:rPr>
                <w:sz w:val="20"/>
              </w:rPr>
            </w:pPr>
            <w:r>
              <w:rPr>
                <w:spacing w:val="-10"/>
                <w:sz w:val="20"/>
              </w:rPr>
              <w:t>3</w:t>
            </w: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ind w:right="-15"/>
              <w:rPr>
                <w:sz w:val="20"/>
              </w:rPr>
            </w:pPr>
            <w:r>
              <w:rPr>
                <w:spacing w:val="-10"/>
                <w:sz w:val="20"/>
              </w:rPr>
              <w:t>4</w:t>
            </w:r>
          </w:p>
        </w:tc>
      </w:tr>
      <w:tr>
        <w:trPr>
          <w:trHeight w:val="299" w:hRule="atLeast"/>
        </w:trPr>
        <w:tc>
          <w:tcPr>
            <w:tcW w:w="3742" w:type="dxa"/>
            <w:shd w:val="clear" w:color="auto" w:fill="E0EDD9"/>
          </w:tcPr>
          <w:p>
            <w:pPr>
              <w:pStyle w:val="TableParagraph"/>
              <w:spacing w:line="243" w:lineRule="exact" w:before="0"/>
              <w:ind w:left="4"/>
              <w:jc w:val="left"/>
              <w:rPr>
                <w:sz w:val="20"/>
              </w:rPr>
            </w:pPr>
            <w:r>
              <w:rPr>
                <w:sz w:val="20"/>
              </w:rPr>
              <w:t>Juego</w:t>
            </w:r>
            <w:r>
              <w:rPr>
                <w:spacing w:val="-10"/>
                <w:sz w:val="20"/>
              </w:rPr>
              <w:t> </w:t>
            </w:r>
            <w:r>
              <w:rPr>
                <w:sz w:val="20"/>
              </w:rPr>
              <w:t>patológico</w:t>
            </w:r>
            <w:r>
              <w:rPr>
                <w:spacing w:val="-10"/>
                <w:sz w:val="20"/>
              </w:rPr>
              <w:t> </w:t>
            </w:r>
            <w:r>
              <w:rPr>
                <w:spacing w:val="-2"/>
                <w:sz w:val="20"/>
              </w:rPr>
              <w:t>online</w:t>
            </w:r>
          </w:p>
        </w:tc>
        <w:tc>
          <w:tcPr>
            <w:tcW w:w="1140" w:type="dxa"/>
            <w:shd w:val="clear" w:color="auto" w:fill="E0EDD9"/>
          </w:tcPr>
          <w:p>
            <w:pPr>
              <w:pStyle w:val="TableParagraph"/>
              <w:spacing w:line="243" w:lineRule="exact" w:before="0"/>
              <w:ind w:right="-15"/>
              <w:rPr>
                <w:sz w:val="20"/>
              </w:rPr>
            </w:pPr>
            <w:r>
              <w:rPr>
                <w:spacing w:val="-10"/>
                <w:sz w:val="20"/>
              </w:rPr>
              <w:t>7</w:t>
            </w:r>
          </w:p>
        </w:tc>
        <w:tc>
          <w:tcPr>
            <w:tcW w:w="975" w:type="dxa"/>
            <w:shd w:val="clear" w:color="auto" w:fill="E0EDD9"/>
          </w:tcPr>
          <w:p>
            <w:pPr>
              <w:pStyle w:val="TableParagraph"/>
              <w:spacing w:line="243" w:lineRule="exact" w:before="0"/>
              <w:ind w:right="-15"/>
              <w:rPr>
                <w:sz w:val="20"/>
              </w:rPr>
            </w:pPr>
            <w:r>
              <w:rPr>
                <w:spacing w:val="-10"/>
                <w:sz w:val="20"/>
              </w:rPr>
              <w:t>2</w:t>
            </w:r>
          </w:p>
        </w:tc>
        <w:tc>
          <w:tcPr>
            <w:tcW w:w="900"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line="243" w:lineRule="exact" w:before="0"/>
              <w:ind w:right="-15"/>
              <w:rPr>
                <w:sz w:val="20"/>
              </w:rPr>
            </w:pPr>
            <w:r>
              <w:rPr>
                <w:spacing w:val="-10"/>
                <w:sz w:val="20"/>
              </w:rPr>
              <w:t>1</w:t>
            </w:r>
          </w:p>
        </w:tc>
        <w:tc>
          <w:tcPr>
            <w:tcW w:w="1006" w:type="dxa"/>
            <w:shd w:val="clear" w:color="auto" w:fill="E0EDD9"/>
          </w:tcPr>
          <w:p>
            <w:pPr>
              <w:pStyle w:val="TableParagraph"/>
              <w:spacing w:before="0"/>
              <w:jc w:val="left"/>
              <w:rPr>
                <w:rFonts w:ascii="Times New Roman"/>
                <w:sz w:val="18"/>
              </w:rPr>
            </w:pPr>
          </w:p>
        </w:tc>
        <w:tc>
          <w:tcPr>
            <w:tcW w:w="751" w:type="dxa"/>
            <w:shd w:val="clear" w:color="auto" w:fill="E0EDD9"/>
          </w:tcPr>
          <w:p>
            <w:pPr>
              <w:pStyle w:val="TableParagraph"/>
              <w:spacing w:line="243" w:lineRule="exact" w:before="0"/>
              <w:ind w:right="-15"/>
              <w:rPr>
                <w:sz w:val="20"/>
              </w:rPr>
            </w:pPr>
            <w:r>
              <w:rPr>
                <w:spacing w:val="-5"/>
                <w:sz w:val="20"/>
              </w:rPr>
              <w:t>10</w:t>
            </w:r>
          </w:p>
        </w:tc>
      </w:tr>
      <w:tr>
        <w:trPr>
          <w:trHeight w:val="299" w:hRule="atLeast"/>
        </w:trPr>
        <w:tc>
          <w:tcPr>
            <w:tcW w:w="3742" w:type="dxa"/>
            <w:shd w:val="clear" w:color="auto" w:fill="E0EDD9"/>
          </w:tcPr>
          <w:p>
            <w:pPr>
              <w:pStyle w:val="TableParagraph"/>
              <w:ind w:left="4"/>
              <w:jc w:val="left"/>
              <w:rPr>
                <w:sz w:val="20"/>
              </w:rPr>
            </w:pPr>
            <w:r>
              <w:rPr>
                <w:sz w:val="20"/>
              </w:rPr>
              <w:t>Juego</w:t>
            </w:r>
            <w:r>
              <w:rPr>
                <w:spacing w:val="-10"/>
                <w:sz w:val="20"/>
              </w:rPr>
              <w:t> </w:t>
            </w:r>
            <w:r>
              <w:rPr>
                <w:sz w:val="20"/>
              </w:rPr>
              <w:t>patológico</w:t>
            </w:r>
            <w:r>
              <w:rPr>
                <w:spacing w:val="-10"/>
                <w:sz w:val="20"/>
              </w:rPr>
              <w:t> </w:t>
            </w:r>
            <w:r>
              <w:rPr>
                <w:spacing w:val="-2"/>
                <w:sz w:val="20"/>
              </w:rPr>
              <w:t>presencial</w:t>
            </w:r>
          </w:p>
        </w:tc>
        <w:tc>
          <w:tcPr>
            <w:tcW w:w="1140" w:type="dxa"/>
            <w:shd w:val="clear" w:color="auto" w:fill="E0EDD9"/>
          </w:tcPr>
          <w:p>
            <w:pPr>
              <w:pStyle w:val="TableParagraph"/>
              <w:ind w:right="-15"/>
              <w:rPr>
                <w:sz w:val="20"/>
              </w:rPr>
            </w:pPr>
            <w:r>
              <w:rPr>
                <w:spacing w:val="-5"/>
                <w:sz w:val="20"/>
              </w:rPr>
              <w:t>11</w:t>
            </w:r>
          </w:p>
        </w:tc>
        <w:tc>
          <w:tcPr>
            <w:tcW w:w="975" w:type="dxa"/>
            <w:shd w:val="clear" w:color="auto" w:fill="E0EDD9"/>
          </w:tcPr>
          <w:p>
            <w:pPr>
              <w:pStyle w:val="TableParagraph"/>
              <w:ind w:right="-15"/>
              <w:rPr>
                <w:sz w:val="20"/>
              </w:rPr>
            </w:pPr>
            <w:r>
              <w:rPr>
                <w:spacing w:val="-10"/>
                <w:sz w:val="20"/>
              </w:rPr>
              <w:t>2</w:t>
            </w:r>
          </w:p>
        </w:tc>
        <w:tc>
          <w:tcPr>
            <w:tcW w:w="900" w:type="dxa"/>
            <w:shd w:val="clear" w:color="auto" w:fill="E0EDD9"/>
          </w:tcPr>
          <w:p>
            <w:pPr>
              <w:pStyle w:val="TableParagraph"/>
              <w:ind w:right="-15"/>
              <w:rPr>
                <w:sz w:val="20"/>
              </w:rPr>
            </w:pPr>
            <w:r>
              <w:rPr>
                <w:spacing w:val="-10"/>
                <w:sz w:val="20"/>
              </w:rPr>
              <w:t>6</w:t>
            </w:r>
          </w:p>
        </w:tc>
        <w:tc>
          <w:tcPr>
            <w:tcW w:w="883" w:type="dxa"/>
            <w:shd w:val="clear" w:color="auto" w:fill="E0EDD9"/>
          </w:tcPr>
          <w:p>
            <w:pPr>
              <w:pStyle w:val="TableParagraph"/>
              <w:ind w:right="-15"/>
              <w:rPr>
                <w:sz w:val="20"/>
              </w:rPr>
            </w:pPr>
            <w:r>
              <w:rPr>
                <w:spacing w:val="-10"/>
                <w:sz w:val="20"/>
              </w:rPr>
              <w:t>1</w:t>
            </w:r>
          </w:p>
        </w:tc>
        <w:tc>
          <w:tcPr>
            <w:tcW w:w="1006" w:type="dxa"/>
            <w:shd w:val="clear" w:color="auto" w:fill="E0EDD9"/>
          </w:tcPr>
          <w:p>
            <w:pPr>
              <w:pStyle w:val="TableParagraph"/>
              <w:ind w:right="-15"/>
              <w:rPr>
                <w:sz w:val="20"/>
              </w:rPr>
            </w:pPr>
            <w:r>
              <w:rPr>
                <w:spacing w:val="-10"/>
                <w:sz w:val="20"/>
              </w:rPr>
              <w:t>1</w:t>
            </w:r>
          </w:p>
        </w:tc>
        <w:tc>
          <w:tcPr>
            <w:tcW w:w="751" w:type="dxa"/>
            <w:shd w:val="clear" w:color="auto" w:fill="E0EDD9"/>
          </w:tcPr>
          <w:p>
            <w:pPr>
              <w:pStyle w:val="TableParagraph"/>
              <w:ind w:right="-15"/>
              <w:rPr>
                <w:sz w:val="20"/>
              </w:rPr>
            </w:pPr>
            <w:r>
              <w:rPr>
                <w:spacing w:val="-5"/>
                <w:sz w:val="20"/>
              </w:rPr>
              <w:t>21</w:t>
            </w:r>
          </w:p>
        </w:tc>
      </w:tr>
    </w:tbl>
    <w:p>
      <w:pPr>
        <w:pStyle w:val="TableParagraph"/>
        <w:spacing w:after="0"/>
        <w:rPr>
          <w:sz w:val="20"/>
        </w:rPr>
        <w:sectPr>
          <w:pgSz w:w="12240" w:h="15840"/>
          <w:pgMar w:header="0" w:footer="720" w:top="1760" w:bottom="1573"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742"/>
        <w:gridCol w:w="1140"/>
        <w:gridCol w:w="975"/>
        <w:gridCol w:w="900"/>
        <w:gridCol w:w="883"/>
        <w:gridCol w:w="1006"/>
        <w:gridCol w:w="751"/>
      </w:tblGrid>
      <w:tr>
        <w:trPr>
          <w:trHeight w:val="300" w:hRule="atLeast"/>
        </w:trPr>
        <w:tc>
          <w:tcPr>
            <w:tcW w:w="3742" w:type="dxa"/>
            <w:shd w:val="clear" w:color="auto" w:fill="E0EDD9"/>
          </w:tcPr>
          <w:p>
            <w:pPr>
              <w:pStyle w:val="TableParagraph"/>
              <w:ind w:left="4"/>
              <w:jc w:val="left"/>
              <w:rPr>
                <w:sz w:val="20"/>
              </w:rPr>
            </w:pPr>
            <w:r>
              <w:rPr>
                <w:sz w:val="20"/>
              </w:rPr>
              <w:t>Juego</w:t>
            </w:r>
            <w:r>
              <w:rPr>
                <w:spacing w:val="-8"/>
                <w:sz w:val="20"/>
              </w:rPr>
              <w:t> </w:t>
            </w:r>
            <w:r>
              <w:rPr>
                <w:sz w:val="20"/>
              </w:rPr>
              <w:t>patológico</w:t>
            </w:r>
            <w:r>
              <w:rPr>
                <w:spacing w:val="-7"/>
                <w:sz w:val="20"/>
              </w:rPr>
              <w:t> </w:t>
            </w:r>
            <w:r>
              <w:rPr>
                <w:sz w:val="20"/>
              </w:rPr>
              <w:t>mixto</w:t>
            </w:r>
            <w:r>
              <w:rPr>
                <w:spacing w:val="-7"/>
                <w:sz w:val="20"/>
              </w:rPr>
              <w:t> </w:t>
            </w:r>
            <w:r>
              <w:rPr>
                <w:sz w:val="20"/>
              </w:rPr>
              <w:t>(online</w:t>
            </w:r>
            <w:r>
              <w:rPr>
                <w:spacing w:val="-8"/>
                <w:sz w:val="20"/>
              </w:rPr>
              <w:t> </w:t>
            </w:r>
            <w:r>
              <w:rPr>
                <w:sz w:val="20"/>
              </w:rPr>
              <w:t>y</w:t>
            </w:r>
            <w:r>
              <w:rPr>
                <w:spacing w:val="-6"/>
                <w:sz w:val="20"/>
              </w:rPr>
              <w:t> </w:t>
            </w:r>
            <w:r>
              <w:rPr>
                <w:spacing w:val="-2"/>
                <w:sz w:val="20"/>
              </w:rPr>
              <w:t>presencial)</w:t>
            </w:r>
          </w:p>
        </w:tc>
        <w:tc>
          <w:tcPr>
            <w:tcW w:w="1140" w:type="dxa"/>
            <w:shd w:val="clear" w:color="auto" w:fill="E0EDD9"/>
          </w:tcPr>
          <w:p>
            <w:pPr>
              <w:pStyle w:val="TableParagraph"/>
              <w:ind w:right="-15"/>
              <w:rPr>
                <w:sz w:val="20"/>
              </w:rPr>
            </w:pPr>
            <w:r>
              <w:rPr>
                <w:spacing w:val="-10"/>
                <w:sz w:val="20"/>
              </w:rPr>
              <w:t>1</w:t>
            </w:r>
          </w:p>
        </w:tc>
        <w:tc>
          <w:tcPr>
            <w:tcW w:w="975" w:type="dxa"/>
            <w:shd w:val="clear" w:color="auto" w:fill="E0EDD9"/>
          </w:tcPr>
          <w:p>
            <w:pPr>
              <w:pStyle w:val="TableParagraph"/>
              <w:ind w:right="-15"/>
              <w:rPr>
                <w:sz w:val="20"/>
              </w:rPr>
            </w:pPr>
            <w:r>
              <w:rPr>
                <w:spacing w:val="-10"/>
                <w:sz w:val="20"/>
              </w:rPr>
              <w:t>1</w:t>
            </w:r>
          </w:p>
        </w:tc>
        <w:tc>
          <w:tcPr>
            <w:tcW w:w="900" w:type="dxa"/>
            <w:shd w:val="clear" w:color="auto" w:fill="E0EDD9"/>
          </w:tcPr>
          <w:p>
            <w:pPr>
              <w:pStyle w:val="TableParagraph"/>
              <w:ind w:right="-15"/>
              <w:rPr>
                <w:sz w:val="20"/>
              </w:rPr>
            </w:pPr>
            <w:r>
              <w:rPr>
                <w:spacing w:val="-10"/>
                <w:sz w:val="20"/>
              </w:rPr>
              <w:t>4</w:t>
            </w:r>
          </w:p>
        </w:tc>
        <w:tc>
          <w:tcPr>
            <w:tcW w:w="883" w:type="dxa"/>
            <w:shd w:val="clear" w:color="auto" w:fill="E0EDD9"/>
          </w:tcPr>
          <w:p>
            <w:pPr>
              <w:pStyle w:val="TableParagraph"/>
              <w:spacing w:before="0"/>
              <w:jc w:val="left"/>
              <w:rPr>
                <w:rFonts w:ascii="Times New Roman"/>
                <w:sz w:val="20"/>
              </w:rPr>
            </w:pPr>
          </w:p>
        </w:tc>
        <w:tc>
          <w:tcPr>
            <w:tcW w:w="1006" w:type="dxa"/>
            <w:shd w:val="clear" w:color="auto" w:fill="E0EDD9"/>
          </w:tcPr>
          <w:p>
            <w:pPr>
              <w:pStyle w:val="TableParagraph"/>
              <w:spacing w:before="0"/>
              <w:jc w:val="left"/>
              <w:rPr>
                <w:rFonts w:ascii="Times New Roman"/>
                <w:sz w:val="20"/>
              </w:rPr>
            </w:pPr>
          </w:p>
        </w:tc>
        <w:tc>
          <w:tcPr>
            <w:tcW w:w="751" w:type="dxa"/>
            <w:shd w:val="clear" w:color="auto" w:fill="E0EDD9"/>
          </w:tcPr>
          <w:p>
            <w:pPr>
              <w:pStyle w:val="TableParagraph"/>
              <w:ind w:right="-15"/>
              <w:rPr>
                <w:sz w:val="20"/>
              </w:rPr>
            </w:pPr>
            <w:r>
              <w:rPr>
                <w:spacing w:val="-10"/>
                <w:sz w:val="20"/>
              </w:rPr>
              <w:t>6</w:t>
            </w:r>
          </w:p>
        </w:tc>
      </w:tr>
      <w:tr>
        <w:trPr>
          <w:trHeight w:val="299" w:hRule="atLeast"/>
        </w:trPr>
        <w:tc>
          <w:tcPr>
            <w:tcW w:w="3742" w:type="dxa"/>
            <w:shd w:val="clear" w:color="auto" w:fill="E0EDD9"/>
          </w:tcPr>
          <w:p>
            <w:pPr>
              <w:pStyle w:val="TableParagraph"/>
              <w:ind w:left="4"/>
              <w:jc w:val="left"/>
              <w:rPr>
                <w:sz w:val="20"/>
              </w:rPr>
            </w:pPr>
            <w:r>
              <w:rPr>
                <w:sz w:val="20"/>
              </w:rPr>
              <w:t>Adicción</w:t>
            </w:r>
            <w:r>
              <w:rPr>
                <w:spacing w:val="-7"/>
                <w:sz w:val="20"/>
              </w:rPr>
              <w:t> </w:t>
            </w:r>
            <w:r>
              <w:rPr>
                <w:sz w:val="20"/>
              </w:rPr>
              <w:t>a</w:t>
            </w:r>
            <w:r>
              <w:rPr>
                <w:spacing w:val="-7"/>
                <w:sz w:val="20"/>
              </w:rPr>
              <w:t> </w:t>
            </w:r>
            <w:r>
              <w:rPr>
                <w:sz w:val="20"/>
              </w:rPr>
              <w:t>compra</w:t>
            </w:r>
            <w:r>
              <w:rPr>
                <w:spacing w:val="-7"/>
                <w:sz w:val="20"/>
              </w:rPr>
              <w:t> </w:t>
            </w:r>
            <w:r>
              <w:rPr>
                <w:spacing w:val="-2"/>
                <w:sz w:val="20"/>
              </w:rPr>
              <w:t>presencial</w:t>
            </w:r>
          </w:p>
        </w:tc>
        <w:tc>
          <w:tcPr>
            <w:tcW w:w="1140" w:type="dxa"/>
            <w:shd w:val="clear" w:color="auto" w:fill="E0EDD9"/>
          </w:tcPr>
          <w:p>
            <w:pPr>
              <w:pStyle w:val="TableParagraph"/>
              <w:spacing w:before="0"/>
              <w:jc w:val="left"/>
              <w:rPr>
                <w:rFonts w:ascii="Times New Roman"/>
                <w:sz w:val="20"/>
              </w:rPr>
            </w:pPr>
          </w:p>
        </w:tc>
        <w:tc>
          <w:tcPr>
            <w:tcW w:w="975" w:type="dxa"/>
            <w:shd w:val="clear" w:color="auto" w:fill="E0EDD9"/>
          </w:tcPr>
          <w:p>
            <w:pPr>
              <w:pStyle w:val="TableParagraph"/>
              <w:spacing w:before="0"/>
              <w:jc w:val="left"/>
              <w:rPr>
                <w:rFonts w:ascii="Times New Roman"/>
                <w:sz w:val="20"/>
              </w:rPr>
            </w:pPr>
          </w:p>
        </w:tc>
        <w:tc>
          <w:tcPr>
            <w:tcW w:w="900"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20"/>
              </w:rPr>
            </w:pPr>
          </w:p>
        </w:tc>
        <w:tc>
          <w:tcPr>
            <w:tcW w:w="1006" w:type="dxa"/>
            <w:shd w:val="clear" w:color="auto" w:fill="E0EDD9"/>
          </w:tcPr>
          <w:p>
            <w:pPr>
              <w:pStyle w:val="TableParagraph"/>
              <w:spacing w:before="0"/>
              <w:jc w:val="left"/>
              <w:rPr>
                <w:rFonts w:ascii="Times New Roman"/>
                <w:sz w:val="20"/>
              </w:rPr>
            </w:pPr>
          </w:p>
        </w:tc>
        <w:tc>
          <w:tcPr>
            <w:tcW w:w="751" w:type="dxa"/>
            <w:shd w:val="clear" w:color="auto" w:fill="E0EDD9"/>
          </w:tcPr>
          <w:p>
            <w:pPr>
              <w:pStyle w:val="TableParagraph"/>
              <w:ind w:right="-15"/>
              <w:rPr>
                <w:sz w:val="20"/>
              </w:rPr>
            </w:pPr>
            <w:r>
              <w:rPr>
                <w:spacing w:val="-10"/>
                <w:sz w:val="20"/>
              </w:rPr>
              <w:t>1</w:t>
            </w:r>
          </w:p>
        </w:tc>
      </w:tr>
      <w:tr>
        <w:trPr>
          <w:trHeight w:val="301" w:hRule="atLeast"/>
        </w:trPr>
        <w:tc>
          <w:tcPr>
            <w:tcW w:w="3742" w:type="dxa"/>
            <w:shd w:val="clear" w:color="auto" w:fill="E0EDD9"/>
          </w:tcPr>
          <w:p>
            <w:pPr>
              <w:pStyle w:val="TableParagraph"/>
              <w:ind w:left="4"/>
              <w:jc w:val="left"/>
              <w:rPr>
                <w:sz w:val="20"/>
              </w:rPr>
            </w:pPr>
            <w:r>
              <w:rPr>
                <w:sz w:val="20"/>
              </w:rPr>
              <w:t>Adicción</w:t>
            </w:r>
            <w:r>
              <w:rPr>
                <w:spacing w:val="-6"/>
                <w:sz w:val="20"/>
              </w:rPr>
              <w:t> </w:t>
            </w:r>
            <w:r>
              <w:rPr>
                <w:sz w:val="20"/>
              </w:rPr>
              <w:t>a</w:t>
            </w:r>
            <w:r>
              <w:rPr>
                <w:spacing w:val="-6"/>
                <w:sz w:val="20"/>
              </w:rPr>
              <w:t> </w:t>
            </w:r>
            <w:r>
              <w:rPr>
                <w:spacing w:val="-2"/>
                <w:sz w:val="20"/>
              </w:rPr>
              <w:t>Internet/móvil</w:t>
            </w:r>
          </w:p>
        </w:tc>
        <w:tc>
          <w:tcPr>
            <w:tcW w:w="1140" w:type="dxa"/>
            <w:shd w:val="clear" w:color="auto" w:fill="E0EDD9"/>
          </w:tcPr>
          <w:p>
            <w:pPr>
              <w:pStyle w:val="TableParagraph"/>
              <w:spacing w:before="0"/>
              <w:jc w:val="left"/>
              <w:rPr>
                <w:rFonts w:ascii="Times New Roman"/>
                <w:sz w:val="20"/>
              </w:rPr>
            </w:pPr>
          </w:p>
        </w:tc>
        <w:tc>
          <w:tcPr>
            <w:tcW w:w="975" w:type="dxa"/>
            <w:shd w:val="clear" w:color="auto" w:fill="E0EDD9"/>
          </w:tcPr>
          <w:p>
            <w:pPr>
              <w:pStyle w:val="TableParagraph"/>
              <w:ind w:right="-15"/>
              <w:rPr>
                <w:sz w:val="20"/>
              </w:rPr>
            </w:pPr>
            <w:r>
              <w:rPr>
                <w:spacing w:val="-10"/>
                <w:sz w:val="20"/>
              </w:rPr>
              <w:t>1</w:t>
            </w:r>
          </w:p>
        </w:tc>
        <w:tc>
          <w:tcPr>
            <w:tcW w:w="900"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1006" w:type="dxa"/>
            <w:shd w:val="clear" w:color="auto" w:fill="E0EDD9"/>
          </w:tcPr>
          <w:p>
            <w:pPr>
              <w:pStyle w:val="TableParagraph"/>
              <w:spacing w:before="0"/>
              <w:jc w:val="left"/>
              <w:rPr>
                <w:rFonts w:ascii="Times New Roman"/>
                <w:sz w:val="20"/>
              </w:rPr>
            </w:pPr>
          </w:p>
        </w:tc>
        <w:tc>
          <w:tcPr>
            <w:tcW w:w="751" w:type="dxa"/>
            <w:shd w:val="clear" w:color="auto" w:fill="E0EDD9"/>
          </w:tcPr>
          <w:p>
            <w:pPr>
              <w:pStyle w:val="TableParagraph"/>
              <w:ind w:right="-15"/>
              <w:rPr>
                <w:sz w:val="20"/>
              </w:rPr>
            </w:pPr>
            <w:r>
              <w:rPr>
                <w:spacing w:val="-10"/>
                <w:sz w:val="20"/>
              </w:rPr>
              <w:t>1</w:t>
            </w:r>
          </w:p>
        </w:tc>
      </w:tr>
      <w:tr>
        <w:trPr>
          <w:trHeight w:val="299" w:hRule="atLeast"/>
        </w:trPr>
        <w:tc>
          <w:tcPr>
            <w:tcW w:w="3742" w:type="dxa"/>
            <w:shd w:val="clear" w:color="auto" w:fill="E0EDD9"/>
          </w:tcPr>
          <w:p>
            <w:pPr>
              <w:pStyle w:val="TableParagraph"/>
              <w:spacing w:line="243" w:lineRule="exact" w:before="0"/>
              <w:ind w:left="4"/>
              <w:jc w:val="left"/>
              <w:rPr>
                <w:sz w:val="20"/>
              </w:rPr>
            </w:pPr>
            <w:r>
              <w:rPr>
                <w:sz w:val="20"/>
              </w:rPr>
              <w:t>Otras</w:t>
            </w:r>
            <w:r>
              <w:rPr>
                <w:spacing w:val="-6"/>
                <w:sz w:val="20"/>
              </w:rPr>
              <w:t> </w:t>
            </w:r>
            <w:r>
              <w:rPr>
                <w:sz w:val="20"/>
              </w:rPr>
              <w:t>adicciones</w:t>
            </w:r>
            <w:r>
              <w:rPr>
                <w:spacing w:val="-6"/>
                <w:sz w:val="20"/>
              </w:rPr>
              <w:t> </w:t>
            </w:r>
            <w:r>
              <w:rPr>
                <w:sz w:val="20"/>
              </w:rPr>
              <w:t>sin</w:t>
            </w:r>
            <w:r>
              <w:rPr>
                <w:spacing w:val="-6"/>
                <w:sz w:val="20"/>
              </w:rPr>
              <w:t> </w:t>
            </w:r>
            <w:r>
              <w:rPr>
                <w:spacing w:val="-2"/>
                <w:sz w:val="20"/>
              </w:rPr>
              <w:t>sustancias</w:t>
            </w:r>
          </w:p>
        </w:tc>
        <w:tc>
          <w:tcPr>
            <w:tcW w:w="1140" w:type="dxa"/>
            <w:shd w:val="clear" w:color="auto" w:fill="E0EDD9"/>
          </w:tcPr>
          <w:p>
            <w:pPr>
              <w:pStyle w:val="TableParagraph"/>
              <w:spacing w:before="0"/>
              <w:jc w:val="left"/>
              <w:rPr>
                <w:rFonts w:ascii="Times New Roman"/>
                <w:sz w:val="20"/>
              </w:rPr>
            </w:pPr>
          </w:p>
        </w:tc>
        <w:tc>
          <w:tcPr>
            <w:tcW w:w="975" w:type="dxa"/>
            <w:shd w:val="clear" w:color="auto" w:fill="E0EDD9"/>
          </w:tcPr>
          <w:p>
            <w:pPr>
              <w:pStyle w:val="TableParagraph"/>
              <w:spacing w:before="0"/>
              <w:jc w:val="left"/>
              <w:rPr>
                <w:rFonts w:ascii="Times New Roman"/>
                <w:sz w:val="20"/>
              </w:rPr>
            </w:pPr>
          </w:p>
        </w:tc>
        <w:tc>
          <w:tcPr>
            <w:tcW w:w="900"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1006" w:type="dxa"/>
            <w:shd w:val="clear" w:color="auto" w:fill="E0EDD9"/>
          </w:tcPr>
          <w:p>
            <w:pPr>
              <w:pStyle w:val="TableParagraph"/>
              <w:spacing w:line="243" w:lineRule="exact" w:before="0"/>
              <w:ind w:right="-15"/>
              <w:rPr>
                <w:sz w:val="20"/>
              </w:rPr>
            </w:pPr>
            <w:r>
              <w:rPr>
                <w:spacing w:val="-10"/>
                <w:sz w:val="20"/>
              </w:rPr>
              <w:t>2</w:t>
            </w:r>
          </w:p>
        </w:tc>
        <w:tc>
          <w:tcPr>
            <w:tcW w:w="751" w:type="dxa"/>
            <w:shd w:val="clear" w:color="auto" w:fill="E0EDD9"/>
          </w:tcPr>
          <w:p>
            <w:pPr>
              <w:pStyle w:val="TableParagraph"/>
              <w:spacing w:line="243" w:lineRule="exact" w:before="0"/>
              <w:ind w:right="-15"/>
              <w:rPr>
                <w:sz w:val="20"/>
              </w:rPr>
            </w:pPr>
            <w:r>
              <w:rPr>
                <w:spacing w:val="-10"/>
                <w:sz w:val="20"/>
              </w:rPr>
              <w:t>2</w:t>
            </w:r>
          </w:p>
        </w:tc>
      </w:tr>
      <w:tr>
        <w:trPr>
          <w:trHeight w:val="299" w:hRule="atLeast"/>
        </w:trPr>
        <w:tc>
          <w:tcPr>
            <w:tcW w:w="3742" w:type="dxa"/>
            <w:shd w:val="clear" w:color="auto" w:fill="C5DFB3"/>
          </w:tcPr>
          <w:p>
            <w:pPr>
              <w:pStyle w:val="TableParagraph"/>
              <w:ind w:left="4"/>
              <w:jc w:val="left"/>
              <w:rPr>
                <w:sz w:val="20"/>
              </w:rPr>
            </w:pPr>
            <w:r>
              <w:rPr>
                <w:spacing w:val="-4"/>
                <w:sz w:val="20"/>
              </w:rPr>
              <w:t>TOTAL</w:t>
            </w:r>
          </w:p>
        </w:tc>
        <w:tc>
          <w:tcPr>
            <w:tcW w:w="1140" w:type="dxa"/>
            <w:shd w:val="clear" w:color="auto" w:fill="C5DFB3"/>
          </w:tcPr>
          <w:p>
            <w:pPr>
              <w:pStyle w:val="TableParagraph"/>
              <w:ind w:right="-15"/>
              <w:rPr>
                <w:sz w:val="20"/>
              </w:rPr>
            </w:pPr>
            <w:r>
              <w:rPr>
                <w:spacing w:val="-5"/>
                <w:sz w:val="20"/>
              </w:rPr>
              <w:t>894</w:t>
            </w:r>
          </w:p>
        </w:tc>
        <w:tc>
          <w:tcPr>
            <w:tcW w:w="975" w:type="dxa"/>
            <w:shd w:val="clear" w:color="auto" w:fill="C5DFB3"/>
          </w:tcPr>
          <w:p>
            <w:pPr>
              <w:pStyle w:val="TableParagraph"/>
              <w:ind w:right="-15"/>
              <w:rPr>
                <w:sz w:val="20"/>
              </w:rPr>
            </w:pPr>
            <w:r>
              <w:rPr>
                <w:spacing w:val="-5"/>
                <w:sz w:val="20"/>
              </w:rPr>
              <w:t>510</w:t>
            </w:r>
          </w:p>
        </w:tc>
        <w:tc>
          <w:tcPr>
            <w:tcW w:w="900" w:type="dxa"/>
            <w:shd w:val="clear" w:color="auto" w:fill="C5DFB3"/>
          </w:tcPr>
          <w:p>
            <w:pPr>
              <w:pStyle w:val="TableParagraph"/>
              <w:ind w:right="-15"/>
              <w:rPr>
                <w:sz w:val="20"/>
              </w:rPr>
            </w:pPr>
            <w:r>
              <w:rPr>
                <w:spacing w:val="-5"/>
                <w:sz w:val="20"/>
              </w:rPr>
              <w:t>350</w:t>
            </w:r>
          </w:p>
        </w:tc>
        <w:tc>
          <w:tcPr>
            <w:tcW w:w="883" w:type="dxa"/>
            <w:shd w:val="clear" w:color="auto" w:fill="C5DFB3"/>
          </w:tcPr>
          <w:p>
            <w:pPr>
              <w:pStyle w:val="TableParagraph"/>
              <w:ind w:left="578" w:right="-15"/>
              <w:jc w:val="left"/>
              <w:rPr>
                <w:sz w:val="20"/>
              </w:rPr>
            </w:pPr>
            <w:r>
              <w:rPr>
                <w:spacing w:val="-5"/>
                <w:sz w:val="20"/>
              </w:rPr>
              <w:t>233</w:t>
            </w:r>
          </w:p>
        </w:tc>
        <w:tc>
          <w:tcPr>
            <w:tcW w:w="1006" w:type="dxa"/>
            <w:shd w:val="clear" w:color="auto" w:fill="C5DFB3"/>
          </w:tcPr>
          <w:p>
            <w:pPr>
              <w:pStyle w:val="TableParagraph"/>
              <w:ind w:right="-15"/>
              <w:rPr>
                <w:sz w:val="20"/>
              </w:rPr>
            </w:pPr>
            <w:r>
              <w:rPr>
                <w:spacing w:val="-5"/>
                <w:sz w:val="20"/>
              </w:rPr>
              <w:t>218</w:t>
            </w:r>
          </w:p>
        </w:tc>
        <w:tc>
          <w:tcPr>
            <w:tcW w:w="751" w:type="dxa"/>
            <w:shd w:val="clear" w:color="auto" w:fill="C5DFB3"/>
          </w:tcPr>
          <w:p>
            <w:pPr>
              <w:pStyle w:val="TableParagraph"/>
              <w:ind w:right="-15"/>
              <w:rPr>
                <w:sz w:val="20"/>
              </w:rPr>
            </w:pPr>
            <w:r>
              <w:rPr>
                <w:spacing w:val="-4"/>
                <w:sz w:val="20"/>
              </w:rPr>
              <w:t>2205</w:t>
            </w:r>
          </w:p>
        </w:tc>
      </w:tr>
    </w:tbl>
    <w:p>
      <w:pPr>
        <w:pStyle w:val="BodyText"/>
        <w:spacing w:before="94"/>
        <w:rPr>
          <w:b/>
        </w:rPr>
      </w:pPr>
    </w:p>
    <w:p>
      <w:pPr>
        <w:pStyle w:val="Heading3"/>
        <w:numPr>
          <w:ilvl w:val="1"/>
          <w:numId w:val="7"/>
        </w:numPr>
        <w:tabs>
          <w:tab w:pos="369" w:val="left" w:leader="none"/>
        </w:tabs>
        <w:spacing w:line="240" w:lineRule="auto" w:before="0" w:after="0"/>
        <w:ind w:left="369" w:right="0" w:hanging="369"/>
        <w:jc w:val="left"/>
        <w:rPr>
          <w:rFonts w:ascii="Arial" w:hAnsi="Arial"/>
          <w:color w:val="38761D"/>
        </w:rPr>
      </w:pPr>
      <w:bookmarkStart w:name="_bookmark30" w:id="31"/>
      <w:bookmarkEnd w:id="31"/>
      <w:r>
        <w:rPr>
          <w:b w:val="0"/>
        </w:rPr>
      </w:r>
      <w:r>
        <w:rPr>
          <w:rFonts w:ascii="Arial" w:hAnsi="Arial"/>
          <w:color w:val="38761D"/>
        </w:rPr>
        <w:t>DISTRIBUCIÓN</w:t>
      </w:r>
      <w:r>
        <w:rPr>
          <w:rFonts w:ascii="Arial" w:hAnsi="Arial"/>
          <w:color w:val="38761D"/>
          <w:spacing w:val="-12"/>
        </w:rPr>
        <w:t> </w:t>
      </w:r>
      <w:r>
        <w:rPr>
          <w:rFonts w:ascii="Arial" w:hAnsi="Arial"/>
          <w:color w:val="38761D"/>
        </w:rPr>
        <w:t>POR</w:t>
      </w:r>
      <w:r>
        <w:rPr>
          <w:rFonts w:ascii="Arial" w:hAnsi="Arial"/>
          <w:color w:val="38761D"/>
          <w:spacing w:val="-8"/>
        </w:rPr>
        <w:t> </w:t>
      </w:r>
      <w:r>
        <w:rPr>
          <w:rFonts w:ascii="Arial" w:hAnsi="Arial"/>
          <w:color w:val="38761D"/>
        </w:rPr>
        <w:t>MUNICIPIO</w:t>
      </w:r>
      <w:r>
        <w:rPr>
          <w:rFonts w:ascii="Arial" w:hAnsi="Arial"/>
          <w:color w:val="38761D"/>
          <w:spacing w:val="-8"/>
        </w:rPr>
        <w:t> </w:t>
      </w:r>
      <w:r>
        <w:rPr>
          <w:rFonts w:ascii="Arial" w:hAnsi="Arial"/>
          <w:color w:val="38761D"/>
        </w:rPr>
        <w:t>DE</w:t>
      </w:r>
      <w:r>
        <w:rPr>
          <w:rFonts w:ascii="Arial" w:hAnsi="Arial"/>
          <w:color w:val="38761D"/>
          <w:spacing w:val="-7"/>
        </w:rPr>
        <w:t> </w:t>
      </w:r>
      <w:r>
        <w:rPr>
          <w:rFonts w:ascii="Arial" w:hAnsi="Arial"/>
          <w:color w:val="38761D"/>
        </w:rPr>
        <w:t>RESIDENCIA</w:t>
      </w:r>
      <w:r>
        <w:rPr>
          <w:rFonts w:ascii="Arial" w:hAnsi="Arial"/>
          <w:color w:val="38761D"/>
          <w:spacing w:val="-6"/>
        </w:rPr>
        <w:t> </w:t>
      </w:r>
      <w:r>
        <w:rPr>
          <w:rFonts w:ascii="Arial" w:hAnsi="Arial"/>
          <w:color w:val="38761D"/>
        </w:rPr>
        <w:t>DE</w:t>
      </w:r>
      <w:r>
        <w:rPr>
          <w:rFonts w:ascii="Arial" w:hAnsi="Arial"/>
          <w:color w:val="38761D"/>
          <w:spacing w:val="-7"/>
        </w:rPr>
        <w:t> </w:t>
      </w:r>
      <w:r>
        <w:rPr>
          <w:rFonts w:ascii="Arial" w:hAnsi="Arial"/>
          <w:color w:val="38761D"/>
        </w:rPr>
        <w:t>LOS</w:t>
      </w:r>
      <w:r>
        <w:rPr>
          <w:rFonts w:ascii="Arial" w:hAnsi="Arial"/>
          <w:color w:val="38761D"/>
          <w:spacing w:val="-7"/>
        </w:rPr>
        <w:t> </w:t>
      </w:r>
      <w:r>
        <w:rPr>
          <w:rFonts w:ascii="Arial" w:hAnsi="Arial"/>
          <w:color w:val="38761D"/>
        </w:rPr>
        <w:t>PACIENTES</w:t>
      </w:r>
      <w:r>
        <w:rPr>
          <w:rFonts w:ascii="Arial" w:hAnsi="Arial"/>
          <w:color w:val="38761D"/>
          <w:spacing w:val="-9"/>
        </w:rPr>
        <w:t> </w:t>
      </w:r>
      <w:r>
        <w:rPr>
          <w:rFonts w:ascii="Arial" w:hAnsi="Arial"/>
          <w:color w:val="38761D"/>
          <w:spacing w:val="-2"/>
        </w:rPr>
        <w:t>ATENDIDOS</w:t>
      </w:r>
    </w:p>
    <w:p>
      <w:pPr>
        <w:pStyle w:val="BodyText"/>
        <w:spacing w:before="40" w:after="1"/>
        <w:rPr>
          <w:rFonts w:ascii="Arial"/>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869"/>
        <w:gridCol w:w="1868"/>
        <w:gridCol w:w="882"/>
        <w:gridCol w:w="999"/>
        <w:gridCol w:w="999"/>
        <w:gridCol w:w="868"/>
        <w:gridCol w:w="882"/>
      </w:tblGrid>
      <w:tr>
        <w:trPr>
          <w:trHeight w:val="352" w:hRule="atLeast"/>
        </w:trPr>
        <w:tc>
          <w:tcPr>
            <w:tcW w:w="2869" w:type="dxa"/>
            <w:shd w:val="clear" w:color="auto" w:fill="A8D08D"/>
          </w:tcPr>
          <w:p>
            <w:pPr>
              <w:pStyle w:val="TableParagraph"/>
              <w:ind w:left="3"/>
              <w:jc w:val="center"/>
              <w:rPr>
                <w:b/>
                <w:sz w:val="20"/>
              </w:rPr>
            </w:pPr>
            <w:r>
              <w:rPr>
                <w:b/>
                <w:spacing w:val="-2"/>
                <w:sz w:val="20"/>
              </w:rPr>
              <w:t>MUNICIPIO</w:t>
            </w:r>
          </w:p>
        </w:tc>
        <w:tc>
          <w:tcPr>
            <w:tcW w:w="1868" w:type="dxa"/>
            <w:shd w:val="clear" w:color="auto" w:fill="A8D08D"/>
          </w:tcPr>
          <w:p>
            <w:pPr>
              <w:pStyle w:val="TableParagraph"/>
              <w:ind w:left="390"/>
              <w:jc w:val="left"/>
              <w:rPr>
                <w:b/>
                <w:sz w:val="20"/>
              </w:rPr>
            </w:pPr>
            <w:r>
              <w:rPr>
                <w:b/>
                <w:spacing w:val="-2"/>
                <w:sz w:val="20"/>
              </w:rPr>
              <w:t>GRANADILLA</w:t>
            </w:r>
          </w:p>
        </w:tc>
        <w:tc>
          <w:tcPr>
            <w:tcW w:w="882" w:type="dxa"/>
            <w:shd w:val="clear" w:color="auto" w:fill="A8D08D"/>
          </w:tcPr>
          <w:p>
            <w:pPr>
              <w:pStyle w:val="TableParagraph"/>
              <w:ind w:left="99"/>
              <w:jc w:val="left"/>
              <w:rPr>
                <w:b/>
                <w:sz w:val="20"/>
              </w:rPr>
            </w:pPr>
            <w:r>
              <w:rPr>
                <w:b/>
                <w:spacing w:val="-2"/>
                <w:sz w:val="20"/>
              </w:rPr>
              <w:t>PUERTO</w:t>
            </w:r>
          </w:p>
        </w:tc>
        <w:tc>
          <w:tcPr>
            <w:tcW w:w="999" w:type="dxa"/>
            <w:shd w:val="clear" w:color="auto" w:fill="A8D08D"/>
          </w:tcPr>
          <w:p>
            <w:pPr>
              <w:pStyle w:val="TableParagraph"/>
              <w:ind w:left="64"/>
              <w:jc w:val="left"/>
              <w:rPr>
                <w:b/>
                <w:sz w:val="20"/>
              </w:rPr>
            </w:pPr>
            <w:r>
              <w:rPr>
                <w:b/>
                <w:spacing w:val="-2"/>
                <w:sz w:val="20"/>
              </w:rPr>
              <w:t>MATANZA</w:t>
            </w:r>
          </w:p>
        </w:tc>
        <w:tc>
          <w:tcPr>
            <w:tcW w:w="999" w:type="dxa"/>
            <w:shd w:val="clear" w:color="auto" w:fill="A8D08D"/>
          </w:tcPr>
          <w:p>
            <w:pPr>
              <w:pStyle w:val="TableParagraph"/>
              <w:ind w:left="114"/>
              <w:jc w:val="left"/>
              <w:rPr>
                <w:b/>
                <w:sz w:val="20"/>
              </w:rPr>
            </w:pPr>
            <w:r>
              <w:rPr>
                <w:b/>
                <w:spacing w:val="-2"/>
                <w:sz w:val="20"/>
              </w:rPr>
              <w:t>REALEJOS</w:t>
            </w:r>
          </w:p>
        </w:tc>
        <w:tc>
          <w:tcPr>
            <w:tcW w:w="868" w:type="dxa"/>
            <w:shd w:val="clear" w:color="auto" w:fill="A8D08D"/>
          </w:tcPr>
          <w:p>
            <w:pPr>
              <w:pStyle w:val="TableParagraph"/>
              <w:ind w:left="289"/>
              <w:jc w:val="left"/>
              <w:rPr>
                <w:b/>
                <w:sz w:val="20"/>
              </w:rPr>
            </w:pPr>
            <w:r>
              <w:rPr>
                <w:b/>
                <w:spacing w:val="-4"/>
                <w:sz w:val="20"/>
              </w:rPr>
              <w:t>ICOD</w:t>
            </w:r>
          </w:p>
        </w:tc>
        <w:tc>
          <w:tcPr>
            <w:tcW w:w="882" w:type="dxa"/>
            <w:shd w:val="clear" w:color="auto" w:fill="A8D08D"/>
          </w:tcPr>
          <w:p>
            <w:pPr>
              <w:pStyle w:val="TableParagraph"/>
              <w:ind w:left="168"/>
              <w:jc w:val="left"/>
              <w:rPr>
                <w:b/>
                <w:sz w:val="20"/>
              </w:rPr>
            </w:pPr>
            <w:r>
              <w:rPr>
                <w:b/>
                <w:spacing w:val="-2"/>
                <w:sz w:val="20"/>
              </w:rPr>
              <w:t>TOTAL</w:t>
            </w:r>
          </w:p>
        </w:tc>
      </w:tr>
      <w:tr>
        <w:trPr>
          <w:trHeight w:val="354" w:hRule="atLeast"/>
        </w:trPr>
        <w:tc>
          <w:tcPr>
            <w:tcW w:w="2869" w:type="dxa"/>
            <w:shd w:val="clear" w:color="auto" w:fill="E0EDD9"/>
          </w:tcPr>
          <w:p>
            <w:pPr>
              <w:pStyle w:val="TableParagraph"/>
              <w:ind w:left="4"/>
              <w:jc w:val="left"/>
              <w:rPr>
                <w:sz w:val="20"/>
              </w:rPr>
            </w:pPr>
            <w:r>
              <w:rPr>
                <w:spacing w:val="-2"/>
                <w:sz w:val="20"/>
              </w:rPr>
              <w:t>Adeje</w:t>
            </w:r>
          </w:p>
        </w:tc>
        <w:tc>
          <w:tcPr>
            <w:tcW w:w="1868" w:type="dxa"/>
            <w:shd w:val="clear" w:color="auto" w:fill="E0EDD9"/>
          </w:tcPr>
          <w:p>
            <w:pPr>
              <w:pStyle w:val="TableParagraph"/>
              <w:ind w:right="-15"/>
              <w:rPr>
                <w:sz w:val="20"/>
              </w:rPr>
            </w:pPr>
            <w:r>
              <w:rPr>
                <w:spacing w:val="-5"/>
                <w:sz w:val="20"/>
              </w:rPr>
              <w:t>133</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133</w:t>
            </w:r>
          </w:p>
        </w:tc>
      </w:tr>
      <w:tr>
        <w:trPr>
          <w:trHeight w:val="354" w:hRule="atLeast"/>
        </w:trPr>
        <w:tc>
          <w:tcPr>
            <w:tcW w:w="2869" w:type="dxa"/>
            <w:shd w:val="clear" w:color="auto" w:fill="E0EDD9"/>
          </w:tcPr>
          <w:p>
            <w:pPr>
              <w:pStyle w:val="TableParagraph"/>
              <w:ind w:left="4"/>
              <w:jc w:val="left"/>
              <w:rPr>
                <w:sz w:val="20"/>
              </w:rPr>
            </w:pPr>
            <w:r>
              <w:rPr>
                <w:spacing w:val="-2"/>
                <w:sz w:val="20"/>
              </w:rPr>
              <w:t>Arafo</w:t>
            </w:r>
          </w:p>
        </w:tc>
        <w:tc>
          <w:tcPr>
            <w:tcW w:w="1868" w:type="dxa"/>
            <w:shd w:val="clear" w:color="auto" w:fill="E0EDD9"/>
          </w:tcPr>
          <w:p>
            <w:pPr>
              <w:pStyle w:val="TableParagraph"/>
              <w:ind w:right="-15"/>
              <w:rPr>
                <w:sz w:val="20"/>
              </w:rPr>
            </w:pPr>
            <w:r>
              <w:rPr>
                <w:spacing w:val="-10"/>
                <w:sz w:val="20"/>
              </w:rPr>
              <w:t>2</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r>
      <w:tr>
        <w:trPr>
          <w:trHeight w:val="352" w:hRule="atLeast"/>
        </w:trPr>
        <w:tc>
          <w:tcPr>
            <w:tcW w:w="2869" w:type="dxa"/>
            <w:shd w:val="clear" w:color="auto" w:fill="E0EDD9"/>
          </w:tcPr>
          <w:p>
            <w:pPr>
              <w:pStyle w:val="TableParagraph"/>
              <w:ind w:left="4"/>
              <w:jc w:val="left"/>
              <w:rPr>
                <w:sz w:val="20"/>
              </w:rPr>
            </w:pPr>
            <w:r>
              <w:rPr>
                <w:spacing w:val="-2"/>
                <w:sz w:val="20"/>
              </w:rPr>
              <w:t>Arico</w:t>
            </w:r>
          </w:p>
        </w:tc>
        <w:tc>
          <w:tcPr>
            <w:tcW w:w="1868" w:type="dxa"/>
            <w:shd w:val="clear" w:color="auto" w:fill="E0EDD9"/>
          </w:tcPr>
          <w:p>
            <w:pPr>
              <w:pStyle w:val="TableParagraph"/>
              <w:ind w:right="-15"/>
              <w:rPr>
                <w:sz w:val="20"/>
              </w:rPr>
            </w:pPr>
            <w:r>
              <w:rPr>
                <w:spacing w:val="-5"/>
                <w:sz w:val="20"/>
              </w:rPr>
              <w:t>22</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22</w:t>
            </w:r>
          </w:p>
        </w:tc>
      </w:tr>
      <w:tr>
        <w:trPr>
          <w:trHeight w:val="354" w:hRule="atLeast"/>
        </w:trPr>
        <w:tc>
          <w:tcPr>
            <w:tcW w:w="2869" w:type="dxa"/>
            <w:shd w:val="clear" w:color="auto" w:fill="E0EDD9"/>
          </w:tcPr>
          <w:p>
            <w:pPr>
              <w:pStyle w:val="TableParagraph"/>
              <w:ind w:left="4"/>
              <w:jc w:val="left"/>
              <w:rPr>
                <w:sz w:val="20"/>
              </w:rPr>
            </w:pPr>
            <w:r>
              <w:rPr>
                <w:spacing w:val="-2"/>
                <w:sz w:val="20"/>
              </w:rPr>
              <w:t>Arona</w:t>
            </w:r>
          </w:p>
        </w:tc>
        <w:tc>
          <w:tcPr>
            <w:tcW w:w="1868" w:type="dxa"/>
            <w:shd w:val="clear" w:color="auto" w:fill="E0EDD9"/>
          </w:tcPr>
          <w:p>
            <w:pPr>
              <w:pStyle w:val="TableParagraph"/>
              <w:ind w:right="-15"/>
              <w:rPr>
                <w:sz w:val="20"/>
              </w:rPr>
            </w:pPr>
            <w:r>
              <w:rPr>
                <w:spacing w:val="-5"/>
                <w:sz w:val="20"/>
              </w:rPr>
              <w:t>367</w:t>
            </w: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368</w:t>
            </w:r>
          </w:p>
        </w:tc>
      </w:tr>
      <w:tr>
        <w:trPr>
          <w:trHeight w:val="354" w:hRule="atLeast"/>
        </w:trPr>
        <w:tc>
          <w:tcPr>
            <w:tcW w:w="2869" w:type="dxa"/>
            <w:shd w:val="clear" w:color="auto" w:fill="E0EDD9"/>
          </w:tcPr>
          <w:p>
            <w:pPr>
              <w:pStyle w:val="TableParagraph"/>
              <w:ind w:left="4"/>
              <w:jc w:val="left"/>
              <w:rPr>
                <w:sz w:val="20"/>
              </w:rPr>
            </w:pPr>
            <w:r>
              <w:rPr>
                <w:spacing w:val="-2"/>
                <w:sz w:val="20"/>
              </w:rPr>
              <w:t>Buenavista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5</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ind w:right="-15"/>
              <w:rPr>
                <w:sz w:val="20"/>
              </w:rPr>
            </w:pPr>
            <w:r>
              <w:rPr>
                <w:spacing w:val="-10"/>
                <w:sz w:val="20"/>
              </w:rPr>
              <w:t>1</w:t>
            </w:r>
          </w:p>
        </w:tc>
        <w:tc>
          <w:tcPr>
            <w:tcW w:w="868" w:type="dxa"/>
            <w:shd w:val="clear" w:color="auto" w:fill="E0EDD9"/>
          </w:tcPr>
          <w:p>
            <w:pPr>
              <w:pStyle w:val="TableParagraph"/>
              <w:ind w:right="-15"/>
              <w:rPr>
                <w:sz w:val="20"/>
              </w:rPr>
            </w:pPr>
            <w:r>
              <w:rPr>
                <w:spacing w:val="-5"/>
                <w:sz w:val="20"/>
              </w:rPr>
              <w:t>34</w:t>
            </w:r>
          </w:p>
        </w:tc>
        <w:tc>
          <w:tcPr>
            <w:tcW w:w="882" w:type="dxa"/>
            <w:shd w:val="clear" w:color="auto" w:fill="E0EDD9"/>
          </w:tcPr>
          <w:p>
            <w:pPr>
              <w:pStyle w:val="TableParagraph"/>
              <w:ind w:right="-15"/>
              <w:rPr>
                <w:sz w:val="20"/>
              </w:rPr>
            </w:pPr>
            <w:r>
              <w:rPr>
                <w:spacing w:val="-5"/>
                <w:sz w:val="20"/>
              </w:rPr>
              <w:t>40</w:t>
            </w:r>
          </w:p>
        </w:tc>
      </w:tr>
      <w:tr>
        <w:trPr>
          <w:trHeight w:val="352" w:hRule="atLeast"/>
        </w:trPr>
        <w:tc>
          <w:tcPr>
            <w:tcW w:w="2869" w:type="dxa"/>
            <w:shd w:val="clear" w:color="auto" w:fill="E0EDD9"/>
          </w:tcPr>
          <w:p>
            <w:pPr>
              <w:pStyle w:val="TableParagraph"/>
              <w:ind w:left="4"/>
              <w:jc w:val="left"/>
              <w:rPr>
                <w:sz w:val="20"/>
              </w:rPr>
            </w:pPr>
            <w:r>
              <w:rPr>
                <w:spacing w:val="-2"/>
                <w:sz w:val="20"/>
              </w:rPr>
              <w:t>Candelaria</w:t>
            </w:r>
          </w:p>
        </w:tc>
        <w:tc>
          <w:tcPr>
            <w:tcW w:w="1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10"/>
                <w:sz w:val="20"/>
              </w:rPr>
              <w:t>2</w:t>
            </w:r>
          </w:p>
        </w:tc>
        <w:tc>
          <w:tcPr>
            <w:tcW w:w="999"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4</w:t>
            </w:r>
          </w:p>
        </w:tc>
      </w:tr>
      <w:tr>
        <w:trPr>
          <w:trHeight w:val="354" w:hRule="atLeast"/>
        </w:trPr>
        <w:tc>
          <w:tcPr>
            <w:tcW w:w="2869" w:type="dxa"/>
            <w:shd w:val="clear" w:color="auto" w:fill="E0EDD9"/>
          </w:tcPr>
          <w:p>
            <w:pPr>
              <w:pStyle w:val="TableParagraph"/>
              <w:ind w:left="4"/>
              <w:jc w:val="left"/>
              <w:rPr>
                <w:sz w:val="20"/>
              </w:rPr>
            </w:pPr>
            <w:r>
              <w:rPr>
                <w:spacing w:val="-2"/>
                <w:sz w:val="20"/>
              </w:rPr>
              <w:t>Fasnia</w:t>
            </w:r>
          </w:p>
        </w:tc>
        <w:tc>
          <w:tcPr>
            <w:tcW w:w="1868" w:type="dxa"/>
            <w:shd w:val="clear" w:color="auto" w:fill="E0EDD9"/>
          </w:tcPr>
          <w:p>
            <w:pPr>
              <w:pStyle w:val="TableParagraph"/>
              <w:ind w:right="-15"/>
              <w:rPr>
                <w:sz w:val="20"/>
              </w:rPr>
            </w:pPr>
            <w:r>
              <w:rPr>
                <w:spacing w:val="-10"/>
                <w:sz w:val="20"/>
              </w:rPr>
              <w:t>2</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r>
      <w:tr>
        <w:trPr>
          <w:trHeight w:val="354" w:hRule="atLeast"/>
        </w:trPr>
        <w:tc>
          <w:tcPr>
            <w:tcW w:w="2869" w:type="dxa"/>
            <w:shd w:val="clear" w:color="auto" w:fill="E0EDD9"/>
          </w:tcPr>
          <w:p>
            <w:pPr>
              <w:pStyle w:val="TableParagraph"/>
              <w:ind w:left="4"/>
              <w:jc w:val="left"/>
              <w:rPr>
                <w:sz w:val="20"/>
              </w:rPr>
            </w:pPr>
            <w:r>
              <w:rPr>
                <w:spacing w:val="-2"/>
                <w:sz w:val="20"/>
              </w:rPr>
              <w:t>Frontera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10"/>
                <w:sz w:val="20"/>
              </w:rPr>
              <w:t>1</w:t>
            </w:r>
          </w:p>
        </w:tc>
      </w:tr>
      <w:tr>
        <w:trPr>
          <w:trHeight w:val="352" w:hRule="atLeast"/>
        </w:trPr>
        <w:tc>
          <w:tcPr>
            <w:tcW w:w="2869" w:type="dxa"/>
            <w:shd w:val="clear" w:color="auto" w:fill="E0EDD9"/>
          </w:tcPr>
          <w:p>
            <w:pPr>
              <w:pStyle w:val="TableParagraph"/>
              <w:ind w:left="4"/>
              <w:jc w:val="left"/>
              <w:rPr>
                <w:sz w:val="20"/>
              </w:rPr>
            </w:pPr>
            <w:r>
              <w:rPr>
                <w:spacing w:val="-2"/>
                <w:sz w:val="20"/>
              </w:rPr>
              <w:t>Garafia</w:t>
            </w:r>
          </w:p>
        </w:tc>
        <w:tc>
          <w:tcPr>
            <w:tcW w:w="1868" w:type="dxa"/>
            <w:shd w:val="clear" w:color="auto" w:fill="E0EDD9"/>
          </w:tcPr>
          <w:p>
            <w:pPr>
              <w:pStyle w:val="TableParagraph"/>
              <w:ind w:right="-15"/>
              <w:rPr>
                <w:sz w:val="20"/>
              </w:rPr>
            </w:pPr>
            <w:r>
              <w:rPr>
                <w:spacing w:val="-10"/>
                <w:sz w:val="20"/>
              </w:rPr>
              <w:t>2</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r>
      <w:tr>
        <w:trPr>
          <w:trHeight w:val="354" w:hRule="atLeast"/>
        </w:trPr>
        <w:tc>
          <w:tcPr>
            <w:tcW w:w="2869" w:type="dxa"/>
            <w:shd w:val="clear" w:color="auto" w:fill="E0EDD9"/>
          </w:tcPr>
          <w:p>
            <w:pPr>
              <w:pStyle w:val="TableParagraph"/>
              <w:ind w:left="4"/>
              <w:jc w:val="left"/>
              <w:rPr>
                <w:sz w:val="20"/>
              </w:rPr>
            </w:pPr>
            <w:r>
              <w:rPr>
                <w:spacing w:val="-2"/>
                <w:sz w:val="20"/>
              </w:rPr>
              <w:t>Garachico</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ind w:right="-15"/>
              <w:rPr>
                <w:sz w:val="20"/>
              </w:rPr>
            </w:pPr>
            <w:r>
              <w:rPr>
                <w:spacing w:val="-10"/>
                <w:sz w:val="20"/>
              </w:rPr>
              <w:t>2</w:t>
            </w: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ind w:right="-15"/>
              <w:rPr>
                <w:sz w:val="20"/>
              </w:rPr>
            </w:pPr>
            <w:r>
              <w:rPr>
                <w:spacing w:val="-5"/>
                <w:sz w:val="20"/>
              </w:rPr>
              <w:t>12</w:t>
            </w:r>
          </w:p>
        </w:tc>
        <w:tc>
          <w:tcPr>
            <w:tcW w:w="882" w:type="dxa"/>
            <w:shd w:val="clear" w:color="auto" w:fill="E0EDD9"/>
          </w:tcPr>
          <w:p>
            <w:pPr>
              <w:pStyle w:val="TableParagraph"/>
              <w:ind w:right="-15"/>
              <w:rPr>
                <w:sz w:val="20"/>
              </w:rPr>
            </w:pPr>
            <w:r>
              <w:rPr>
                <w:spacing w:val="-5"/>
                <w:sz w:val="20"/>
              </w:rPr>
              <w:t>15</w:t>
            </w:r>
          </w:p>
        </w:tc>
      </w:tr>
      <w:tr>
        <w:trPr>
          <w:trHeight w:val="354" w:hRule="atLeast"/>
        </w:trPr>
        <w:tc>
          <w:tcPr>
            <w:tcW w:w="2869" w:type="dxa"/>
            <w:shd w:val="clear" w:color="auto" w:fill="E0EDD9"/>
          </w:tcPr>
          <w:p>
            <w:pPr>
              <w:pStyle w:val="TableParagraph"/>
              <w:ind w:left="4"/>
              <w:jc w:val="left"/>
              <w:rPr>
                <w:sz w:val="20"/>
              </w:rPr>
            </w:pPr>
            <w:r>
              <w:rPr>
                <w:sz w:val="20"/>
              </w:rPr>
              <w:t>Granadilla</w:t>
            </w:r>
            <w:r>
              <w:rPr>
                <w:spacing w:val="-7"/>
                <w:sz w:val="20"/>
              </w:rPr>
              <w:t> </w:t>
            </w:r>
            <w:r>
              <w:rPr>
                <w:sz w:val="20"/>
              </w:rPr>
              <w:t>de</w:t>
            </w:r>
            <w:r>
              <w:rPr>
                <w:spacing w:val="-7"/>
                <w:sz w:val="20"/>
              </w:rPr>
              <w:t> </w:t>
            </w:r>
            <w:r>
              <w:rPr>
                <w:spacing w:val="-2"/>
                <w:sz w:val="20"/>
              </w:rPr>
              <w:t>Abona</w:t>
            </w:r>
          </w:p>
        </w:tc>
        <w:tc>
          <w:tcPr>
            <w:tcW w:w="1868" w:type="dxa"/>
            <w:shd w:val="clear" w:color="auto" w:fill="E0EDD9"/>
          </w:tcPr>
          <w:p>
            <w:pPr>
              <w:pStyle w:val="TableParagraph"/>
              <w:ind w:right="-15"/>
              <w:rPr>
                <w:sz w:val="20"/>
              </w:rPr>
            </w:pPr>
            <w:r>
              <w:rPr>
                <w:spacing w:val="-5"/>
                <w:sz w:val="20"/>
              </w:rPr>
              <w:t>201</w:t>
            </w: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ind w:right="-15"/>
              <w:rPr>
                <w:sz w:val="20"/>
              </w:rPr>
            </w:pPr>
            <w:r>
              <w:rPr>
                <w:spacing w:val="-10"/>
                <w:sz w:val="20"/>
              </w:rPr>
              <w:t>2</w:t>
            </w: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5"/>
                <w:sz w:val="20"/>
              </w:rPr>
              <w:t>205</w:t>
            </w:r>
          </w:p>
        </w:tc>
      </w:tr>
      <w:tr>
        <w:trPr>
          <w:trHeight w:val="352" w:hRule="atLeast"/>
        </w:trPr>
        <w:tc>
          <w:tcPr>
            <w:tcW w:w="2869" w:type="dxa"/>
            <w:shd w:val="clear" w:color="auto" w:fill="E0EDD9"/>
          </w:tcPr>
          <w:p>
            <w:pPr>
              <w:pStyle w:val="TableParagraph"/>
              <w:ind w:left="4"/>
              <w:jc w:val="left"/>
              <w:rPr>
                <w:sz w:val="20"/>
              </w:rPr>
            </w:pPr>
            <w:r>
              <w:rPr>
                <w:spacing w:val="-2"/>
                <w:sz w:val="20"/>
              </w:rPr>
              <w:t>Granada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r>
      <w:tr>
        <w:trPr>
          <w:trHeight w:val="355" w:hRule="atLeast"/>
        </w:trPr>
        <w:tc>
          <w:tcPr>
            <w:tcW w:w="2869" w:type="dxa"/>
            <w:shd w:val="clear" w:color="auto" w:fill="E0EDD9"/>
          </w:tcPr>
          <w:p>
            <w:pPr>
              <w:pStyle w:val="TableParagraph"/>
              <w:ind w:left="4"/>
              <w:jc w:val="left"/>
              <w:rPr>
                <w:sz w:val="20"/>
              </w:rPr>
            </w:pPr>
            <w:r>
              <w:rPr>
                <w:sz w:val="20"/>
              </w:rPr>
              <w:t>Guancha,</w:t>
            </w:r>
            <w:r>
              <w:rPr>
                <w:spacing w:val="-10"/>
                <w:sz w:val="20"/>
              </w:rPr>
              <w:t> </w:t>
            </w:r>
            <w:r>
              <w:rPr>
                <w:spacing w:val="-5"/>
                <w:sz w:val="20"/>
              </w:rPr>
              <w:t>La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ind w:right="-15"/>
              <w:rPr>
                <w:sz w:val="20"/>
              </w:rPr>
            </w:pPr>
            <w:r>
              <w:rPr>
                <w:spacing w:val="-10"/>
                <w:sz w:val="20"/>
              </w:rPr>
              <w:t>4</w:t>
            </w:r>
          </w:p>
        </w:tc>
        <w:tc>
          <w:tcPr>
            <w:tcW w:w="868" w:type="dxa"/>
            <w:shd w:val="clear" w:color="auto" w:fill="E0EDD9"/>
          </w:tcPr>
          <w:p>
            <w:pPr>
              <w:pStyle w:val="TableParagraph"/>
              <w:ind w:right="-15"/>
              <w:rPr>
                <w:sz w:val="20"/>
              </w:rPr>
            </w:pPr>
            <w:r>
              <w:rPr>
                <w:spacing w:val="-5"/>
                <w:sz w:val="20"/>
              </w:rPr>
              <w:t>15</w:t>
            </w:r>
          </w:p>
        </w:tc>
        <w:tc>
          <w:tcPr>
            <w:tcW w:w="882" w:type="dxa"/>
            <w:shd w:val="clear" w:color="auto" w:fill="E0EDD9"/>
          </w:tcPr>
          <w:p>
            <w:pPr>
              <w:pStyle w:val="TableParagraph"/>
              <w:ind w:right="-15"/>
              <w:rPr>
                <w:sz w:val="20"/>
              </w:rPr>
            </w:pPr>
            <w:r>
              <w:rPr>
                <w:spacing w:val="-5"/>
                <w:sz w:val="20"/>
              </w:rPr>
              <w:t>21</w:t>
            </w:r>
          </w:p>
        </w:tc>
      </w:tr>
      <w:tr>
        <w:trPr>
          <w:trHeight w:val="354" w:hRule="atLeast"/>
        </w:trPr>
        <w:tc>
          <w:tcPr>
            <w:tcW w:w="2869" w:type="dxa"/>
            <w:shd w:val="clear" w:color="auto" w:fill="E0EDD9"/>
          </w:tcPr>
          <w:p>
            <w:pPr>
              <w:pStyle w:val="TableParagraph"/>
              <w:ind w:left="4"/>
              <w:jc w:val="left"/>
              <w:rPr>
                <w:sz w:val="20"/>
              </w:rPr>
            </w:pPr>
            <w:r>
              <w:rPr>
                <w:sz w:val="20"/>
              </w:rPr>
              <w:t>Guía</w:t>
            </w:r>
            <w:r>
              <w:rPr>
                <w:spacing w:val="-4"/>
                <w:sz w:val="20"/>
              </w:rPr>
              <w:t> </w:t>
            </w:r>
            <w:r>
              <w:rPr>
                <w:sz w:val="20"/>
              </w:rPr>
              <w:t>de</w:t>
            </w:r>
            <w:r>
              <w:rPr>
                <w:spacing w:val="-4"/>
                <w:sz w:val="20"/>
              </w:rPr>
              <w:t> </w:t>
            </w:r>
            <w:r>
              <w:rPr>
                <w:spacing w:val="-2"/>
                <w:sz w:val="20"/>
              </w:rPr>
              <w:t>Isora</w:t>
            </w:r>
          </w:p>
        </w:tc>
        <w:tc>
          <w:tcPr>
            <w:tcW w:w="1868" w:type="dxa"/>
            <w:shd w:val="clear" w:color="auto" w:fill="E0EDD9"/>
          </w:tcPr>
          <w:p>
            <w:pPr>
              <w:pStyle w:val="TableParagraph"/>
              <w:ind w:right="-15"/>
              <w:rPr>
                <w:sz w:val="20"/>
              </w:rPr>
            </w:pPr>
            <w:r>
              <w:rPr>
                <w:spacing w:val="-5"/>
                <w:sz w:val="20"/>
              </w:rPr>
              <w:t>61</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ind w:right="-15"/>
              <w:rPr>
                <w:sz w:val="20"/>
              </w:rPr>
            </w:pPr>
            <w:r>
              <w:rPr>
                <w:spacing w:val="-10"/>
                <w:sz w:val="20"/>
              </w:rPr>
              <w:t>4</w:t>
            </w:r>
          </w:p>
        </w:tc>
        <w:tc>
          <w:tcPr>
            <w:tcW w:w="882" w:type="dxa"/>
            <w:shd w:val="clear" w:color="auto" w:fill="E0EDD9"/>
          </w:tcPr>
          <w:p>
            <w:pPr>
              <w:pStyle w:val="TableParagraph"/>
              <w:ind w:right="-15"/>
              <w:rPr>
                <w:sz w:val="20"/>
              </w:rPr>
            </w:pPr>
            <w:r>
              <w:rPr>
                <w:spacing w:val="-5"/>
                <w:sz w:val="20"/>
              </w:rPr>
              <w:t>65</w:t>
            </w:r>
          </w:p>
        </w:tc>
      </w:tr>
      <w:tr>
        <w:trPr>
          <w:trHeight w:val="352" w:hRule="atLeast"/>
        </w:trPr>
        <w:tc>
          <w:tcPr>
            <w:tcW w:w="2869" w:type="dxa"/>
            <w:shd w:val="clear" w:color="auto" w:fill="E0EDD9"/>
          </w:tcPr>
          <w:p>
            <w:pPr>
              <w:pStyle w:val="TableParagraph"/>
              <w:ind w:left="4"/>
              <w:jc w:val="left"/>
              <w:rPr>
                <w:sz w:val="20"/>
              </w:rPr>
            </w:pPr>
            <w:r>
              <w:rPr>
                <w:spacing w:val="-2"/>
                <w:sz w:val="20"/>
              </w:rPr>
              <w:t>Güimar</w:t>
            </w:r>
          </w:p>
        </w:tc>
        <w:tc>
          <w:tcPr>
            <w:tcW w:w="1868" w:type="dxa"/>
            <w:shd w:val="clear" w:color="auto" w:fill="E0EDD9"/>
          </w:tcPr>
          <w:p>
            <w:pPr>
              <w:pStyle w:val="TableParagraph"/>
              <w:ind w:right="-15"/>
              <w:rPr>
                <w:sz w:val="20"/>
              </w:rPr>
            </w:pPr>
            <w:r>
              <w:rPr>
                <w:spacing w:val="-5"/>
                <w:sz w:val="20"/>
              </w:rPr>
              <w:t>13</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14</w:t>
            </w:r>
          </w:p>
        </w:tc>
      </w:tr>
      <w:tr>
        <w:trPr>
          <w:trHeight w:val="354" w:hRule="atLeast"/>
        </w:trPr>
        <w:tc>
          <w:tcPr>
            <w:tcW w:w="2869" w:type="dxa"/>
            <w:shd w:val="clear" w:color="auto" w:fill="E0EDD9"/>
          </w:tcPr>
          <w:p>
            <w:pPr>
              <w:pStyle w:val="TableParagraph"/>
              <w:ind w:left="4"/>
              <w:jc w:val="left"/>
              <w:rPr>
                <w:sz w:val="20"/>
              </w:rPr>
            </w:pPr>
            <w:r>
              <w:rPr>
                <w:sz w:val="20"/>
              </w:rPr>
              <w:t>Icod</w:t>
            </w:r>
            <w:r>
              <w:rPr>
                <w:spacing w:val="-3"/>
                <w:sz w:val="20"/>
              </w:rPr>
              <w:t> </w:t>
            </w:r>
            <w:r>
              <w:rPr>
                <w:sz w:val="20"/>
              </w:rPr>
              <w:t>de</w:t>
            </w:r>
            <w:r>
              <w:rPr>
                <w:spacing w:val="-5"/>
                <w:sz w:val="20"/>
              </w:rPr>
              <w:t> </w:t>
            </w:r>
            <w:r>
              <w:rPr>
                <w:sz w:val="20"/>
              </w:rPr>
              <w:t>los</w:t>
            </w:r>
            <w:r>
              <w:rPr>
                <w:spacing w:val="-3"/>
                <w:sz w:val="20"/>
              </w:rPr>
              <w:t> </w:t>
            </w:r>
            <w:r>
              <w:rPr>
                <w:spacing w:val="-2"/>
                <w:sz w:val="20"/>
              </w:rPr>
              <w:t>Vinos</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11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ind w:right="-15"/>
              <w:rPr>
                <w:sz w:val="20"/>
              </w:rPr>
            </w:pPr>
            <w:r>
              <w:rPr>
                <w:spacing w:val="-5"/>
                <w:sz w:val="20"/>
              </w:rPr>
              <w:t>10</w:t>
            </w:r>
          </w:p>
        </w:tc>
        <w:tc>
          <w:tcPr>
            <w:tcW w:w="868" w:type="dxa"/>
            <w:shd w:val="clear" w:color="auto" w:fill="E0EDD9"/>
          </w:tcPr>
          <w:p>
            <w:pPr>
              <w:pStyle w:val="TableParagraph"/>
              <w:ind w:right="-15"/>
              <w:rPr>
                <w:sz w:val="20"/>
              </w:rPr>
            </w:pPr>
            <w:r>
              <w:rPr>
                <w:spacing w:val="-5"/>
                <w:sz w:val="20"/>
              </w:rPr>
              <w:t>87</w:t>
            </w:r>
          </w:p>
        </w:tc>
        <w:tc>
          <w:tcPr>
            <w:tcW w:w="882" w:type="dxa"/>
            <w:shd w:val="clear" w:color="auto" w:fill="E0EDD9"/>
          </w:tcPr>
          <w:p>
            <w:pPr>
              <w:pStyle w:val="TableParagraph"/>
              <w:ind w:right="-15"/>
              <w:rPr>
                <w:sz w:val="20"/>
              </w:rPr>
            </w:pPr>
            <w:r>
              <w:rPr>
                <w:spacing w:val="-5"/>
                <w:sz w:val="20"/>
              </w:rPr>
              <w:t>108</w:t>
            </w:r>
          </w:p>
        </w:tc>
      </w:tr>
      <w:tr>
        <w:trPr>
          <w:trHeight w:val="354" w:hRule="atLeast"/>
        </w:trPr>
        <w:tc>
          <w:tcPr>
            <w:tcW w:w="2869" w:type="dxa"/>
            <w:shd w:val="clear" w:color="auto" w:fill="E0EDD9"/>
          </w:tcPr>
          <w:p>
            <w:pPr>
              <w:pStyle w:val="TableParagraph"/>
              <w:ind w:left="4"/>
              <w:jc w:val="left"/>
              <w:rPr>
                <w:sz w:val="20"/>
              </w:rPr>
            </w:pPr>
            <w:r>
              <w:rPr>
                <w:sz w:val="20"/>
              </w:rPr>
              <w:t>Matanza,</w:t>
            </w:r>
            <w:r>
              <w:rPr>
                <w:spacing w:val="-7"/>
                <w:sz w:val="20"/>
              </w:rPr>
              <w:t> </w:t>
            </w:r>
            <w:r>
              <w:rPr>
                <w:spacing w:val="-5"/>
                <w:sz w:val="20"/>
              </w:rPr>
              <w:t>La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8</w:t>
            </w:r>
          </w:p>
        </w:tc>
        <w:tc>
          <w:tcPr>
            <w:tcW w:w="999" w:type="dxa"/>
            <w:shd w:val="clear" w:color="auto" w:fill="E0EDD9"/>
          </w:tcPr>
          <w:p>
            <w:pPr>
              <w:pStyle w:val="TableParagraph"/>
              <w:ind w:right="-15"/>
              <w:rPr>
                <w:sz w:val="20"/>
              </w:rPr>
            </w:pPr>
            <w:r>
              <w:rPr>
                <w:spacing w:val="-5"/>
                <w:sz w:val="20"/>
              </w:rPr>
              <w:t>53</w:t>
            </w:r>
          </w:p>
        </w:tc>
        <w:tc>
          <w:tcPr>
            <w:tcW w:w="999" w:type="dxa"/>
            <w:shd w:val="clear" w:color="auto" w:fill="E0EDD9"/>
          </w:tcPr>
          <w:p>
            <w:pPr>
              <w:pStyle w:val="TableParagraph"/>
              <w:ind w:right="-15"/>
              <w:rPr>
                <w:sz w:val="20"/>
              </w:rPr>
            </w:pPr>
            <w:r>
              <w:rPr>
                <w:spacing w:val="-10"/>
                <w:sz w:val="20"/>
              </w:rPr>
              <w:t>3</w:t>
            </w: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64</w:t>
            </w:r>
          </w:p>
        </w:tc>
      </w:tr>
      <w:tr>
        <w:trPr>
          <w:trHeight w:val="352" w:hRule="atLeast"/>
        </w:trPr>
        <w:tc>
          <w:tcPr>
            <w:tcW w:w="2869" w:type="dxa"/>
            <w:shd w:val="clear" w:color="auto" w:fill="E0EDD9"/>
          </w:tcPr>
          <w:p>
            <w:pPr>
              <w:pStyle w:val="TableParagraph"/>
              <w:ind w:left="4"/>
              <w:jc w:val="left"/>
              <w:rPr>
                <w:sz w:val="20"/>
              </w:rPr>
            </w:pPr>
            <w:r>
              <w:rPr>
                <w:sz w:val="20"/>
              </w:rPr>
              <w:t>Orotava,</w:t>
            </w:r>
            <w:r>
              <w:rPr>
                <w:spacing w:val="-9"/>
                <w:sz w:val="20"/>
              </w:rPr>
              <w:t> </w:t>
            </w:r>
            <w:r>
              <w:rPr>
                <w:spacing w:val="-5"/>
                <w:sz w:val="20"/>
              </w:rPr>
              <w:t>La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144</w:t>
            </w:r>
          </w:p>
        </w:tc>
        <w:tc>
          <w:tcPr>
            <w:tcW w:w="999" w:type="dxa"/>
            <w:shd w:val="clear" w:color="auto" w:fill="E0EDD9"/>
          </w:tcPr>
          <w:p>
            <w:pPr>
              <w:pStyle w:val="TableParagraph"/>
              <w:ind w:right="-15"/>
              <w:rPr>
                <w:sz w:val="20"/>
              </w:rPr>
            </w:pPr>
            <w:r>
              <w:rPr>
                <w:spacing w:val="-5"/>
                <w:sz w:val="20"/>
              </w:rPr>
              <w:t>29</w:t>
            </w:r>
          </w:p>
        </w:tc>
        <w:tc>
          <w:tcPr>
            <w:tcW w:w="999" w:type="dxa"/>
            <w:shd w:val="clear" w:color="auto" w:fill="E0EDD9"/>
          </w:tcPr>
          <w:p>
            <w:pPr>
              <w:pStyle w:val="TableParagraph"/>
              <w:ind w:right="-15"/>
              <w:rPr>
                <w:sz w:val="20"/>
              </w:rPr>
            </w:pPr>
            <w:r>
              <w:rPr>
                <w:spacing w:val="-5"/>
                <w:sz w:val="20"/>
              </w:rPr>
              <w:t>50</w:t>
            </w:r>
          </w:p>
        </w:tc>
        <w:tc>
          <w:tcPr>
            <w:tcW w:w="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5"/>
                <w:sz w:val="20"/>
              </w:rPr>
              <w:t>224</w:t>
            </w:r>
          </w:p>
        </w:tc>
      </w:tr>
      <w:tr>
        <w:trPr>
          <w:trHeight w:val="354" w:hRule="atLeast"/>
        </w:trPr>
        <w:tc>
          <w:tcPr>
            <w:tcW w:w="2869" w:type="dxa"/>
            <w:shd w:val="clear" w:color="auto" w:fill="E0EDD9"/>
          </w:tcPr>
          <w:p>
            <w:pPr>
              <w:pStyle w:val="TableParagraph"/>
              <w:ind w:left="4"/>
              <w:jc w:val="left"/>
              <w:rPr>
                <w:sz w:val="20"/>
              </w:rPr>
            </w:pPr>
            <w:r>
              <w:rPr>
                <w:sz w:val="20"/>
              </w:rPr>
              <w:t>Puerto</w:t>
            </w:r>
            <w:r>
              <w:rPr>
                <w:spacing w:val="-5"/>
                <w:sz w:val="20"/>
              </w:rPr>
              <w:t> </w:t>
            </w:r>
            <w:r>
              <w:rPr>
                <w:sz w:val="20"/>
              </w:rPr>
              <w:t>de</w:t>
            </w:r>
            <w:r>
              <w:rPr>
                <w:spacing w:val="-4"/>
                <w:sz w:val="20"/>
              </w:rPr>
              <w:t> </w:t>
            </w:r>
            <w:r>
              <w:rPr>
                <w:sz w:val="20"/>
              </w:rPr>
              <w:t>la</w:t>
            </w:r>
            <w:r>
              <w:rPr>
                <w:spacing w:val="-4"/>
                <w:sz w:val="20"/>
              </w:rPr>
              <w:t> Cruz</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192</w:t>
            </w:r>
          </w:p>
        </w:tc>
        <w:tc>
          <w:tcPr>
            <w:tcW w:w="999" w:type="dxa"/>
            <w:shd w:val="clear" w:color="auto" w:fill="E0EDD9"/>
          </w:tcPr>
          <w:p>
            <w:pPr>
              <w:pStyle w:val="TableParagraph"/>
              <w:ind w:right="-15"/>
              <w:rPr>
                <w:sz w:val="20"/>
              </w:rPr>
            </w:pPr>
            <w:r>
              <w:rPr>
                <w:spacing w:val="-5"/>
                <w:sz w:val="20"/>
              </w:rPr>
              <w:t>17</w:t>
            </w:r>
          </w:p>
        </w:tc>
        <w:tc>
          <w:tcPr>
            <w:tcW w:w="999" w:type="dxa"/>
            <w:shd w:val="clear" w:color="auto" w:fill="E0EDD9"/>
          </w:tcPr>
          <w:p>
            <w:pPr>
              <w:pStyle w:val="TableParagraph"/>
              <w:ind w:right="-15"/>
              <w:rPr>
                <w:sz w:val="20"/>
              </w:rPr>
            </w:pPr>
            <w:r>
              <w:rPr>
                <w:spacing w:val="-5"/>
                <w:sz w:val="20"/>
              </w:rPr>
              <w:t>11</w:t>
            </w:r>
          </w:p>
        </w:tc>
        <w:tc>
          <w:tcPr>
            <w:tcW w:w="868" w:type="dxa"/>
            <w:shd w:val="clear" w:color="auto" w:fill="E0EDD9"/>
          </w:tcPr>
          <w:p>
            <w:pPr>
              <w:pStyle w:val="TableParagraph"/>
              <w:ind w:right="-15"/>
              <w:rPr>
                <w:sz w:val="20"/>
              </w:rPr>
            </w:pPr>
            <w:r>
              <w:rPr>
                <w:spacing w:val="-10"/>
                <w:sz w:val="20"/>
              </w:rPr>
              <w:t>2</w:t>
            </w:r>
          </w:p>
        </w:tc>
        <w:tc>
          <w:tcPr>
            <w:tcW w:w="882" w:type="dxa"/>
            <w:shd w:val="clear" w:color="auto" w:fill="E0EDD9"/>
          </w:tcPr>
          <w:p>
            <w:pPr>
              <w:pStyle w:val="TableParagraph"/>
              <w:ind w:right="-15"/>
              <w:rPr>
                <w:sz w:val="20"/>
              </w:rPr>
            </w:pPr>
            <w:r>
              <w:rPr>
                <w:spacing w:val="-5"/>
                <w:sz w:val="20"/>
              </w:rPr>
              <w:t>222</w:t>
            </w:r>
          </w:p>
        </w:tc>
      </w:tr>
      <w:tr>
        <w:trPr>
          <w:trHeight w:val="354" w:hRule="atLeast"/>
        </w:trPr>
        <w:tc>
          <w:tcPr>
            <w:tcW w:w="2869" w:type="dxa"/>
            <w:shd w:val="clear" w:color="auto" w:fill="E0EDD9"/>
          </w:tcPr>
          <w:p>
            <w:pPr>
              <w:pStyle w:val="TableParagraph"/>
              <w:ind w:left="4"/>
              <w:jc w:val="left"/>
              <w:rPr>
                <w:sz w:val="20"/>
              </w:rPr>
            </w:pPr>
            <w:r>
              <w:rPr>
                <w:spacing w:val="-2"/>
                <w:sz w:val="20"/>
              </w:rPr>
              <w:t>Realejos,</w:t>
            </w:r>
            <w:r>
              <w:rPr>
                <w:spacing w:val="5"/>
                <w:sz w:val="20"/>
              </w:rPr>
              <w:t> </w:t>
            </w:r>
            <w:r>
              <w:rPr>
                <w:spacing w:val="-5"/>
                <w:sz w:val="20"/>
              </w:rPr>
              <w:t>Los</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33</w:t>
            </w:r>
          </w:p>
        </w:tc>
        <w:tc>
          <w:tcPr>
            <w:tcW w:w="999" w:type="dxa"/>
            <w:shd w:val="clear" w:color="auto" w:fill="E0EDD9"/>
          </w:tcPr>
          <w:p>
            <w:pPr>
              <w:pStyle w:val="TableParagraph"/>
              <w:ind w:right="-15"/>
              <w:rPr>
                <w:sz w:val="20"/>
              </w:rPr>
            </w:pPr>
            <w:r>
              <w:rPr>
                <w:spacing w:val="-10"/>
                <w:sz w:val="20"/>
              </w:rPr>
              <w:t>8</w:t>
            </w:r>
          </w:p>
        </w:tc>
        <w:tc>
          <w:tcPr>
            <w:tcW w:w="999" w:type="dxa"/>
            <w:shd w:val="clear" w:color="auto" w:fill="E0EDD9"/>
          </w:tcPr>
          <w:p>
            <w:pPr>
              <w:pStyle w:val="TableParagraph"/>
              <w:ind w:right="-15"/>
              <w:rPr>
                <w:sz w:val="20"/>
              </w:rPr>
            </w:pPr>
            <w:r>
              <w:rPr>
                <w:spacing w:val="-5"/>
                <w:sz w:val="20"/>
              </w:rPr>
              <w:t>141</w:t>
            </w:r>
          </w:p>
        </w:tc>
        <w:tc>
          <w:tcPr>
            <w:tcW w:w="868" w:type="dxa"/>
            <w:shd w:val="clear" w:color="auto" w:fill="E0EDD9"/>
          </w:tcPr>
          <w:p>
            <w:pPr>
              <w:pStyle w:val="TableParagraph"/>
              <w:ind w:right="-15"/>
              <w:rPr>
                <w:sz w:val="20"/>
              </w:rPr>
            </w:pPr>
            <w:r>
              <w:rPr>
                <w:spacing w:val="-10"/>
                <w:sz w:val="20"/>
              </w:rPr>
              <w:t>2</w:t>
            </w:r>
          </w:p>
        </w:tc>
        <w:tc>
          <w:tcPr>
            <w:tcW w:w="882" w:type="dxa"/>
            <w:shd w:val="clear" w:color="auto" w:fill="E0EDD9"/>
          </w:tcPr>
          <w:p>
            <w:pPr>
              <w:pStyle w:val="TableParagraph"/>
              <w:ind w:right="-15"/>
              <w:rPr>
                <w:sz w:val="20"/>
              </w:rPr>
            </w:pPr>
            <w:r>
              <w:rPr>
                <w:spacing w:val="-5"/>
                <w:sz w:val="20"/>
              </w:rPr>
              <w:t>184</w:t>
            </w:r>
          </w:p>
        </w:tc>
      </w:tr>
      <w:tr>
        <w:trPr>
          <w:trHeight w:val="352" w:hRule="atLeast"/>
        </w:trPr>
        <w:tc>
          <w:tcPr>
            <w:tcW w:w="2869" w:type="dxa"/>
            <w:shd w:val="clear" w:color="auto" w:fill="E0EDD9"/>
          </w:tcPr>
          <w:p>
            <w:pPr>
              <w:pStyle w:val="TableParagraph"/>
              <w:ind w:left="4"/>
              <w:jc w:val="left"/>
              <w:rPr>
                <w:sz w:val="20"/>
              </w:rPr>
            </w:pPr>
            <w:r>
              <w:rPr>
                <w:sz w:val="20"/>
              </w:rPr>
              <w:t>Rosario,</w:t>
            </w:r>
            <w:r>
              <w:rPr>
                <w:spacing w:val="-8"/>
                <w:sz w:val="20"/>
              </w:rPr>
              <w:t> </w:t>
            </w:r>
            <w:r>
              <w:rPr>
                <w:spacing w:val="-5"/>
                <w:sz w:val="20"/>
              </w:rPr>
              <w:t>El</w:t>
            </w:r>
          </w:p>
        </w:tc>
        <w:tc>
          <w:tcPr>
            <w:tcW w:w="1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10"/>
                <w:sz w:val="20"/>
              </w:rPr>
              <w:t>2</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3</w:t>
            </w:r>
          </w:p>
        </w:tc>
      </w:tr>
      <w:tr>
        <w:trPr>
          <w:trHeight w:val="354" w:hRule="atLeast"/>
        </w:trPr>
        <w:tc>
          <w:tcPr>
            <w:tcW w:w="2869" w:type="dxa"/>
            <w:shd w:val="clear" w:color="auto" w:fill="E0EDD9"/>
          </w:tcPr>
          <w:p>
            <w:pPr>
              <w:pStyle w:val="TableParagraph"/>
              <w:ind w:left="4"/>
              <w:jc w:val="left"/>
              <w:rPr>
                <w:sz w:val="20"/>
              </w:rPr>
            </w:pPr>
            <w:r>
              <w:rPr>
                <w:sz w:val="20"/>
              </w:rPr>
              <w:t>Laguna,</w:t>
            </w:r>
            <w:r>
              <w:rPr>
                <w:spacing w:val="-8"/>
                <w:sz w:val="20"/>
              </w:rPr>
              <w:t> </w:t>
            </w:r>
            <w:r>
              <w:rPr>
                <w:spacing w:val="-5"/>
                <w:sz w:val="20"/>
              </w:rPr>
              <w:t>La</w:t>
            </w:r>
          </w:p>
        </w:tc>
        <w:tc>
          <w:tcPr>
            <w:tcW w:w="1868" w:type="dxa"/>
            <w:shd w:val="clear" w:color="auto" w:fill="E0EDD9"/>
          </w:tcPr>
          <w:p>
            <w:pPr>
              <w:pStyle w:val="TableParagraph"/>
              <w:ind w:right="-15"/>
              <w:rPr>
                <w:sz w:val="20"/>
              </w:rPr>
            </w:pPr>
            <w:r>
              <w:rPr>
                <w:spacing w:val="-10"/>
                <w:sz w:val="20"/>
              </w:rPr>
              <w:t>2</w:t>
            </w:r>
          </w:p>
        </w:tc>
        <w:tc>
          <w:tcPr>
            <w:tcW w:w="882" w:type="dxa"/>
            <w:shd w:val="clear" w:color="auto" w:fill="E0EDD9"/>
          </w:tcPr>
          <w:p>
            <w:pPr>
              <w:pStyle w:val="TableParagraph"/>
              <w:ind w:right="-15"/>
              <w:rPr>
                <w:sz w:val="20"/>
              </w:rPr>
            </w:pPr>
            <w:r>
              <w:rPr>
                <w:spacing w:val="-5"/>
                <w:sz w:val="20"/>
              </w:rPr>
              <w:t>10</w:t>
            </w:r>
          </w:p>
        </w:tc>
        <w:tc>
          <w:tcPr>
            <w:tcW w:w="999" w:type="dxa"/>
            <w:shd w:val="clear" w:color="auto" w:fill="E0EDD9"/>
          </w:tcPr>
          <w:p>
            <w:pPr>
              <w:pStyle w:val="TableParagraph"/>
              <w:ind w:right="-15"/>
              <w:rPr>
                <w:sz w:val="20"/>
              </w:rPr>
            </w:pPr>
            <w:r>
              <w:rPr>
                <w:spacing w:val="-5"/>
                <w:sz w:val="20"/>
              </w:rPr>
              <w:t>21</w:t>
            </w: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ind w:right="-15"/>
              <w:rPr>
                <w:sz w:val="20"/>
              </w:rPr>
            </w:pPr>
            <w:r>
              <w:rPr>
                <w:spacing w:val="-10"/>
                <w:sz w:val="20"/>
              </w:rPr>
              <w:t>2</w:t>
            </w:r>
          </w:p>
        </w:tc>
        <w:tc>
          <w:tcPr>
            <w:tcW w:w="882" w:type="dxa"/>
            <w:shd w:val="clear" w:color="auto" w:fill="E0EDD9"/>
          </w:tcPr>
          <w:p>
            <w:pPr>
              <w:pStyle w:val="TableParagraph"/>
              <w:ind w:right="-15"/>
              <w:rPr>
                <w:sz w:val="20"/>
              </w:rPr>
            </w:pPr>
            <w:r>
              <w:rPr>
                <w:spacing w:val="-5"/>
                <w:sz w:val="20"/>
              </w:rPr>
              <w:t>35</w:t>
            </w:r>
          </w:p>
        </w:tc>
      </w:tr>
      <w:tr>
        <w:trPr>
          <w:trHeight w:val="355" w:hRule="atLeast"/>
        </w:trPr>
        <w:tc>
          <w:tcPr>
            <w:tcW w:w="2869" w:type="dxa"/>
            <w:shd w:val="clear" w:color="auto" w:fill="E0EDD9"/>
          </w:tcPr>
          <w:p>
            <w:pPr>
              <w:pStyle w:val="TableParagraph"/>
              <w:spacing w:before="2"/>
              <w:ind w:left="4"/>
              <w:jc w:val="left"/>
              <w:rPr>
                <w:sz w:val="20"/>
              </w:rPr>
            </w:pPr>
            <w:r>
              <w:rPr>
                <w:sz w:val="20"/>
              </w:rPr>
              <w:t>S/J</w:t>
            </w:r>
            <w:r>
              <w:rPr>
                <w:spacing w:val="-2"/>
                <w:sz w:val="20"/>
              </w:rPr>
              <w:t> </w:t>
            </w:r>
            <w:r>
              <w:rPr>
                <w:sz w:val="20"/>
              </w:rPr>
              <w:t>de</w:t>
            </w:r>
            <w:r>
              <w:rPr>
                <w:spacing w:val="-3"/>
                <w:sz w:val="20"/>
              </w:rPr>
              <w:t> </w:t>
            </w:r>
            <w:r>
              <w:rPr>
                <w:sz w:val="20"/>
              </w:rPr>
              <w:t>la</w:t>
            </w:r>
            <w:r>
              <w:rPr>
                <w:spacing w:val="-1"/>
                <w:sz w:val="20"/>
              </w:rPr>
              <w:t> </w:t>
            </w:r>
            <w:r>
              <w:rPr>
                <w:spacing w:val="-2"/>
                <w:sz w:val="20"/>
              </w:rPr>
              <w:t>Rambla</w:t>
            </w:r>
          </w:p>
        </w:tc>
        <w:tc>
          <w:tcPr>
            <w:tcW w:w="1868" w:type="dxa"/>
            <w:shd w:val="clear" w:color="auto" w:fill="E0EDD9"/>
          </w:tcPr>
          <w:p>
            <w:pPr>
              <w:pStyle w:val="TableParagraph"/>
              <w:spacing w:before="2"/>
              <w:ind w:right="-15"/>
              <w:rPr>
                <w:sz w:val="20"/>
              </w:rPr>
            </w:pPr>
            <w:r>
              <w:rPr>
                <w:spacing w:val="-10"/>
                <w:sz w:val="20"/>
              </w:rPr>
              <w:t>2</w:t>
            </w:r>
          </w:p>
        </w:tc>
        <w:tc>
          <w:tcPr>
            <w:tcW w:w="882" w:type="dxa"/>
            <w:shd w:val="clear" w:color="auto" w:fill="E0EDD9"/>
          </w:tcPr>
          <w:p>
            <w:pPr>
              <w:pStyle w:val="TableParagraph"/>
              <w:spacing w:before="2"/>
              <w:ind w:right="-15"/>
              <w:rPr>
                <w:sz w:val="20"/>
              </w:rPr>
            </w:pPr>
            <w:r>
              <w:rPr>
                <w:spacing w:val="-10"/>
                <w:sz w:val="20"/>
              </w:rPr>
              <w:t>3</w:t>
            </w:r>
          </w:p>
        </w:tc>
        <w:tc>
          <w:tcPr>
            <w:tcW w:w="999" w:type="dxa"/>
            <w:shd w:val="clear" w:color="auto" w:fill="E0EDD9"/>
          </w:tcPr>
          <w:p>
            <w:pPr>
              <w:pStyle w:val="TableParagraph"/>
              <w:spacing w:before="2"/>
              <w:ind w:right="-15"/>
              <w:rPr>
                <w:sz w:val="20"/>
              </w:rPr>
            </w:pPr>
            <w:r>
              <w:rPr>
                <w:spacing w:val="-10"/>
                <w:sz w:val="20"/>
              </w:rPr>
              <w:t>2</w:t>
            </w:r>
          </w:p>
        </w:tc>
        <w:tc>
          <w:tcPr>
            <w:tcW w:w="999" w:type="dxa"/>
            <w:shd w:val="clear" w:color="auto" w:fill="E0EDD9"/>
          </w:tcPr>
          <w:p>
            <w:pPr>
              <w:pStyle w:val="TableParagraph"/>
              <w:spacing w:before="2"/>
              <w:ind w:right="-15"/>
              <w:rPr>
                <w:sz w:val="20"/>
              </w:rPr>
            </w:pPr>
            <w:r>
              <w:rPr>
                <w:spacing w:val="-10"/>
                <w:sz w:val="20"/>
              </w:rPr>
              <w:t>2</w:t>
            </w:r>
          </w:p>
        </w:tc>
        <w:tc>
          <w:tcPr>
            <w:tcW w:w="868" w:type="dxa"/>
            <w:shd w:val="clear" w:color="auto" w:fill="E0EDD9"/>
          </w:tcPr>
          <w:p>
            <w:pPr>
              <w:pStyle w:val="TableParagraph"/>
              <w:spacing w:before="2"/>
              <w:ind w:right="-15"/>
              <w:rPr>
                <w:sz w:val="20"/>
              </w:rPr>
            </w:pPr>
            <w:r>
              <w:rPr>
                <w:spacing w:val="-5"/>
                <w:sz w:val="20"/>
              </w:rPr>
              <w:t>21</w:t>
            </w:r>
          </w:p>
        </w:tc>
        <w:tc>
          <w:tcPr>
            <w:tcW w:w="882" w:type="dxa"/>
            <w:shd w:val="clear" w:color="auto" w:fill="E0EDD9"/>
          </w:tcPr>
          <w:p>
            <w:pPr>
              <w:pStyle w:val="TableParagraph"/>
              <w:spacing w:before="2"/>
              <w:ind w:right="-15"/>
              <w:rPr>
                <w:sz w:val="20"/>
              </w:rPr>
            </w:pPr>
            <w:r>
              <w:rPr>
                <w:spacing w:val="-5"/>
                <w:sz w:val="20"/>
              </w:rPr>
              <w:t>30</w:t>
            </w:r>
          </w:p>
        </w:tc>
      </w:tr>
      <w:tr>
        <w:trPr>
          <w:trHeight w:val="352" w:hRule="atLeast"/>
        </w:trPr>
        <w:tc>
          <w:tcPr>
            <w:tcW w:w="2869" w:type="dxa"/>
            <w:shd w:val="clear" w:color="auto" w:fill="E0EDD9"/>
          </w:tcPr>
          <w:p>
            <w:pPr>
              <w:pStyle w:val="TableParagraph"/>
              <w:ind w:left="4"/>
              <w:jc w:val="left"/>
              <w:rPr>
                <w:sz w:val="20"/>
              </w:rPr>
            </w:pPr>
            <w:r>
              <w:rPr>
                <w:sz w:val="20"/>
              </w:rPr>
              <w:t>S.</w:t>
            </w:r>
            <w:r>
              <w:rPr>
                <w:spacing w:val="-5"/>
                <w:sz w:val="20"/>
              </w:rPr>
              <w:t> </w:t>
            </w:r>
            <w:r>
              <w:rPr>
                <w:sz w:val="20"/>
              </w:rPr>
              <w:t>Miguel</w:t>
            </w:r>
            <w:r>
              <w:rPr>
                <w:spacing w:val="-4"/>
                <w:sz w:val="20"/>
              </w:rPr>
              <w:t> </w:t>
            </w:r>
            <w:r>
              <w:rPr>
                <w:sz w:val="20"/>
              </w:rPr>
              <w:t>de</w:t>
            </w:r>
            <w:r>
              <w:rPr>
                <w:spacing w:val="-5"/>
                <w:sz w:val="20"/>
              </w:rPr>
              <w:t> </w:t>
            </w:r>
            <w:r>
              <w:rPr>
                <w:spacing w:val="-4"/>
                <w:sz w:val="20"/>
              </w:rPr>
              <w:t>Abona</w:t>
            </w:r>
          </w:p>
        </w:tc>
        <w:tc>
          <w:tcPr>
            <w:tcW w:w="1868" w:type="dxa"/>
            <w:shd w:val="clear" w:color="auto" w:fill="E0EDD9"/>
          </w:tcPr>
          <w:p>
            <w:pPr>
              <w:pStyle w:val="TableParagraph"/>
              <w:ind w:right="-15"/>
              <w:rPr>
                <w:sz w:val="20"/>
              </w:rPr>
            </w:pPr>
            <w:r>
              <w:rPr>
                <w:spacing w:val="-5"/>
                <w:sz w:val="20"/>
              </w:rPr>
              <w:t>41</w:t>
            </w: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42</w:t>
            </w:r>
          </w:p>
        </w:tc>
      </w:tr>
      <w:tr>
        <w:trPr>
          <w:trHeight w:val="354" w:hRule="atLeast"/>
        </w:trPr>
        <w:tc>
          <w:tcPr>
            <w:tcW w:w="2869" w:type="dxa"/>
            <w:shd w:val="clear" w:color="auto" w:fill="E0EDD9"/>
          </w:tcPr>
          <w:p>
            <w:pPr>
              <w:pStyle w:val="TableParagraph"/>
              <w:ind w:left="4"/>
              <w:jc w:val="left"/>
              <w:rPr>
                <w:sz w:val="20"/>
              </w:rPr>
            </w:pPr>
            <w:r>
              <w:rPr>
                <w:sz w:val="20"/>
              </w:rPr>
              <w:t>S/C</w:t>
            </w:r>
            <w:r>
              <w:rPr>
                <w:spacing w:val="-7"/>
                <w:sz w:val="20"/>
              </w:rPr>
              <w:t> </w:t>
            </w:r>
            <w:r>
              <w:rPr>
                <w:spacing w:val="-2"/>
                <w:sz w:val="20"/>
              </w:rPr>
              <w:t>Tenerife</w:t>
            </w:r>
          </w:p>
        </w:tc>
        <w:tc>
          <w:tcPr>
            <w:tcW w:w="1868" w:type="dxa"/>
            <w:shd w:val="clear" w:color="auto" w:fill="E0EDD9"/>
          </w:tcPr>
          <w:p>
            <w:pPr>
              <w:pStyle w:val="TableParagraph"/>
              <w:ind w:right="-15"/>
              <w:rPr>
                <w:sz w:val="20"/>
              </w:rPr>
            </w:pPr>
            <w:r>
              <w:rPr>
                <w:spacing w:val="-10"/>
                <w:sz w:val="20"/>
              </w:rPr>
              <w:t>9</w:t>
            </w:r>
          </w:p>
        </w:tc>
        <w:tc>
          <w:tcPr>
            <w:tcW w:w="882" w:type="dxa"/>
            <w:shd w:val="clear" w:color="auto" w:fill="E0EDD9"/>
          </w:tcPr>
          <w:p>
            <w:pPr>
              <w:pStyle w:val="TableParagraph"/>
              <w:ind w:right="-15"/>
              <w:rPr>
                <w:sz w:val="20"/>
              </w:rPr>
            </w:pPr>
            <w:r>
              <w:rPr>
                <w:spacing w:val="-5"/>
                <w:sz w:val="20"/>
              </w:rPr>
              <w:t>14</w:t>
            </w:r>
          </w:p>
        </w:tc>
        <w:tc>
          <w:tcPr>
            <w:tcW w:w="999" w:type="dxa"/>
            <w:shd w:val="clear" w:color="auto" w:fill="E0EDD9"/>
          </w:tcPr>
          <w:p>
            <w:pPr>
              <w:pStyle w:val="TableParagraph"/>
              <w:ind w:right="-15"/>
              <w:rPr>
                <w:sz w:val="20"/>
              </w:rPr>
            </w:pPr>
            <w:r>
              <w:rPr>
                <w:spacing w:val="-5"/>
                <w:sz w:val="20"/>
              </w:rPr>
              <w:t>13</w:t>
            </w:r>
          </w:p>
        </w:tc>
        <w:tc>
          <w:tcPr>
            <w:tcW w:w="999" w:type="dxa"/>
            <w:shd w:val="clear" w:color="auto" w:fill="E0EDD9"/>
          </w:tcPr>
          <w:p>
            <w:pPr>
              <w:pStyle w:val="TableParagraph"/>
              <w:ind w:right="-15"/>
              <w:rPr>
                <w:sz w:val="20"/>
              </w:rPr>
            </w:pPr>
            <w:r>
              <w:rPr>
                <w:spacing w:val="-10"/>
                <w:sz w:val="20"/>
              </w:rPr>
              <w:t>6</w:t>
            </w:r>
          </w:p>
        </w:tc>
        <w:tc>
          <w:tcPr>
            <w:tcW w:w="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5"/>
                <w:sz w:val="20"/>
              </w:rPr>
              <w:t>43</w:t>
            </w:r>
          </w:p>
        </w:tc>
      </w:tr>
      <w:tr>
        <w:trPr>
          <w:trHeight w:val="354" w:hRule="atLeast"/>
        </w:trPr>
        <w:tc>
          <w:tcPr>
            <w:tcW w:w="2869" w:type="dxa"/>
            <w:shd w:val="clear" w:color="auto" w:fill="E0EDD9"/>
          </w:tcPr>
          <w:p>
            <w:pPr>
              <w:pStyle w:val="TableParagraph"/>
              <w:ind w:left="4"/>
              <w:jc w:val="left"/>
              <w:rPr>
                <w:sz w:val="20"/>
              </w:rPr>
            </w:pPr>
            <w:r>
              <w:rPr>
                <w:sz w:val="20"/>
              </w:rPr>
              <w:t>S/C</w:t>
            </w:r>
            <w:r>
              <w:rPr>
                <w:spacing w:val="-5"/>
                <w:sz w:val="20"/>
              </w:rPr>
              <w:t> </w:t>
            </w:r>
            <w:r>
              <w:rPr>
                <w:sz w:val="20"/>
              </w:rPr>
              <w:t>de</w:t>
            </w:r>
            <w:r>
              <w:rPr>
                <w:spacing w:val="-4"/>
                <w:sz w:val="20"/>
              </w:rPr>
              <w:t> </w:t>
            </w:r>
            <w:r>
              <w:rPr>
                <w:sz w:val="20"/>
              </w:rPr>
              <w:t>La</w:t>
            </w:r>
            <w:r>
              <w:rPr>
                <w:spacing w:val="-2"/>
                <w:sz w:val="20"/>
              </w:rPr>
              <w:t> </w:t>
            </w:r>
            <w:r>
              <w:rPr>
                <w:spacing w:val="-4"/>
                <w:sz w:val="20"/>
              </w:rPr>
              <w:t>Palma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4" w:hRule="atLeast"/>
        </w:trPr>
        <w:tc>
          <w:tcPr>
            <w:tcW w:w="2869" w:type="dxa"/>
            <w:shd w:val="clear" w:color="auto" w:fill="E0EDD9"/>
          </w:tcPr>
          <w:p>
            <w:pPr>
              <w:pStyle w:val="TableParagraph"/>
              <w:ind w:left="4"/>
              <w:jc w:val="left"/>
              <w:rPr>
                <w:sz w:val="20"/>
              </w:rPr>
            </w:pPr>
            <w:r>
              <w:rPr>
                <w:sz w:val="20"/>
              </w:rPr>
              <w:t>Santa</w:t>
            </w:r>
            <w:r>
              <w:rPr>
                <w:spacing w:val="-6"/>
                <w:sz w:val="20"/>
              </w:rPr>
              <w:t> </w:t>
            </w:r>
            <w:r>
              <w:rPr>
                <w:spacing w:val="-2"/>
                <w:sz w:val="20"/>
              </w:rPr>
              <w:t>Úrsula</w:t>
            </w:r>
          </w:p>
        </w:tc>
        <w:tc>
          <w:tcPr>
            <w:tcW w:w="1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5"/>
                <w:sz w:val="20"/>
              </w:rPr>
              <w:t>19</w:t>
            </w:r>
          </w:p>
        </w:tc>
        <w:tc>
          <w:tcPr>
            <w:tcW w:w="999" w:type="dxa"/>
            <w:shd w:val="clear" w:color="auto" w:fill="E0EDD9"/>
          </w:tcPr>
          <w:p>
            <w:pPr>
              <w:pStyle w:val="TableParagraph"/>
              <w:ind w:right="-15"/>
              <w:rPr>
                <w:sz w:val="20"/>
              </w:rPr>
            </w:pPr>
            <w:r>
              <w:rPr>
                <w:spacing w:val="-5"/>
                <w:sz w:val="20"/>
              </w:rPr>
              <w:t>48</w:t>
            </w: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68</w:t>
            </w:r>
          </w:p>
        </w:tc>
      </w:tr>
    </w:tbl>
    <w:p>
      <w:pPr>
        <w:pStyle w:val="TableParagraph"/>
        <w:spacing w:after="0"/>
        <w:rPr>
          <w:sz w:val="20"/>
        </w:rPr>
        <w:sectPr>
          <w:type w:val="continuous"/>
          <w:pgSz w:w="12240" w:h="15840"/>
          <w:pgMar w:header="0" w:footer="720" w:top="1420" w:bottom="1612"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869"/>
        <w:gridCol w:w="1868"/>
        <w:gridCol w:w="882"/>
        <w:gridCol w:w="999"/>
        <w:gridCol w:w="999"/>
        <w:gridCol w:w="868"/>
        <w:gridCol w:w="882"/>
      </w:tblGrid>
      <w:tr>
        <w:trPr>
          <w:trHeight w:val="355" w:hRule="atLeast"/>
        </w:trPr>
        <w:tc>
          <w:tcPr>
            <w:tcW w:w="2869" w:type="dxa"/>
            <w:shd w:val="clear" w:color="auto" w:fill="E0EDD9"/>
          </w:tcPr>
          <w:p>
            <w:pPr>
              <w:pStyle w:val="TableParagraph"/>
              <w:ind w:left="4"/>
              <w:jc w:val="left"/>
              <w:rPr>
                <w:sz w:val="20"/>
              </w:rPr>
            </w:pPr>
            <w:r>
              <w:rPr>
                <w:sz w:val="20"/>
              </w:rPr>
              <w:t>Santiago</w:t>
            </w:r>
            <w:r>
              <w:rPr>
                <w:spacing w:val="-7"/>
                <w:sz w:val="20"/>
              </w:rPr>
              <w:t> </w:t>
            </w:r>
            <w:r>
              <w:rPr>
                <w:sz w:val="20"/>
              </w:rPr>
              <w:t>del</w:t>
            </w:r>
            <w:r>
              <w:rPr>
                <w:spacing w:val="-7"/>
                <w:sz w:val="20"/>
              </w:rPr>
              <w:t> </w:t>
            </w:r>
            <w:r>
              <w:rPr>
                <w:spacing w:val="-4"/>
                <w:sz w:val="20"/>
              </w:rPr>
              <w:t>Teide</w:t>
            </w:r>
          </w:p>
        </w:tc>
        <w:tc>
          <w:tcPr>
            <w:tcW w:w="1868" w:type="dxa"/>
            <w:shd w:val="clear" w:color="auto" w:fill="E0EDD9"/>
          </w:tcPr>
          <w:p>
            <w:pPr>
              <w:pStyle w:val="TableParagraph"/>
              <w:ind w:right="-15"/>
              <w:rPr>
                <w:sz w:val="20"/>
              </w:rPr>
            </w:pPr>
            <w:r>
              <w:rPr>
                <w:spacing w:val="-5"/>
                <w:sz w:val="20"/>
              </w:rPr>
              <w:t>18</w:t>
            </w: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ind w:right="-15"/>
              <w:rPr>
                <w:sz w:val="20"/>
              </w:rPr>
            </w:pPr>
            <w:r>
              <w:rPr>
                <w:spacing w:val="-10"/>
                <w:sz w:val="20"/>
              </w:rPr>
              <w:t>6</w:t>
            </w:r>
          </w:p>
        </w:tc>
        <w:tc>
          <w:tcPr>
            <w:tcW w:w="882" w:type="dxa"/>
            <w:shd w:val="clear" w:color="auto" w:fill="E0EDD9"/>
          </w:tcPr>
          <w:p>
            <w:pPr>
              <w:pStyle w:val="TableParagraph"/>
              <w:ind w:right="-15"/>
              <w:rPr>
                <w:sz w:val="20"/>
              </w:rPr>
            </w:pPr>
            <w:r>
              <w:rPr>
                <w:spacing w:val="-5"/>
                <w:sz w:val="20"/>
              </w:rPr>
              <w:t>25</w:t>
            </w:r>
          </w:p>
        </w:tc>
      </w:tr>
      <w:tr>
        <w:trPr>
          <w:trHeight w:val="352" w:hRule="atLeast"/>
        </w:trPr>
        <w:tc>
          <w:tcPr>
            <w:tcW w:w="2869" w:type="dxa"/>
            <w:shd w:val="clear" w:color="auto" w:fill="E0EDD9"/>
          </w:tcPr>
          <w:p>
            <w:pPr>
              <w:pStyle w:val="TableParagraph"/>
              <w:ind w:left="4"/>
              <w:jc w:val="left"/>
              <w:rPr>
                <w:sz w:val="20"/>
              </w:rPr>
            </w:pPr>
            <w:r>
              <w:rPr>
                <w:sz w:val="20"/>
              </w:rPr>
              <w:t>Sauzal,</w:t>
            </w:r>
            <w:r>
              <w:rPr>
                <w:spacing w:val="-6"/>
                <w:sz w:val="20"/>
              </w:rPr>
              <w:t> </w:t>
            </w:r>
            <w:r>
              <w:rPr>
                <w:spacing w:val="-5"/>
                <w:sz w:val="20"/>
              </w:rPr>
              <w:t>El</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ind w:right="-15"/>
              <w:rPr>
                <w:sz w:val="20"/>
              </w:rPr>
            </w:pPr>
            <w:r>
              <w:rPr>
                <w:spacing w:val="-5"/>
                <w:sz w:val="20"/>
              </w:rPr>
              <w:t>19</w:t>
            </w:r>
          </w:p>
        </w:tc>
        <w:tc>
          <w:tcPr>
            <w:tcW w:w="999" w:type="dxa"/>
            <w:shd w:val="clear" w:color="auto" w:fill="E0EDD9"/>
          </w:tcPr>
          <w:p>
            <w:pPr>
              <w:pStyle w:val="TableParagraph"/>
              <w:ind w:right="-15"/>
              <w:rPr>
                <w:sz w:val="20"/>
              </w:rPr>
            </w:pPr>
            <w:r>
              <w:rPr>
                <w:spacing w:val="-10"/>
                <w:sz w:val="20"/>
              </w:rPr>
              <w:t>1</w:t>
            </w: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21</w:t>
            </w:r>
          </w:p>
        </w:tc>
      </w:tr>
      <w:tr>
        <w:trPr>
          <w:trHeight w:val="354" w:hRule="atLeast"/>
        </w:trPr>
        <w:tc>
          <w:tcPr>
            <w:tcW w:w="2869" w:type="dxa"/>
            <w:shd w:val="clear" w:color="auto" w:fill="E0EDD9"/>
          </w:tcPr>
          <w:p>
            <w:pPr>
              <w:pStyle w:val="TableParagraph"/>
              <w:ind w:left="4"/>
              <w:jc w:val="left"/>
              <w:rPr>
                <w:sz w:val="20"/>
              </w:rPr>
            </w:pPr>
            <w:r>
              <w:rPr>
                <w:sz w:val="20"/>
              </w:rPr>
              <w:t>Silos,</w:t>
            </w:r>
            <w:r>
              <w:rPr>
                <w:spacing w:val="-5"/>
                <w:sz w:val="20"/>
              </w:rPr>
              <w:t> Los</w:t>
            </w:r>
          </w:p>
        </w:tc>
        <w:tc>
          <w:tcPr>
            <w:tcW w:w="1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ind w:right="-15"/>
              <w:rPr>
                <w:sz w:val="20"/>
              </w:rPr>
            </w:pPr>
            <w:r>
              <w:rPr>
                <w:spacing w:val="-5"/>
                <w:sz w:val="20"/>
              </w:rPr>
              <w:t>18</w:t>
            </w:r>
          </w:p>
        </w:tc>
        <w:tc>
          <w:tcPr>
            <w:tcW w:w="882" w:type="dxa"/>
            <w:shd w:val="clear" w:color="auto" w:fill="E0EDD9"/>
          </w:tcPr>
          <w:p>
            <w:pPr>
              <w:pStyle w:val="TableParagraph"/>
              <w:ind w:right="-15"/>
              <w:rPr>
                <w:sz w:val="20"/>
              </w:rPr>
            </w:pPr>
            <w:r>
              <w:rPr>
                <w:spacing w:val="-5"/>
                <w:sz w:val="20"/>
              </w:rPr>
              <w:t>20</w:t>
            </w:r>
          </w:p>
        </w:tc>
      </w:tr>
      <w:tr>
        <w:trPr>
          <w:trHeight w:val="354" w:hRule="atLeast"/>
        </w:trPr>
        <w:tc>
          <w:tcPr>
            <w:tcW w:w="2869" w:type="dxa"/>
            <w:shd w:val="clear" w:color="auto" w:fill="E0EDD9"/>
          </w:tcPr>
          <w:p>
            <w:pPr>
              <w:pStyle w:val="TableParagraph"/>
              <w:ind w:left="4"/>
              <w:jc w:val="left"/>
              <w:rPr>
                <w:sz w:val="20"/>
              </w:rPr>
            </w:pPr>
            <w:r>
              <w:rPr>
                <w:spacing w:val="-2"/>
                <w:sz w:val="20"/>
              </w:rPr>
              <w:t>Tacoronte</w:t>
            </w:r>
          </w:p>
        </w:tc>
        <w:tc>
          <w:tcPr>
            <w:tcW w:w="1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10"/>
                <w:sz w:val="20"/>
              </w:rPr>
              <w:t>9</w:t>
            </w:r>
          </w:p>
        </w:tc>
        <w:tc>
          <w:tcPr>
            <w:tcW w:w="999" w:type="dxa"/>
            <w:shd w:val="clear" w:color="auto" w:fill="E0EDD9"/>
          </w:tcPr>
          <w:p>
            <w:pPr>
              <w:pStyle w:val="TableParagraph"/>
              <w:ind w:right="-15"/>
              <w:rPr>
                <w:sz w:val="20"/>
              </w:rPr>
            </w:pPr>
            <w:r>
              <w:rPr>
                <w:spacing w:val="-5"/>
                <w:sz w:val="20"/>
              </w:rPr>
              <w:t>72</w:t>
            </w:r>
          </w:p>
        </w:tc>
        <w:tc>
          <w:tcPr>
            <w:tcW w:w="999" w:type="dxa"/>
            <w:shd w:val="clear" w:color="auto" w:fill="E0EDD9"/>
          </w:tcPr>
          <w:p>
            <w:pPr>
              <w:pStyle w:val="TableParagraph"/>
              <w:ind w:right="-15"/>
              <w:rPr>
                <w:sz w:val="20"/>
              </w:rPr>
            </w:pPr>
            <w:r>
              <w:rPr>
                <w:spacing w:val="-10"/>
                <w:sz w:val="20"/>
              </w:rPr>
              <w:t>1</w:t>
            </w: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83</w:t>
            </w:r>
          </w:p>
        </w:tc>
      </w:tr>
      <w:tr>
        <w:trPr>
          <w:trHeight w:val="352" w:hRule="atLeast"/>
        </w:trPr>
        <w:tc>
          <w:tcPr>
            <w:tcW w:w="2869" w:type="dxa"/>
            <w:shd w:val="clear" w:color="auto" w:fill="E0EDD9"/>
          </w:tcPr>
          <w:p>
            <w:pPr>
              <w:pStyle w:val="TableParagraph"/>
              <w:ind w:left="4"/>
              <w:jc w:val="left"/>
              <w:rPr>
                <w:sz w:val="20"/>
              </w:rPr>
            </w:pPr>
            <w:r>
              <w:rPr>
                <w:spacing w:val="-2"/>
                <w:sz w:val="20"/>
              </w:rPr>
              <w:t>Tegueste</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10"/>
                <w:sz w:val="20"/>
              </w:rPr>
              <w:t>3</w:t>
            </w:r>
          </w:p>
        </w:tc>
      </w:tr>
      <w:tr>
        <w:trPr>
          <w:trHeight w:val="354" w:hRule="atLeast"/>
        </w:trPr>
        <w:tc>
          <w:tcPr>
            <w:tcW w:w="2869" w:type="dxa"/>
            <w:shd w:val="clear" w:color="auto" w:fill="E0EDD9"/>
          </w:tcPr>
          <w:p>
            <w:pPr>
              <w:pStyle w:val="TableParagraph"/>
              <w:ind w:left="4"/>
              <w:jc w:val="left"/>
              <w:rPr>
                <w:sz w:val="20"/>
              </w:rPr>
            </w:pPr>
            <w:r>
              <w:rPr>
                <w:sz w:val="20"/>
              </w:rPr>
              <w:t>Tanque,</w:t>
            </w:r>
            <w:r>
              <w:rPr>
                <w:spacing w:val="-10"/>
                <w:sz w:val="20"/>
              </w:rPr>
              <w:t> </w:t>
            </w:r>
            <w:r>
              <w:rPr>
                <w:spacing w:val="-5"/>
                <w:sz w:val="20"/>
              </w:rPr>
              <w:t>El</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ind w:right="-15"/>
              <w:rPr>
                <w:sz w:val="20"/>
              </w:rPr>
            </w:pPr>
            <w:r>
              <w:rPr>
                <w:spacing w:val="-10"/>
                <w:sz w:val="20"/>
              </w:rPr>
              <w:t>1</w:t>
            </w:r>
          </w:p>
        </w:tc>
        <w:tc>
          <w:tcPr>
            <w:tcW w:w="868" w:type="dxa"/>
            <w:shd w:val="clear" w:color="auto" w:fill="E0EDD9"/>
          </w:tcPr>
          <w:p>
            <w:pPr>
              <w:pStyle w:val="TableParagraph"/>
              <w:ind w:right="-15"/>
              <w:rPr>
                <w:sz w:val="20"/>
              </w:rPr>
            </w:pPr>
            <w:r>
              <w:rPr>
                <w:spacing w:val="-10"/>
                <w:sz w:val="20"/>
              </w:rPr>
              <w:t>8</w:t>
            </w:r>
          </w:p>
        </w:tc>
        <w:tc>
          <w:tcPr>
            <w:tcW w:w="882" w:type="dxa"/>
            <w:shd w:val="clear" w:color="auto" w:fill="E0EDD9"/>
          </w:tcPr>
          <w:p>
            <w:pPr>
              <w:pStyle w:val="TableParagraph"/>
              <w:ind w:right="-15"/>
              <w:rPr>
                <w:sz w:val="20"/>
              </w:rPr>
            </w:pPr>
            <w:r>
              <w:rPr>
                <w:spacing w:val="-10"/>
                <w:sz w:val="20"/>
              </w:rPr>
              <w:t>9</w:t>
            </w:r>
          </w:p>
        </w:tc>
      </w:tr>
      <w:tr>
        <w:trPr>
          <w:trHeight w:val="354" w:hRule="atLeast"/>
        </w:trPr>
        <w:tc>
          <w:tcPr>
            <w:tcW w:w="2869" w:type="dxa"/>
            <w:shd w:val="clear" w:color="auto" w:fill="E0EDD9"/>
          </w:tcPr>
          <w:p>
            <w:pPr>
              <w:pStyle w:val="TableParagraph"/>
              <w:ind w:left="4"/>
              <w:jc w:val="left"/>
              <w:rPr>
                <w:sz w:val="20"/>
              </w:rPr>
            </w:pPr>
            <w:r>
              <w:rPr>
                <w:sz w:val="20"/>
              </w:rPr>
              <w:t>Victoria,</w:t>
            </w:r>
            <w:r>
              <w:rPr>
                <w:spacing w:val="-9"/>
                <w:sz w:val="20"/>
              </w:rPr>
              <w:t> </w:t>
            </w:r>
            <w:r>
              <w:rPr>
                <w:spacing w:val="-5"/>
                <w:sz w:val="20"/>
              </w:rPr>
              <w:t>La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4</w:t>
            </w:r>
          </w:p>
        </w:tc>
        <w:tc>
          <w:tcPr>
            <w:tcW w:w="999" w:type="dxa"/>
            <w:shd w:val="clear" w:color="auto" w:fill="E0EDD9"/>
          </w:tcPr>
          <w:p>
            <w:pPr>
              <w:pStyle w:val="TableParagraph"/>
              <w:ind w:right="-15"/>
              <w:rPr>
                <w:sz w:val="20"/>
              </w:rPr>
            </w:pPr>
            <w:r>
              <w:rPr>
                <w:spacing w:val="-5"/>
                <w:sz w:val="20"/>
              </w:rPr>
              <w:t>55</w:t>
            </w: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5"/>
                <w:sz w:val="20"/>
              </w:rPr>
              <w:t>59</w:t>
            </w:r>
          </w:p>
        </w:tc>
      </w:tr>
      <w:tr>
        <w:trPr>
          <w:trHeight w:val="352" w:hRule="atLeast"/>
        </w:trPr>
        <w:tc>
          <w:tcPr>
            <w:tcW w:w="2869" w:type="dxa"/>
            <w:shd w:val="clear" w:color="auto" w:fill="E0EDD9"/>
          </w:tcPr>
          <w:p>
            <w:pPr>
              <w:pStyle w:val="TableParagraph"/>
              <w:ind w:left="4"/>
              <w:jc w:val="left"/>
              <w:rPr>
                <w:sz w:val="20"/>
              </w:rPr>
            </w:pPr>
            <w:r>
              <w:rPr>
                <w:spacing w:val="-2"/>
                <w:sz w:val="20"/>
              </w:rPr>
              <w:t>Vilaflor</w:t>
            </w:r>
          </w:p>
        </w:tc>
        <w:tc>
          <w:tcPr>
            <w:tcW w:w="1868" w:type="dxa"/>
            <w:shd w:val="clear" w:color="auto" w:fill="E0EDD9"/>
          </w:tcPr>
          <w:p>
            <w:pPr>
              <w:pStyle w:val="TableParagraph"/>
              <w:ind w:right="-15"/>
              <w:rPr>
                <w:sz w:val="20"/>
              </w:rPr>
            </w:pPr>
            <w:r>
              <w:rPr>
                <w:spacing w:val="-10"/>
                <w:sz w:val="20"/>
              </w:rPr>
              <w:t>4</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4</w:t>
            </w:r>
          </w:p>
        </w:tc>
      </w:tr>
      <w:tr>
        <w:trPr>
          <w:trHeight w:val="354" w:hRule="atLeast"/>
        </w:trPr>
        <w:tc>
          <w:tcPr>
            <w:tcW w:w="2869" w:type="dxa"/>
            <w:shd w:val="clear" w:color="auto" w:fill="E0EDD9"/>
          </w:tcPr>
          <w:p>
            <w:pPr>
              <w:pStyle w:val="TableParagraph"/>
              <w:ind w:left="4"/>
              <w:jc w:val="left"/>
              <w:rPr>
                <w:sz w:val="20"/>
              </w:rPr>
            </w:pPr>
            <w:r>
              <w:rPr>
                <w:sz w:val="20"/>
              </w:rPr>
              <w:t>San</w:t>
            </w:r>
            <w:r>
              <w:rPr>
                <w:spacing w:val="-4"/>
                <w:sz w:val="20"/>
              </w:rPr>
              <w:t> </w:t>
            </w:r>
            <w:r>
              <w:rPr>
                <w:sz w:val="20"/>
              </w:rPr>
              <w:t>Sebastian</w:t>
            </w:r>
            <w:r>
              <w:rPr>
                <w:spacing w:val="-3"/>
                <w:sz w:val="20"/>
              </w:rPr>
              <w:t> </w:t>
            </w:r>
            <w:r>
              <w:rPr>
                <w:sz w:val="20"/>
              </w:rPr>
              <w:t>de</w:t>
            </w:r>
            <w:r>
              <w:rPr>
                <w:spacing w:val="-4"/>
                <w:sz w:val="20"/>
              </w:rPr>
              <w:t> </w:t>
            </w:r>
            <w:r>
              <w:rPr>
                <w:sz w:val="20"/>
              </w:rPr>
              <w:t>la</w:t>
            </w:r>
            <w:r>
              <w:rPr>
                <w:spacing w:val="-4"/>
                <w:sz w:val="20"/>
              </w:rPr>
              <w:t> </w:t>
            </w:r>
            <w:r>
              <w:rPr>
                <w:spacing w:val="-2"/>
                <w:sz w:val="20"/>
              </w:rPr>
              <w:t>Gomera</w:t>
            </w:r>
          </w:p>
        </w:tc>
        <w:tc>
          <w:tcPr>
            <w:tcW w:w="1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4" w:hRule="atLeast"/>
        </w:trPr>
        <w:tc>
          <w:tcPr>
            <w:tcW w:w="2869" w:type="dxa"/>
            <w:shd w:val="clear" w:color="auto" w:fill="E0EDD9"/>
          </w:tcPr>
          <w:p>
            <w:pPr>
              <w:pStyle w:val="TableParagraph"/>
              <w:ind w:left="4"/>
              <w:jc w:val="left"/>
              <w:rPr>
                <w:sz w:val="20"/>
              </w:rPr>
            </w:pPr>
            <w:r>
              <w:rPr>
                <w:sz w:val="20"/>
              </w:rPr>
              <w:t>Las</w:t>
            </w:r>
            <w:r>
              <w:rPr>
                <w:spacing w:val="-5"/>
                <w:sz w:val="20"/>
              </w:rPr>
              <w:t> </w:t>
            </w:r>
            <w:r>
              <w:rPr>
                <w:sz w:val="20"/>
              </w:rPr>
              <w:t>Palmas</w:t>
            </w:r>
            <w:r>
              <w:rPr>
                <w:spacing w:val="-4"/>
                <w:sz w:val="20"/>
              </w:rPr>
              <w:t> </w:t>
            </w:r>
            <w:r>
              <w:rPr>
                <w:sz w:val="20"/>
              </w:rPr>
              <w:t>de</w:t>
            </w:r>
            <w:r>
              <w:rPr>
                <w:spacing w:val="-5"/>
                <w:sz w:val="20"/>
              </w:rPr>
              <w:t> G.C</w:t>
            </w:r>
          </w:p>
        </w:tc>
        <w:tc>
          <w:tcPr>
            <w:tcW w:w="1868" w:type="dxa"/>
            <w:shd w:val="clear" w:color="auto" w:fill="E0EDD9"/>
          </w:tcPr>
          <w:p>
            <w:pPr>
              <w:pStyle w:val="TableParagraph"/>
              <w:ind w:right="-15"/>
              <w:rPr>
                <w:sz w:val="20"/>
              </w:rPr>
            </w:pPr>
            <w:r>
              <w:rPr>
                <w:spacing w:val="-10"/>
                <w:sz w:val="20"/>
              </w:rPr>
              <w:t>2</w:t>
            </w: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r>
      <w:tr>
        <w:trPr>
          <w:trHeight w:val="353" w:hRule="atLeast"/>
        </w:trPr>
        <w:tc>
          <w:tcPr>
            <w:tcW w:w="2869" w:type="dxa"/>
            <w:shd w:val="clear" w:color="auto" w:fill="E0EDD9"/>
          </w:tcPr>
          <w:p>
            <w:pPr>
              <w:pStyle w:val="TableParagraph"/>
              <w:spacing w:before="2"/>
              <w:ind w:left="4"/>
              <w:jc w:val="left"/>
              <w:rPr>
                <w:sz w:val="20"/>
              </w:rPr>
            </w:pPr>
            <w:r>
              <w:rPr>
                <w:sz w:val="20"/>
              </w:rPr>
              <w:t>Llanos</w:t>
            </w:r>
            <w:r>
              <w:rPr>
                <w:spacing w:val="-4"/>
                <w:sz w:val="20"/>
              </w:rPr>
              <w:t> </w:t>
            </w:r>
            <w:r>
              <w:rPr>
                <w:sz w:val="20"/>
              </w:rPr>
              <w:t>de</w:t>
            </w:r>
            <w:r>
              <w:rPr>
                <w:spacing w:val="-4"/>
                <w:sz w:val="20"/>
              </w:rPr>
              <w:t> </w:t>
            </w:r>
            <w:r>
              <w:rPr>
                <w:spacing w:val="-2"/>
                <w:sz w:val="20"/>
              </w:rPr>
              <w:t>Aridane</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2"/>
              <w:ind w:right="-15"/>
              <w:rPr>
                <w:sz w:val="20"/>
              </w:rPr>
            </w:pPr>
            <w:r>
              <w:rPr>
                <w:spacing w:val="-10"/>
                <w:sz w:val="20"/>
              </w:rPr>
              <w:t>1</w:t>
            </w:r>
          </w:p>
        </w:tc>
        <w:tc>
          <w:tcPr>
            <w:tcW w:w="882" w:type="dxa"/>
            <w:shd w:val="clear" w:color="auto" w:fill="E0EDD9"/>
          </w:tcPr>
          <w:p>
            <w:pPr>
              <w:pStyle w:val="TableParagraph"/>
              <w:spacing w:before="2"/>
              <w:ind w:right="-15"/>
              <w:rPr>
                <w:sz w:val="20"/>
              </w:rPr>
            </w:pPr>
            <w:r>
              <w:rPr>
                <w:spacing w:val="-10"/>
                <w:sz w:val="20"/>
              </w:rPr>
              <w:t>1</w:t>
            </w:r>
          </w:p>
        </w:tc>
      </w:tr>
      <w:tr>
        <w:trPr>
          <w:trHeight w:val="354" w:hRule="atLeast"/>
        </w:trPr>
        <w:tc>
          <w:tcPr>
            <w:tcW w:w="2869" w:type="dxa"/>
            <w:shd w:val="clear" w:color="auto" w:fill="E0EDD9"/>
          </w:tcPr>
          <w:p>
            <w:pPr>
              <w:pStyle w:val="TableParagraph"/>
              <w:ind w:left="4"/>
              <w:jc w:val="left"/>
              <w:rPr>
                <w:sz w:val="20"/>
              </w:rPr>
            </w:pPr>
            <w:r>
              <w:rPr>
                <w:spacing w:val="-2"/>
                <w:sz w:val="20"/>
              </w:rPr>
              <w:t>Burgos</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4" w:hRule="atLeast"/>
        </w:trPr>
        <w:tc>
          <w:tcPr>
            <w:tcW w:w="2869" w:type="dxa"/>
            <w:shd w:val="clear" w:color="auto" w:fill="E0EDD9"/>
          </w:tcPr>
          <w:p>
            <w:pPr>
              <w:pStyle w:val="TableParagraph"/>
              <w:ind w:left="4"/>
              <w:jc w:val="left"/>
              <w:rPr>
                <w:sz w:val="20"/>
              </w:rPr>
            </w:pPr>
            <w:r>
              <w:rPr>
                <w:spacing w:val="-2"/>
                <w:sz w:val="20"/>
              </w:rPr>
              <w:t>Coruña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2" w:hRule="atLeast"/>
        </w:trPr>
        <w:tc>
          <w:tcPr>
            <w:tcW w:w="2869" w:type="dxa"/>
            <w:shd w:val="clear" w:color="auto" w:fill="E0EDD9"/>
          </w:tcPr>
          <w:p>
            <w:pPr>
              <w:pStyle w:val="TableParagraph"/>
              <w:ind w:left="4"/>
              <w:jc w:val="left"/>
              <w:rPr>
                <w:sz w:val="20"/>
              </w:rPr>
            </w:pPr>
            <w:r>
              <w:rPr>
                <w:spacing w:val="-2"/>
                <w:sz w:val="20"/>
              </w:rPr>
              <w:t>Cambre</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489" w:hRule="atLeast"/>
        </w:trPr>
        <w:tc>
          <w:tcPr>
            <w:tcW w:w="2869" w:type="dxa"/>
            <w:shd w:val="clear" w:color="auto" w:fill="E0EDD9"/>
          </w:tcPr>
          <w:p>
            <w:pPr>
              <w:pStyle w:val="TableParagraph"/>
              <w:ind w:left="4"/>
              <w:jc w:val="left"/>
              <w:rPr>
                <w:sz w:val="20"/>
              </w:rPr>
            </w:pPr>
            <w:r>
              <w:rPr>
                <w:spacing w:val="-2"/>
                <w:sz w:val="20"/>
              </w:rPr>
              <w:t>Madrid</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r>
      <w:tr>
        <w:trPr>
          <w:trHeight w:val="354" w:hRule="atLeast"/>
        </w:trPr>
        <w:tc>
          <w:tcPr>
            <w:tcW w:w="2869" w:type="dxa"/>
            <w:shd w:val="clear" w:color="auto" w:fill="E0EDD9"/>
          </w:tcPr>
          <w:p>
            <w:pPr>
              <w:pStyle w:val="TableParagraph"/>
              <w:ind w:left="4"/>
              <w:jc w:val="left"/>
              <w:rPr>
                <w:sz w:val="20"/>
              </w:rPr>
            </w:pPr>
            <w:r>
              <w:rPr>
                <w:spacing w:val="-2"/>
                <w:sz w:val="20"/>
              </w:rPr>
              <w:t>Mahón</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2" w:hRule="atLeast"/>
        </w:trPr>
        <w:tc>
          <w:tcPr>
            <w:tcW w:w="2869" w:type="dxa"/>
            <w:shd w:val="clear" w:color="auto" w:fill="E0EDD9"/>
          </w:tcPr>
          <w:p>
            <w:pPr>
              <w:pStyle w:val="TableParagraph"/>
              <w:ind w:left="4"/>
              <w:jc w:val="left"/>
              <w:rPr>
                <w:sz w:val="20"/>
              </w:rPr>
            </w:pPr>
            <w:r>
              <w:rPr>
                <w:spacing w:val="-2"/>
                <w:sz w:val="20"/>
              </w:rPr>
              <w:t>Melilla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4" w:hRule="atLeast"/>
        </w:trPr>
        <w:tc>
          <w:tcPr>
            <w:tcW w:w="2869" w:type="dxa"/>
            <w:shd w:val="clear" w:color="auto" w:fill="E0EDD9"/>
          </w:tcPr>
          <w:p>
            <w:pPr>
              <w:pStyle w:val="TableParagraph"/>
              <w:ind w:left="4"/>
              <w:jc w:val="left"/>
              <w:rPr>
                <w:sz w:val="20"/>
              </w:rPr>
            </w:pPr>
            <w:r>
              <w:rPr>
                <w:sz w:val="20"/>
              </w:rPr>
              <w:t>Oliva,</w:t>
            </w:r>
            <w:r>
              <w:rPr>
                <w:spacing w:val="-5"/>
                <w:sz w:val="20"/>
              </w:rPr>
              <w:t> La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4" w:hRule="atLeast"/>
        </w:trPr>
        <w:tc>
          <w:tcPr>
            <w:tcW w:w="2869" w:type="dxa"/>
            <w:shd w:val="clear" w:color="auto" w:fill="E0EDD9"/>
          </w:tcPr>
          <w:p>
            <w:pPr>
              <w:pStyle w:val="TableParagraph"/>
              <w:ind w:left="4"/>
              <w:jc w:val="left"/>
              <w:rPr>
                <w:sz w:val="20"/>
              </w:rPr>
            </w:pPr>
            <w:r>
              <w:rPr>
                <w:sz w:val="20"/>
              </w:rPr>
              <w:t>Palma</w:t>
            </w:r>
            <w:r>
              <w:rPr>
                <w:spacing w:val="-5"/>
                <w:sz w:val="20"/>
              </w:rPr>
              <w:t> </w:t>
            </w:r>
            <w:r>
              <w:rPr>
                <w:sz w:val="20"/>
              </w:rPr>
              <w:t>de</w:t>
            </w:r>
            <w:r>
              <w:rPr>
                <w:spacing w:val="-5"/>
                <w:sz w:val="20"/>
              </w:rPr>
              <w:t> </w:t>
            </w:r>
            <w:r>
              <w:rPr>
                <w:spacing w:val="-2"/>
                <w:sz w:val="20"/>
              </w:rPr>
              <w:t>Mallorca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2" w:hRule="atLeast"/>
        </w:trPr>
        <w:tc>
          <w:tcPr>
            <w:tcW w:w="2869" w:type="dxa"/>
            <w:shd w:val="clear" w:color="auto" w:fill="E0EDD9"/>
          </w:tcPr>
          <w:p>
            <w:pPr>
              <w:pStyle w:val="TableParagraph"/>
              <w:ind w:left="4"/>
              <w:jc w:val="left"/>
              <w:rPr>
                <w:sz w:val="20"/>
              </w:rPr>
            </w:pPr>
            <w:r>
              <w:rPr>
                <w:sz w:val="20"/>
              </w:rPr>
              <w:t>Paracuellos</w:t>
            </w:r>
            <w:r>
              <w:rPr>
                <w:spacing w:val="-7"/>
                <w:sz w:val="20"/>
              </w:rPr>
              <w:t> </w:t>
            </w:r>
            <w:r>
              <w:rPr>
                <w:sz w:val="20"/>
              </w:rPr>
              <w:t>de</w:t>
            </w:r>
            <w:r>
              <w:rPr>
                <w:spacing w:val="-9"/>
                <w:sz w:val="20"/>
              </w:rPr>
              <w:t> </w:t>
            </w:r>
            <w:r>
              <w:rPr>
                <w:spacing w:val="-2"/>
                <w:sz w:val="20"/>
              </w:rPr>
              <w:t>Jarama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4" w:hRule="atLeast"/>
        </w:trPr>
        <w:tc>
          <w:tcPr>
            <w:tcW w:w="2869" w:type="dxa"/>
            <w:shd w:val="clear" w:color="auto" w:fill="E0EDD9"/>
          </w:tcPr>
          <w:p>
            <w:pPr>
              <w:pStyle w:val="TableParagraph"/>
              <w:ind w:left="4"/>
              <w:jc w:val="left"/>
              <w:rPr>
                <w:sz w:val="20"/>
              </w:rPr>
            </w:pPr>
            <w:r>
              <w:rPr>
                <w:spacing w:val="-2"/>
                <w:sz w:val="20"/>
              </w:rPr>
              <w:t>Pontevedra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1</w:t>
            </w:r>
          </w:p>
        </w:tc>
      </w:tr>
      <w:tr>
        <w:trPr>
          <w:trHeight w:val="354" w:hRule="atLeast"/>
        </w:trPr>
        <w:tc>
          <w:tcPr>
            <w:tcW w:w="2869" w:type="dxa"/>
            <w:shd w:val="clear" w:color="auto" w:fill="E0EDD9"/>
          </w:tcPr>
          <w:p>
            <w:pPr>
              <w:pStyle w:val="TableParagraph"/>
              <w:ind w:left="4"/>
              <w:jc w:val="left"/>
              <w:rPr>
                <w:sz w:val="20"/>
              </w:rPr>
            </w:pPr>
            <w:r>
              <w:rPr>
                <w:spacing w:val="-2"/>
                <w:sz w:val="20"/>
              </w:rPr>
              <w:t>Valencia</w:t>
            </w:r>
          </w:p>
        </w:tc>
        <w:tc>
          <w:tcPr>
            <w:tcW w:w="1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c>
          <w:tcPr>
            <w:tcW w:w="999" w:type="dxa"/>
            <w:shd w:val="clear" w:color="auto" w:fill="E0EDD9"/>
          </w:tcPr>
          <w:p>
            <w:pPr>
              <w:pStyle w:val="TableParagraph"/>
              <w:spacing w:before="0"/>
              <w:jc w:val="left"/>
              <w:rPr>
                <w:rFonts w:ascii="Times New Roman"/>
                <w:sz w:val="20"/>
              </w:rPr>
            </w:pPr>
          </w:p>
        </w:tc>
        <w:tc>
          <w:tcPr>
            <w:tcW w:w="999" w:type="dxa"/>
            <w:shd w:val="clear" w:color="auto" w:fill="E0EDD9"/>
          </w:tcPr>
          <w:p>
            <w:pPr>
              <w:pStyle w:val="TableParagraph"/>
              <w:spacing w:before="0"/>
              <w:jc w:val="left"/>
              <w:rPr>
                <w:rFonts w:ascii="Times New Roman"/>
                <w:sz w:val="20"/>
              </w:rPr>
            </w:pPr>
          </w:p>
        </w:tc>
        <w:tc>
          <w:tcPr>
            <w:tcW w:w="868" w:type="dxa"/>
            <w:shd w:val="clear" w:color="auto" w:fill="E0EDD9"/>
          </w:tcPr>
          <w:p>
            <w:pPr>
              <w:pStyle w:val="TableParagraph"/>
              <w:spacing w:before="0"/>
              <w:jc w:val="left"/>
              <w:rPr>
                <w:rFonts w:ascii="Times New Roman"/>
                <w:sz w:val="20"/>
              </w:rPr>
            </w:pPr>
          </w:p>
        </w:tc>
        <w:tc>
          <w:tcPr>
            <w:tcW w:w="882" w:type="dxa"/>
            <w:shd w:val="clear" w:color="auto" w:fill="E0EDD9"/>
          </w:tcPr>
          <w:p>
            <w:pPr>
              <w:pStyle w:val="TableParagraph"/>
              <w:ind w:right="-15"/>
              <w:rPr>
                <w:sz w:val="20"/>
              </w:rPr>
            </w:pPr>
            <w:r>
              <w:rPr>
                <w:spacing w:val="-10"/>
                <w:sz w:val="20"/>
              </w:rPr>
              <w:t>2</w:t>
            </w:r>
          </w:p>
        </w:tc>
      </w:tr>
      <w:tr>
        <w:trPr>
          <w:trHeight w:val="352" w:hRule="atLeast"/>
        </w:trPr>
        <w:tc>
          <w:tcPr>
            <w:tcW w:w="2869" w:type="dxa"/>
            <w:shd w:val="clear" w:color="auto" w:fill="E0EDD9"/>
          </w:tcPr>
          <w:p>
            <w:pPr>
              <w:pStyle w:val="TableParagraph"/>
              <w:ind w:left="4"/>
              <w:jc w:val="left"/>
              <w:rPr>
                <w:sz w:val="20"/>
              </w:rPr>
            </w:pPr>
            <w:r>
              <w:rPr>
                <w:spacing w:val="-2"/>
                <w:sz w:val="20"/>
              </w:rPr>
              <w:t>Desconocido</w:t>
            </w:r>
          </w:p>
        </w:tc>
        <w:tc>
          <w:tcPr>
            <w:tcW w:w="1868" w:type="dxa"/>
            <w:shd w:val="clear" w:color="auto" w:fill="E0EDD9"/>
          </w:tcPr>
          <w:p>
            <w:pPr>
              <w:pStyle w:val="TableParagraph"/>
              <w:ind w:right="-15"/>
              <w:rPr>
                <w:sz w:val="20"/>
              </w:rPr>
            </w:pPr>
            <w:r>
              <w:rPr>
                <w:spacing w:val="-10"/>
                <w:sz w:val="20"/>
              </w:rPr>
              <w:t>7</w:t>
            </w:r>
          </w:p>
        </w:tc>
        <w:tc>
          <w:tcPr>
            <w:tcW w:w="882" w:type="dxa"/>
            <w:shd w:val="clear" w:color="auto" w:fill="E0EDD9"/>
          </w:tcPr>
          <w:p>
            <w:pPr>
              <w:pStyle w:val="TableParagraph"/>
              <w:ind w:right="-15"/>
              <w:rPr>
                <w:sz w:val="20"/>
              </w:rPr>
            </w:pPr>
            <w:r>
              <w:rPr>
                <w:spacing w:val="-5"/>
                <w:sz w:val="20"/>
              </w:rPr>
              <w:t>28</w:t>
            </w:r>
          </w:p>
        </w:tc>
        <w:tc>
          <w:tcPr>
            <w:tcW w:w="999" w:type="dxa"/>
            <w:shd w:val="clear" w:color="auto" w:fill="E0EDD9"/>
          </w:tcPr>
          <w:p>
            <w:pPr>
              <w:pStyle w:val="TableParagraph"/>
              <w:ind w:right="-15"/>
              <w:rPr>
                <w:sz w:val="20"/>
              </w:rPr>
            </w:pPr>
            <w:r>
              <w:rPr>
                <w:spacing w:val="-10"/>
                <w:sz w:val="20"/>
              </w:rPr>
              <w:t>6</w:t>
            </w:r>
          </w:p>
        </w:tc>
        <w:tc>
          <w:tcPr>
            <w:tcW w:w="999" w:type="dxa"/>
            <w:shd w:val="clear" w:color="auto" w:fill="E0EDD9"/>
          </w:tcPr>
          <w:p>
            <w:pPr>
              <w:pStyle w:val="TableParagraph"/>
              <w:ind w:right="-15"/>
              <w:rPr>
                <w:sz w:val="20"/>
              </w:rPr>
            </w:pPr>
            <w:r>
              <w:rPr>
                <w:spacing w:val="-10"/>
                <w:sz w:val="20"/>
              </w:rPr>
              <w:t>2</w:t>
            </w:r>
          </w:p>
        </w:tc>
        <w:tc>
          <w:tcPr>
            <w:tcW w:w="868" w:type="dxa"/>
            <w:shd w:val="clear" w:color="auto" w:fill="E0EDD9"/>
          </w:tcPr>
          <w:p>
            <w:pPr>
              <w:pStyle w:val="TableParagraph"/>
              <w:ind w:right="-15"/>
              <w:rPr>
                <w:sz w:val="20"/>
              </w:rPr>
            </w:pPr>
            <w:r>
              <w:rPr>
                <w:spacing w:val="-10"/>
                <w:sz w:val="20"/>
              </w:rPr>
              <w:t>1</w:t>
            </w:r>
          </w:p>
        </w:tc>
        <w:tc>
          <w:tcPr>
            <w:tcW w:w="882" w:type="dxa"/>
            <w:shd w:val="clear" w:color="auto" w:fill="E0EDD9"/>
          </w:tcPr>
          <w:p>
            <w:pPr>
              <w:pStyle w:val="TableParagraph"/>
              <w:ind w:right="-15"/>
              <w:rPr>
                <w:sz w:val="20"/>
              </w:rPr>
            </w:pPr>
            <w:r>
              <w:rPr>
                <w:spacing w:val="-5"/>
                <w:sz w:val="20"/>
              </w:rPr>
              <w:t>44</w:t>
            </w:r>
          </w:p>
        </w:tc>
      </w:tr>
      <w:tr>
        <w:trPr>
          <w:trHeight w:val="354" w:hRule="atLeast"/>
        </w:trPr>
        <w:tc>
          <w:tcPr>
            <w:tcW w:w="2869" w:type="dxa"/>
            <w:shd w:val="clear" w:color="auto" w:fill="C5DFB3"/>
          </w:tcPr>
          <w:p>
            <w:pPr>
              <w:pStyle w:val="TableParagraph"/>
              <w:ind w:left="4"/>
              <w:jc w:val="left"/>
              <w:rPr>
                <w:sz w:val="20"/>
              </w:rPr>
            </w:pPr>
            <w:r>
              <w:rPr>
                <w:spacing w:val="-4"/>
                <w:sz w:val="20"/>
              </w:rPr>
              <w:t>TOTAL</w:t>
            </w:r>
          </w:p>
        </w:tc>
        <w:tc>
          <w:tcPr>
            <w:tcW w:w="1868" w:type="dxa"/>
            <w:shd w:val="clear" w:color="auto" w:fill="C5DFB3"/>
          </w:tcPr>
          <w:p>
            <w:pPr>
              <w:pStyle w:val="TableParagraph"/>
              <w:ind w:right="-15"/>
              <w:rPr>
                <w:sz w:val="20"/>
              </w:rPr>
            </w:pPr>
            <w:r>
              <w:rPr>
                <w:spacing w:val="-5"/>
                <w:sz w:val="20"/>
              </w:rPr>
              <w:t>894</w:t>
            </w:r>
          </w:p>
        </w:tc>
        <w:tc>
          <w:tcPr>
            <w:tcW w:w="882" w:type="dxa"/>
            <w:shd w:val="clear" w:color="auto" w:fill="C5DFB3"/>
          </w:tcPr>
          <w:p>
            <w:pPr>
              <w:pStyle w:val="TableParagraph"/>
              <w:ind w:right="-15"/>
              <w:rPr>
                <w:sz w:val="20"/>
              </w:rPr>
            </w:pPr>
            <w:r>
              <w:rPr>
                <w:spacing w:val="-5"/>
                <w:sz w:val="20"/>
              </w:rPr>
              <w:t>510</w:t>
            </w:r>
          </w:p>
        </w:tc>
        <w:tc>
          <w:tcPr>
            <w:tcW w:w="999" w:type="dxa"/>
            <w:shd w:val="clear" w:color="auto" w:fill="C5DFB3"/>
          </w:tcPr>
          <w:p>
            <w:pPr>
              <w:pStyle w:val="TableParagraph"/>
              <w:ind w:right="-15"/>
              <w:rPr>
                <w:sz w:val="20"/>
              </w:rPr>
            </w:pPr>
            <w:r>
              <w:rPr>
                <w:spacing w:val="-5"/>
                <w:sz w:val="20"/>
              </w:rPr>
              <w:t>350</w:t>
            </w:r>
          </w:p>
        </w:tc>
        <w:tc>
          <w:tcPr>
            <w:tcW w:w="999" w:type="dxa"/>
            <w:shd w:val="clear" w:color="auto" w:fill="C5DFB3"/>
          </w:tcPr>
          <w:p>
            <w:pPr>
              <w:pStyle w:val="TableParagraph"/>
              <w:ind w:right="-15"/>
              <w:rPr>
                <w:sz w:val="20"/>
              </w:rPr>
            </w:pPr>
            <w:r>
              <w:rPr>
                <w:spacing w:val="-5"/>
                <w:sz w:val="20"/>
              </w:rPr>
              <w:t>233</w:t>
            </w:r>
          </w:p>
        </w:tc>
        <w:tc>
          <w:tcPr>
            <w:tcW w:w="868" w:type="dxa"/>
            <w:shd w:val="clear" w:color="auto" w:fill="C5DFB3"/>
          </w:tcPr>
          <w:p>
            <w:pPr>
              <w:pStyle w:val="TableParagraph"/>
              <w:ind w:right="-15"/>
              <w:rPr>
                <w:sz w:val="20"/>
              </w:rPr>
            </w:pPr>
            <w:r>
              <w:rPr>
                <w:spacing w:val="-5"/>
                <w:sz w:val="20"/>
              </w:rPr>
              <w:t>218</w:t>
            </w:r>
          </w:p>
        </w:tc>
        <w:tc>
          <w:tcPr>
            <w:tcW w:w="882" w:type="dxa"/>
            <w:shd w:val="clear" w:color="auto" w:fill="C5DFB3"/>
          </w:tcPr>
          <w:p>
            <w:pPr>
              <w:pStyle w:val="TableParagraph"/>
              <w:ind w:right="-15"/>
              <w:rPr>
                <w:sz w:val="20"/>
              </w:rPr>
            </w:pPr>
            <w:r>
              <w:rPr>
                <w:spacing w:val="-4"/>
                <w:sz w:val="20"/>
              </w:rPr>
              <w:t>2205</w:t>
            </w:r>
          </w:p>
        </w:tc>
      </w:tr>
    </w:tbl>
    <w:p>
      <w:pPr>
        <w:pStyle w:val="BodyText"/>
        <w:rPr>
          <w:rFonts w:ascii="Arial"/>
          <w:b/>
        </w:rPr>
      </w:pPr>
    </w:p>
    <w:p>
      <w:pPr>
        <w:pStyle w:val="BodyText"/>
        <w:spacing w:before="66"/>
        <w:rPr>
          <w:rFonts w:ascii="Arial"/>
          <w:b/>
        </w:rPr>
      </w:pPr>
    </w:p>
    <w:p>
      <w:pPr>
        <w:pStyle w:val="ListParagraph"/>
        <w:numPr>
          <w:ilvl w:val="1"/>
          <w:numId w:val="7"/>
        </w:numPr>
        <w:tabs>
          <w:tab w:pos="369" w:val="left" w:leader="none"/>
        </w:tabs>
        <w:spacing w:line="240" w:lineRule="auto" w:before="0" w:after="0"/>
        <w:ind w:left="369" w:right="0" w:hanging="369"/>
        <w:jc w:val="left"/>
        <w:rPr>
          <w:rFonts w:ascii="Arial" w:hAnsi="Arial"/>
          <w:b/>
          <w:color w:val="38761D"/>
          <w:sz w:val="22"/>
        </w:rPr>
      </w:pPr>
      <w:bookmarkStart w:name="_bookmark31" w:id="32"/>
      <w:bookmarkEnd w:id="32"/>
      <w:r>
        <w:rPr/>
      </w:r>
      <w:r>
        <w:rPr>
          <w:rFonts w:ascii="Arial" w:hAnsi="Arial"/>
          <w:b/>
          <w:color w:val="38761D"/>
          <w:sz w:val="22"/>
        </w:rPr>
        <w:t>DISTRIBUCIÓN</w:t>
      </w:r>
      <w:r>
        <w:rPr>
          <w:rFonts w:ascii="Arial" w:hAnsi="Arial"/>
          <w:b/>
          <w:color w:val="38761D"/>
          <w:spacing w:val="-12"/>
          <w:sz w:val="22"/>
        </w:rPr>
        <w:t> </w:t>
      </w:r>
      <w:r>
        <w:rPr>
          <w:rFonts w:ascii="Arial" w:hAnsi="Arial"/>
          <w:b/>
          <w:color w:val="38761D"/>
          <w:sz w:val="22"/>
        </w:rPr>
        <w:t>POR</w:t>
      </w:r>
      <w:r>
        <w:rPr>
          <w:rFonts w:ascii="Arial" w:hAnsi="Arial"/>
          <w:b/>
          <w:color w:val="38761D"/>
          <w:spacing w:val="-6"/>
          <w:sz w:val="22"/>
        </w:rPr>
        <w:t> </w:t>
      </w:r>
      <w:r>
        <w:rPr>
          <w:rFonts w:ascii="Arial" w:hAnsi="Arial"/>
          <w:b/>
          <w:color w:val="38761D"/>
          <w:sz w:val="22"/>
        </w:rPr>
        <w:t>INTERVALOS</w:t>
      </w:r>
      <w:r>
        <w:rPr>
          <w:rFonts w:ascii="Arial" w:hAnsi="Arial"/>
          <w:b/>
          <w:color w:val="38761D"/>
          <w:spacing w:val="-6"/>
          <w:sz w:val="22"/>
        </w:rPr>
        <w:t> </w:t>
      </w:r>
      <w:r>
        <w:rPr>
          <w:rFonts w:ascii="Arial" w:hAnsi="Arial"/>
          <w:b/>
          <w:color w:val="38761D"/>
          <w:sz w:val="22"/>
        </w:rPr>
        <w:t>DE</w:t>
      </w:r>
      <w:r>
        <w:rPr>
          <w:rFonts w:ascii="Arial" w:hAnsi="Arial"/>
          <w:b/>
          <w:color w:val="38761D"/>
          <w:spacing w:val="-7"/>
          <w:sz w:val="22"/>
        </w:rPr>
        <w:t> </w:t>
      </w:r>
      <w:r>
        <w:rPr>
          <w:rFonts w:ascii="Arial" w:hAnsi="Arial"/>
          <w:b/>
          <w:color w:val="38761D"/>
          <w:sz w:val="22"/>
        </w:rPr>
        <w:t>EDAD</w:t>
      </w:r>
      <w:r>
        <w:rPr>
          <w:rFonts w:ascii="Arial" w:hAnsi="Arial"/>
          <w:b/>
          <w:color w:val="38761D"/>
          <w:spacing w:val="-6"/>
          <w:sz w:val="22"/>
        </w:rPr>
        <w:t> </w:t>
      </w:r>
      <w:r>
        <w:rPr>
          <w:rFonts w:ascii="Arial" w:hAnsi="Arial"/>
          <w:b/>
          <w:color w:val="38761D"/>
          <w:sz w:val="22"/>
        </w:rPr>
        <w:t>DE</w:t>
      </w:r>
      <w:r>
        <w:rPr>
          <w:rFonts w:ascii="Arial" w:hAnsi="Arial"/>
          <w:b/>
          <w:color w:val="38761D"/>
          <w:spacing w:val="-7"/>
          <w:sz w:val="22"/>
        </w:rPr>
        <w:t> </w:t>
      </w:r>
      <w:r>
        <w:rPr>
          <w:rFonts w:ascii="Arial" w:hAnsi="Arial"/>
          <w:b/>
          <w:color w:val="38761D"/>
          <w:sz w:val="22"/>
        </w:rPr>
        <w:t>LOS</w:t>
      </w:r>
      <w:r>
        <w:rPr>
          <w:rFonts w:ascii="Arial" w:hAnsi="Arial"/>
          <w:b/>
          <w:color w:val="38761D"/>
          <w:spacing w:val="-6"/>
          <w:sz w:val="22"/>
        </w:rPr>
        <w:t> </w:t>
      </w:r>
      <w:r>
        <w:rPr>
          <w:rFonts w:ascii="Arial" w:hAnsi="Arial"/>
          <w:b/>
          <w:color w:val="38761D"/>
          <w:sz w:val="22"/>
        </w:rPr>
        <w:t>PACIENTES</w:t>
      </w:r>
      <w:r>
        <w:rPr>
          <w:rFonts w:ascii="Arial" w:hAnsi="Arial"/>
          <w:b/>
          <w:color w:val="38761D"/>
          <w:spacing w:val="-6"/>
          <w:sz w:val="22"/>
        </w:rPr>
        <w:t> </w:t>
      </w:r>
      <w:r>
        <w:rPr>
          <w:rFonts w:ascii="Arial" w:hAnsi="Arial"/>
          <w:b/>
          <w:color w:val="38761D"/>
          <w:spacing w:val="-2"/>
          <w:sz w:val="22"/>
        </w:rPr>
        <w:t>ATENDIDOS</w:t>
      </w:r>
    </w:p>
    <w:p>
      <w:pPr>
        <w:pStyle w:val="BodyText"/>
        <w:spacing w:before="61" w:after="1"/>
        <w:rPr>
          <w:rFonts w:ascii="Arial"/>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967"/>
        <w:gridCol w:w="612"/>
        <w:gridCol w:w="725"/>
        <w:gridCol w:w="726"/>
        <w:gridCol w:w="725"/>
        <w:gridCol w:w="727"/>
        <w:gridCol w:w="725"/>
        <w:gridCol w:w="727"/>
        <w:gridCol w:w="725"/>
        <w:gridCol w:w="727"/>
        <w:gridCol w:w="725"/>
        <w:gridCol w:w="727"/>
        <w:gridCol w:w="523"/>
      </w:tblGrid>
      <w:tr>
        <w:trPr>
          <w:trHeight w:val="244" w:hRule="atLeast"/>
        </w:trPr>
        <w:tc>
          <w:tcPr>
            <w:tcW w:w="967" w:type="dxa"/>
            <w:shd w:val="clear" w:color="auto" w:fill="A8D08D"/>
          </w:tcPr>
          <w:p>
            <w:pPr>
              <w:pStyle w:val="TableParagraph"/>
              <w:spacing w:before="0"/>
              <w:jc w:val="left"/>
              <w:rPr>
                <w:rFonts w:ascii="Times New Roman"/>
                <w:sz w:val="16"/>
              </w:rPr>
            </w:pPr>
          </w:p>
        </w:tc>
        <w:tc>
          <w:tcPr>
            <w:tcW w:w="612" w:type="dxa"/>
            <w:shd w:val="clear" w:color="auto" w:fill="A8D08D"/>
          </w:tcPr>
          <w:p>
            <w:pPr>
              <w:pStyle w:val="TableParagraph"/>
              <w:spacing w:line="223" w:lineRule="exact"/>
              <w:ind w:left="4"/>
              <w:jc w:val="left"/>
              <w:rPr>
                <w:b/>
                <w:sz w:val="20"/>
              </w:rPr>
            </w:pPr>
            <w:r>
              <w:rPr>
                <w:b/>
                <w:spacing w:val="-2"/>
                <w:sz w:val="20"/>
              </w:rPr>
              <w:t>0-</w:t>
            </w:r>
            <w:r>
              <w:rPr>
                <w:b/>
                <w:spacing w:val="-5"/>
                <w:sz w:val="20"/>
              </w:rPr>
              <w:t>14</w:t>
            </w:r>
          </w:p>
        </w:tc>
        <w:tc>
          <w:tcPr>
            <w:tcW w:w="725" w:type="dxa"/>
            <w:shd w:val="clear" w:color="auto" w:fill="A8D08D"/>
          </w:tcPr>
          <w:p>
            <w:pPr>
              <w:pStyle w:val="TableParagraph"/>
              <w:spacing w:line="223" w:lineRule="exact"/>
              <w:ind w:left="4"/>
              <w:jc w:val="left"/>
              <w:rPr>
                <w:b/>
                <w:sz w:val="20"/>
              </w:rPr>
            </w:pPr>
            <w:r>
              <w:rPr>
                <w:b/>
                <w:spacing w:val="-2"/>
                <w:sz w:val="20"/>
              </w:rPr>
              <w:t>15-</w:t>
            </w:r>
            <w:r>
              <w:rPr>
                <w:b/>
                <w:spacing w:val="-7"/>
                <w:sz w:val="20"/>
              </w:rPr>
              <w:t>19</w:t>
            </w:r>
          </w:p>
        </w:tc>
        <w:tc>
          <w:tcPr>
            <w:tcW w:w="726" w:type="dxa"/>
            <w:shd w:val="clear" w:color="auto" w:fill="A8D08D"/>
          </w:tcPr>
          <w:p>
            <w:pPr>
              <w:pStyle w:val="TableParagraph"/>
              <w:spacing w:line="223" w:lineRule="exact"/>
              <w:ind w:left="4"/>
              <w:jc w:val="left"/>
              <w:rPr>
                <w:b/>
                <w:sz w:val="20"/>
              </w:rPr>
            </w:pPr>
            <w:r>
              <w:rPr>
                <w:b/>
                <w:spacing w:val="-2"/>
                <w:sz w:val="20"/>
              </w:rPr>
              <w:t>20-</w:t>
            </w:r>
            <w:r>
              <w:rPr>
                <w:b/>
                <w:spacing w:val="-7"/>
                <w:sz w:val="20"/>
              </w:rPr>
              <w:t>24</w:t>
            </w:r>
          </w:p>
        </w:tc>
        <w:tc>
          <w:tcPr>
            <w:tcW w:w="725" w:type="dxa"/>
            <w:shd w:val="clear" w:color="auto" w:fill="A8D08D"/>
          </w:tcPr>
          <w:p>
            <w:pPr>
              <w:pStyle w:val="TableParagraph"/>
              <w:spacing w:line="223" w:lineRule="exact"/>
              <w:ind w:left="3"/>
              <w:jc w:val="left"/>
              <w:rPr>
                <w:b/>
                <w:sz w:val="20"/>
              </w:rPr>
            </w:pPr>
            <w:r>
              <w:rPr>
                <w:b/>
                <w:spacing w:val="-2"/>
                <w:sz w:val="20"/>
              </w:rPr>
              <w:t>25-</w:t>
            </w:r>
            <w:r>
              <w:rPr>
                <w:b/>
                <w:spacing w:val="-7"/>
                <w:sz w:val="20"/>
              </w:rPr>
              <w:t>29</w:t>
            </w:r>
          </w:p>
        </w:tc>
        <w:tc>
          <w:tcPr>
            <w:tcW w:w="727" w:type="dxa"/>
            <w:shd w:val="clear" w:color="auto" w:fill="A8D08D"/>
          </w:tcPr>
          <w:p>
            <w:pPr>
              <w:pStyle w:val="TableParagraph"/>
              <w:spacing w:line="223" w:lineRule="exact"/>
              <w:ind w:left="3"/>
              <w:jc w:val="left"/>
              <w:rPr>
                <w:b/>
                <w:sz w:val="20"/>
              </w:rPr>
            </w:pPr>
            <w:r>
              <w:rPr>
                <w:b/>
                <w:spacing w:val="-2"/>
                <w:sz w:val="20"/>
              </w:rPr>
              <w:t>30-</w:t>
            </w:r>
            <w:r>
              <w:rPr>
                <w:b/>
                <w:spacing w:val="-7"/>
                <w:sz w:val="20"/>
              </w:rPr>
              <w:t>34</w:t>
            </w:r>
          </w:p>
        </w:tc>
        <w:tc>
          <w:tcPr>
            <w:tcW w:w="725" w:type="dxa"/>
            <w:shd w:val="clear" w:color="auto" w:fill="A8D08D"/>
          </w:tcPr>
          <w:p>
            <w:pPr>
              <w:pStyle w:val="TableParagraph"/>
              <w:spacing w:line="223" w:lineRule="exact"/>
              <w:ind w:left="3"/>
              <w:jc w:val="left"/>
              <w:rPr>
                <w:b/>
                <w:sz w:val="20"/>
              </w:rPr>
            </w:pPr>
            <w:r>
              <w:rPr>
                <w:b/>
                <w:spacing w:val="-2"/>
                <w:sz w:val="20"/>
              </w:rPr>
              <w:t>35-</w:t>
            </w:r>
            <w:r>
              <w:rPr>
                <w:b/>
                <w:spacing w:val="-7"/>
                <w:sz w:val="20"/>
              </w:rPr>
              <w:t>39</w:t>
            </w:r>
          </w:p>
        </w:tc>
        <w:tc>
          <w:tcPr>
            <w:tcW w:w="727" w:type="dxa"/>
            <w:shd w:val="clear" w:color="auto" w:fill="A8D08D"/>
          </w:tcPr>
          <w:p>
            <w:pPr>
              <w:pStyle w:val="TableParagraph"/>
              <w:spacing w:line="223" w:lineRule="exact"/>
              <w:ind w:left="4"/>
              <w:jc w:val="left"/>
              <w:rPr>
                <w:b/>
                <w:sz w:val="20"/>
              </w:rPr>
            </w:pPr>
            <w:r>
              <w:rPr>
                <w:b/>
                <w:spacing w:val="-2"/>
                <w:sz w:val="20"/>
              </w:rPr>
              <w:t>40-</w:t>
            </w:r>
            <w:r>
              <w:rPr>
                <w:b/>
                <w:spacing w:val="-7"/>
                <w:sz w:val="20"/>
              </w:rPr>
              <w:t>44</w:t>
            </w:r>
          </w:p>
        </w:tc>
        <w:tc>
          <w:tcPr>
            <w:tcW w:w="725" w:type="dxa"/>
            <w:shd w:val="clear" w:color="auto" w:fill="A8D08D"/>
          </w:tcPr>
          <w:p>
            <w:pPr>
              <w:pStyle w:val="TableParagraph"/>
              <w:spacing w:line="223" w:lineRule="exact"/>
              <w:ind w:left="4"/>
              <w:jc w:val="left"/>
              <w:rPr>
                <w:b/>
                <w:sz w:val="20"/>
              </w:rPr>
            </w:pPr>
            <w:r>
              <w:rPr>
                <w:b/>
                <w:spacing w:val="-2"/>
                <w:sz w:val="20"/>
              </w:rPr>
              <w:t>45-</w:t>
            </w:r>
            <w:r>
              <w:rPr>
                <w:b/>
                <w:spacing w:val="-7"/>
                <w:sz w:val="20"/>
              </w:rPr>
              <w:t>49</w:t>
            </w:r>
          </w:p>
        </w:tc>
        <w:tc>
          <w:tcPr>
            <w:tcW w:w="727" w:type="dxa"/>
            <w:shd w:val="clear" w:color="auto" w:fill="A8D08D"/>
          </w:tcPr>
          <w:p>
            <w:pPr>
              <w:pStyle w:val="TableParagraph"/>
              <w:spacing w:line="223" w:lineRule="exact"/>
              <w:ind w:left="4"/>
              <w:jc w:val="left"/>
              <w:rPr>
                <w:b/>
                <w:sz w:val="20"/>
              </w:rPr>
            </w:pPr>
            <w:r>
              <w:rPr>
                <w:b/>
                <w:spacing w:val="-2"/>
                <w:sz w:val="20"/>
              </w:rPr>
              <w:t>50-</w:t>
            </w:r>
            <w:r>
              <w:rPr>
                <w:b/>
                <w:spacing w:val="-7"/>
                <w:sz w:val="20"/>
              </w:rPr>
              <w:t>54</w:t>
            </w:r>
          </w:p>
        </w:tc>
        <w:tc>
          <w:tcPr>
            <w:tcW w:w="725" w:type="dxa"/>
            <w:shd w:val="clear" w:color="auto" w:fill="A8D08D"/>
          </w:tcPr>
          <w:p>
            <w:pPr>
              <w:pStyle w:val="TableParagraph"/>
              <w:spacing w:line="223" w:lineRule="exact"/>
              <w:ind w:left="4"/>
              <w:jc w:val="left"/>
              <w:rPr>
                <w:b/>
                <w:sz w:val="20"/>
              </w:rPr>
            </w:pPr>
            <w:r>
              <w:rPr>
                <w:b/>
                <w:spacing w:val="-2"/>
                <w:sz w:val="20"/>
              </w:rPr>
              <w:t>55-</w:t>
            </w:r>
            <w:r>
              <w:rPr>
                <w:b/>
                <w:spacing w:val="-7"/>
                <w:sz w:val="20"/>
              </w:rPr>
              <w:t>59</w:t>
            </w:r>
          </w:p>
        </w:tc>
        <w:tc>
          <w:tcPr>
            <w:tcW w:w="727" w:type="dxa"/>
            <w:shd w:val="clear" w:color="auto" w:fill="A8D08D"/>
          </w:tcPr>
          <w:p>
            <w:pPr>
              <w:pStyle w:val="TableParagraph"/>
              <w:spacing w:line="223" w:lineRule="exact"/>
              <w:ind w:left="4"/>
              <w:jc w:val="left"/>
              <w:rPr>
                <w:b/>
                <w:sz w:val="20"/>
              </w:rPr>
            </w:pPr>
            <w:r>
              <w:rPr>
                <w:b/>
                <w:spacing w:val="-2"/>
                <w:sz w:val="20"/>
              </w:rPr>
              <w:t>60-</w:t>
            </w:r>
            <w:r>
              <w:rPr>
                <w:b/>
                <w:spacing w:val="-7"/>
                <w:sz w:val="20"/>
              </w:rPr>
              <w:t>64</w:t>
            </w:r>
          </w:p>
        </w:tc>
        <w:tc>
          <w:tcPr>
            <w:tcW w:w="523" w:type="dxa"/>
            <w:shd w:val="clear" w:color="auto" w:fill="A8D08D"/>
          </w:tcPr>
          <w:p>
            <w:pPr>
              <w:pStyle w:val="TableParagraph"/>
              <w:spacing w:line="223" w:lineRule="exact"/>
              <w:ind w:left="4"/>
              <w:jc w:val="left"/>
              <w:rPr>
                <w:b/>
                <w:sz w:val="20"/>
              </w:rPr>
            </w:pPr>
            <w:r>
              <w:rPr>
                <w:b/>
                <w:spacing w:val="-5"/>
                <w:sz w:val="20"/>
              </w:rPr>
              <w:t>+64</w:t>
            </w:r>
          </w:p>
        </w:tc>
      </w:tr>
      <w:tr>
        <w:trPr>
          <w:trHeight w:val="258" w:hRule="atLeast"/>
        </w:trPr>
        <w:tc>
          <w:tcPr>
            <w:tcW w:w="967" w:type="dxa"/>
            <w:shd w:val="clear" w:color="auto" w:fill="E0EDD9"/>
          </w:tcPr>
          <w:p>
            <w:pPr>
              <w:pStyle w:val="TableParagraph"/>
              <w:spacing w:line="237" w:lineRule="exact"/>
              <w:ind w:left="4"/>
              <w:jc w:val="left"/>
              <w:rPr>
                <w:sz w:val="20"/>
              </w:rPr>
            </w:pPr>
            <w:r>
              <w:rPr>
                <w:spacing w:val="-2"/>
                <w:sz w:val="20"/>
              </w:rPr>
              <w:t>Granadilla</w:t>
            </w:r>
          </w:p>
        </w:tc>
        <w:tc>
          <w:tcPr>
            <w:tcW w:w="612" w:type="dxa"/>
            <w:shd w:val="clear" w:color="auto" w:fill="E0EDD9"/>
          </w:tcPr>
          <w:p>
            <w:pPr>
              <w:pStyle w:val="TableParagraph"/>
              <w:spacing w:line="237" w:lineRule="exact"/>
              <w:ind w:right="-15"/>
              <w:rPr>
                <w:sz w:val="20"/>
              </w:rPr>
            </w:pPr>
            <w:r>
              <w:rPr>
                <w:spacing w:val="-10"/>
                <w:sz w:val="20"/>
              </w:rPr>
              <w:t>2</w:t>
            </w:r>
          </w:p>
        </w:tc>
        <w:tc>
          <w:tcPr>
            <w:tcW w:w="725" w:type="dxa"/>
            <w:shd w:val="clear" w:color="auto" w:fill="E0EDD9"/>
          </w:tcPr>
          <w:p>
            <w:pPr>
              <w:pStyle w:val="TableParagraph"/>
              <w:spacing w:line="237" w:lineRule="exact"/>
              <w:ind w:right="-15"/>
              <w:rPr>
                <w:sz w:val="20"/>
              </w:rPr>
            </w:pPr>
            <w:r>
              <w:rPr>
                <w:spacing w:val="-5"/>
                <w:sz w:val="20"/>
              </w:rPr>
              <w:t>61</w:t>
            </w:r>
          </w:p>
        </w:tc>
        <w:tc>
          <w:tcPr>
            <w:tcW w:w="726" w:type="dxa"/>
            <w:shd w:val="clear" w:color="auto" w:fill="E0EDD9"/>
          </w:tcPr>
          <w:p>
            <w:pPr>
              <w:pStyle w:val="TableParagraph"/>
              <w:spacing w:line="237" w:lineRule="exact"/>
              <w:ind w:right="-15"/>
              <w:rPr>
                <w:sz w:val="20"/>
              </w:rPr>
            </w:pPr>
            <w:r>
              <w:rPr>
                <w:spacing w:val="-5"/>
                <w:sz w:val="20"/>
              </w:rPr>
              <w:t>30</w:t>
            </w:r>
          </w:p>
        </w:tc>
        <w:tc>
          <w:tcPr>
            <w:tcW w:w="725" w:type="dxa"/>
            <w:shd w:val="clear" w:color="auto" w:fill="E0EDD9"/>
          </w:tcPr>
          <w:p>
            <w:pPr>
              <w:pStyle w:val="TableParagraph"/>
              <w:spacing w:line="237" w:lineRule="exact"/>
              <w:ind w:right="-15"/>
              <w:rPr>
                <w:sz w:val="20"/>
              </w:rPr>
            </w:pPr>
            <w:r>
              <w:rPr>
                <w:spacing w:val="-5"/>
                <w:sz w:val="20"/>
              </w:rPr>
              <w:t>48</w:t>
            </w:r>
          </w:p>
        </w:tc>
        <w:tc>
          <w:tcPr>
            <w:tcW w:w="727" w:type="dxa"/>
            <w:shd w:val="clear" w:color="auto" w:fill="E0EDD9"/>
          </w:tcPr>
          <w:p>
            <w:pPr>
              <w:pStyle w:val="TableParagraph"/>
              <w:spacing w:line="237" w:lineRule="exact"/>
              <w:ind w:right="-15"/>
              <w:rPr>
                <w:sz w:val="20"/>
              </w:rPr>
            </w:pPr>
            <w:r>
              <w:rPr>
                <w:spacing w:val="-5"/>
                <w:sz w:val="20"/>
              </w:rPr>
              <w:t>69</w:t>
            </w:r>
          </w:p>
        </w:tc>
        <w:tc>
          <w:tcPr>
            <w:tcW w:w="725" w:type="dxa"/>
            <w:shd w:val="clear" w:color="auto" w:fill="E0EDD9"/>
          </w:tcPr>
          <w:p>
            <w:pPr>
              <w:pStyle w:val="TableParagraph"/>
              <w:spacing w:line="237" w:lineRule="exact"/>
              <w:ind w:right="-15"/>
              <w:rPr>
                <w:sz w:val="20"/>
              </w:rPr>
            </w:pPr>
            <w:r>
              <w:rPr>
                <w:spacing w:val="-5"/>
                <w:sz w:val="20"/>
              </w:rPr>
              <w:t>94</w:t>
            </w:r>
          </w:p>
        </w:tc>
        <w:tc>
          <w:tcPr>
            <w:tcW w:w="727" w:type="dxa"/>
            <w:shd w:val="clear" w:color="auto" w:fill="E0EDD9"/>
          </w:tcPr>
          <w:p>
            <w:pPr>
              <w:pStyle w:val="TableParagraph"/>
              <w:spacing w:line="237" w:lineRule="exact"/>
              <w:ind w:right="-15"/>
              <w:rPr>
                <w:sz w:val="20"/>
              </w:rPr>
            </w:pPr>
            <w:r>
              <w:rPr>
                <w:spacing w:val="-5"/>
                <w:sz w:val="20"/>
              </w:rPr>
              <w:t>108</w:t>
            </w:r>
          </w:p>
        </w:tc>
        <w:tc>
          <w:tcPr>
            <w:tcW w:w="725" w:type="dxa"/>
            <w:shd w:val="clear" w:color="auto" w:fill="E0EDD9"/>
          </w:tcPr>
          <w:p>
            <w:pPr>
              <w:pStyle w:val="TableParagraph"/>
              <w:spacing w:line="237" w:lineRule="exact"/>
              <w:ind w:right="-15"/>
              <w:rPr>
                <w:sz w:val="20"/>
              </w:rPr>
            </w:pPr>
            <w:r>
              <w:rPr>
                <w:spacing w:val="-5"/>
                <w:sz w:val="20"/>
              </w:rPr>
              <w:t>141</w:t>
            </w:r>
          </w:p>
        </w:tc>
        <w:tc>
          <w:tcPr>
            <w:tcW w:w="727" w:type="dxa"/>
            <w:shd w:val="clear" w:color="auto" w:fill="E0EDD9"/>
          </w:tcPr>
          <w:p>
            <w:pPr>
              <w:pStyle w:val="TableParagraph"/>
              <w:spacing w:line="237" w:lineRule="exact"/>
              <w:ind w:right="-15"/>
              <w:rPr>
                <w:sz w:val="20"/>
              </w:rPr>
            </w:pPr>
            <w:r>
              <w:rPr>
                <w:spacing w:val="-5"/>
                <w:sz w:val="20"/>
              </w:rPr>
              <w:t>150</w:t>
            </w:r>
          </w:p>
        </w:tc>
        <w:tc>
          <w:tcPr>
            <w:tcW w:w="725" w:type="dxa"/>
            <w:shd w:val="clear" w:color="auto" w:fill="E0EDD9"/>
          </w:tcPr>
          <w:p>
            <w:pPr>
              <w:pStyle w:val="TableParagraph"/>
              <w:spacing w:line="237" w:lineRule="exact"/>
              <w:ind w:right="-15"/>
              <w:rPr>
                <w:sz w:val="20"/>
              </w:rPr>
            </w:pPr>
            <w:r>
              <w:rPr>
                <w:spacing w:val="-5"/>
                <w:sz w:val="20"/>
              </w:rPr>
              <w:t>105</w:t>
            </w:r>
          </w:p>
        </w:tc>
        <w:tc>
          <w:tcPr>
            <w:tcW w:w="727" w:type="dxa"/>
            <w:shd w:val="clear" w:color="auto" w:fill="E0EDD9"/>
          </w:tcPr>
          <w:p>
            <w:pPr>
              <w:pStyle w:val="TableParagraph"/>
              <w:spacing w:line="237" w:lineRule="exact"/>
              <w:ind w:right="-15"/>
              <w:rPr>
                <w:sz w:val="20"/>
              </w:rPr>
            </w:pPr>
            <w:r>
              <w:rPr>
                <w:spacing w:val="-5"/>
                <w:sz w:val="20"/>
              </w:rPr>
              <w:t>52</w:t>
            </w:r>
          </w:p>
        </w:tc>
        <w:tc>
          <w:tcPr>
            <w:tcW w:w="523" w:type="dxa"/>
            <w:shd w:val="clear" w:color="auto" w:fill="E0EDD9"/>
          </w:tcPr>
          <w:p>
            <w:pPr>
              <w:pStyle w:val="TableParagraph"/>
              <w:spacing w:line="237" w:lineRule="exact"/>
              <w:ind w:right="-15"/>
              <w:rPr>
                <w:sz w:val="20"/>
              </w:rPr>
            </w:pPr>
            <w:r>
              <w:rPr>
                <w:spacing w:val="-5"/>
                <w:sz w:val="20"/>
              </w:rPr>
              <w:t>34</w:t>
            </w:r>
          </w:p>
        </w:tc>
      </w:tr>
      <w:tr>
        <w:trPr>
          <w:trHeight w:val="525" w:hRule="atLeast"/>
        </w:trPr>
        <w:tc>
          <w:tcPr>
            <w:tcW w:w="967" w:type="dxa"/>
            <w:shd w:val="clear" w:color="auto" w:fill="E0EDD9"/>
          </w:tcPr>
          <w:p>
            <w:pPr>
              <w:pStyle w:val="TableParagraph"/>
              <w:spacing w:before="0"/>
              <w:ind w:left="50" w:right="145" w:hanging="46"/>
              <w:jc w:val="left"/>
              <w:rPr>
                <w:sz w:val="20"/>
              </w:rPr>
            </w:pPr>
            <w:r>
              <w:rPr>
                <w:sz w:val="20"/>
              </w:rPr>
              <w:t>Puerto</w:t>
            </w:r>
            <w:r>
              <w:rPr>
                <w:spacing w:val="-12"/>
                <w:sz w:val="20"/>
              </w:rPr>
              <w:t> </w:t>
            </w:r>
            <w:r>
              <w:rPr>
                <w:sz w:val="20"/>
              </w:rPr>
              <w:t>de la Cruz</w:t>
            </w:r>
          </w:p>
        </w:tc>
        <w:tc>
          <w:tcPr>
            <w:tcW w:w="612" w:type="dxa"/>
            <w:shd w:val="clear" w:color="auto" w:fill="E0EDD9"/>
          </w:tcPr>
          <w:p>
            <w:pPr>
              <w:pStyle w:val="TableParagraph"/>
              <w:spacing w:line="243" w:lineRule="exact" w:before="0"/>
              <w:ind w:right="-15"/>
              <w:rPr>
                <w:sz w:val="20"/>
              </w:rPr>
            </w:pPr>
            <w:r>
              <w:rPr>
                <w:spacing w:val="-10"/>
                <w:sz w:val="20"/>
              </w:rPr>
              <w:t>0</w:t>
            </w:r>
          </w:p>
        </w:tc>
        <w:tc>
          <w:tcPr>
            <w:tcW w:w="725" w:type="dxa"/>
            <w:shd w:val="clear" w:color="auto" w:fill="E0EDD9"/>
          </w:tcPr>
          <w:p>
            <w:pPr>
              <w:pStyle w:val="TableParagraph"/>
              <w:spacing w:line="243" w:lineRule="exact" w:before="0"/>
              <w:ind w:right="-15"/>
              <w:rPr>
                <w:sz w:val="20"/>
              </w:rPr>
            </w:pPr>
            <w:r>
              <w:rPr>
                <w:spacing w:val="-5"/>
                <w:sz w:val="20"/>
              </w:rPr>
              <w:t>13</w:t>
            </w:r>
          </w:p>
        </w:tc>
        <w:tc>
          <w:tcPr>
            <w:tcW w:w="726" w:type="dxa"/>
            <w:shd w:val="clear" w:color="auto" w:fill="E0EDD9"/>
          </w:tcPr>
          <w:p>
            <w:pPr>
              <w:pStyle w:val="TableParagraph"/>
              <w:spacing w:line="243" w:lineRule="exact" w:before="0"/>
              <w:ind w:right="-15"/>
              <w:rPr>
                <w:sz w:val="20"/>
              </w:rPr>
            </w:pPr>
            <w:r>
              <w:rPr>
                <w:spacing w:val="-5"/>
                <w:sz w:val="20"/>
              </w:rPr>
              <w:t>25</w:t>
            </w:r>
          </w:p>
        </w:tc>
        <w:tc>
          <w:tcPr>
            <w:tcW w:w="725" w:type="dxa"/>
            <w:shd w:val="clear" w:color="auto" w:fill="E0EDD9"/>
          </w:tcPr>
          <w:p>
            <w:pPr>
              <w:pStyle w:val="TableParagraph"/>
              <w:spacing w:line="243" w:lineRule="exact" w:before="0"/>
              <w:ind w:right="-15"/>
              <w:rPr>
                <w:sz w:val="20"/>
              </w:rPr>
            </w:pPr>
            <w:r>
              <w:rPr>
                <w:spacing w:val="-5"/>
                <w:sz w:val="20"/>
              </w:rPr>
              <w:t>17</w:t>
            </w:r>
          </w:p>
        </w:tc>
        <w:tc>
          <w:tcPr>
            <w:tcW w:w="727" w:type="dxa"/>
            <w:shd w:val="clear" w:color="auto" w:fill="E0EDD9"/>
          </w:tcPr>
          <w:p>
            <w:pPr>
              <w:pStyle w:val="TableParagraph"/>
              <w:spacing w:line="243" w:lineRule="exact" w:before="0"/>
              <w:ind w:right="-15"/>
              <w:rPr>
                <w:sz w:val="20"/>
              </w:rPr>
            </w:pPr>
            <w:r>
              <w:rPr>
                <w:spacing w:val="-5"/>
                <w:sz w:val="20"/>
              </w:rPr>
              <w:t>32</w:t>
            </w:r>
          </w:p>
        </w:tc>
        <w:tc>
          <w:tcPr>
            <w:tcW w:w="725" w:type="dxa"/>
            <w:shd w:val="clear" w:color="auto" w:fill="E0EDD9"/>
          </w:tcPr>
          <w:p>
            <w:pPr>
              <w:pStyle w:val="TableParagraph"/>
              <w:spacing w:line="243" w:lineRule="exact" w:before="0"/>
              <w:ind w:right="-15"/>
              <w:rPr>
                <w:sz w:val="20"/>
              </w:rPr>
            </w:pPr>
            <w:r>
              <w:rPr>
                <w:spacing w:val="-5"/>
                <w:sz w:val="20"/>
              </w:rPr>
              <w:t>54</w:t>
            </w:r>
          </w:p>
        </w:tc>
        <w:tc>
          <w:tcPr>
            <w:tcW w:w="727" w:type="dxa"/>
            <w:shd w:val="clear" w:color="auto" w:fill="E0EDD9"/>
          </w:tcPr>
          <w:p>
            <w:pPr>
              <w:pStyle w:val="TableParagraph"/>
              <w:spacing w:line="243" w:lineRule="exact" w:before="0"/>
              <w:ind w:right="-15"/>
              <w:rPr>
                <w:sz w:val="20"/>
              </w:rPr>
            </w:pPr>
            <w:r>
              <w:rPr>
                <w:spacing w:val="-5"/>
                <w:sz w:val="20"/>
              </w:rPr>
              <w:t>60</w:t>
            </w:r>
          </w:p>
        </w:tc>
        <w:tc>
          <w:tcPr>
            <w:tcW w:w="725" w:type="dxa"/>
            <w:shd w:val="clear" w:color="auto" w:fill="E0EDD9"/>
          </w:tcPr>
          <w:p>
            <w:pPr>
              <w:pStyle w:val="TableParagraph"/>
              <w:spacing w:line="243" w:lineRule="exact" w:before="0"/>
              <w:ind w:right="-15"/>
              <w:rPr>
                <w:sz w:val="20"/>
              </w:rPr>
            </w:pPr>
            <w:r>
              <w:rPr>
                <w:spacing w:val="-5"/>
                <w:sz w:val="20"/>
              </w:rPr>
              <w:t>77</w:t>
            </w:r>
          </w:p>
        </w:tc>
        <w:tc>
          <w:tcPr>
            <w:tcW w:w="727" w:type="dxa"/>
            <w:shd w:val="clear" w:color="auto" w:fill="E0EDD9"/>
          </w:tcPr>
          <w:p>
            <w:pPr>
              <w:pStyle w:val="TableParagraph"/>
              <w:spacing w:line="243" w:lineRule="exact" w:before="0"/>
              <w:ind w:right="-15"/>
              <w:rPr>
                <w:sz w:val="20"/>
              </w:rPr>
            </w:pPr>
            <w:r>
              <w:rPr>
                <w:spacing w:val="-5"/>
                <w:sz w:val="20"/>
              </w:rPr>
              <w:t>94</w:t>
            </w:r>
          </w:p>
        </w:tc>
        <w:tc>
          <w:tcPr>
            <w:tcW w:w="725" w:type="dxa"/>
            <w:shd w:val="clear" w:color="auto" w:fill="E0EDD9"/>
          </w:tcPr>
          <w:p>
            <w:pPr>
              <w:pStyle w:val="TableParagraph"/>
              <w:spacing w:line="243" w:lineRule="exact" w:before="0"/>
              <w:ind w:right="-15"/>
              <w:rPr>
                <w:sz w:val="20"/>
              </w:rPr>
            </w:pPr>
            <w:r>
              <w:rPr>
                <w:spacing w:val="-5"/>
                <w:sz w:val="20"/>
              </w:rPr>
              <w:t>69</w:t>
            </w:r>
          </w:p>
        </w:tc>
        <w:tc>
          <w:tcPr>
            <w:tcW w:w="727" w:type="dxa"/>
            <w:shd w:val="clear" w:color="auto" w:fill="E0EDD9"/>
          </w:tcPr>
          <w:p>
            <w:pPr>
              <w:pStyle w:val="TableParagraph"/>
              <w:spacing w:line="243" w:lineRule="exact" w:before="0"/>
              <w:ind w:right="-15"/>
              <w:rPr>
                <w:sz w:val="20"/>
              </w:rPr>
            </w:pPr>
            <w:r>
              <w:rPr>
                <w:spacing w:val="-5"/>
                <w:sz w:val="20"/>
              </w:rPr>
              <w:t>43</w:t>
            </w:r>
          </w:p>
        </w:tc>
        <w:tc>
          <w:tcPr>
            <w:tcW w:w="523" w:type="dxa"/>
            <w:shd w:val="clear" w:color="auto" w:fill="E0EDD9"/>
          </w:tcPr>
          <w:p>
            <w:pPr>
              <w:pStyle w:val="TableParagraph"/>
              <w:spacing w:line="243" w:lineRule="exact" w:before="0"/>
              <w:ind w:right="-15"/>
              <w:rPr>
                <w:sz w:val="20"/>
              </w:rPr>
            </w:pPr>
            <w:r>
              <w:rPr>
                <w:spacing w:val="-5"/>
                <w:sz w:val="20"/>
              </w:rPr>
              <w:t>26</w:t>
            </w:r>
          </w:p>
        </w:tc>
      </w:tr>
      <w:tr>
        <w:trPr>
          <w:trHeight w:val="326" w:hRule="atLeast"/>
        </w:trPr>
        <w:tc>
          <w:tcPr>
            <w:tcW w:w="967" w:type="dxa"/>
            <w:shd w:val="clear" w:color="auto" w:fill="E0EDD9"/>
          </w:tcPr>
          <w:p>
            <w:pPr>
              <w:pStyle w:val="TableParagraph"/>
              <w:ind w:left="4"/>
              <w:jc w:val="left"/>
              <w:rPr>
                <w:sz w:val="20"/>
              </w:rPr>
            </w:pPr>
            <w:r>
              <w:rPr>
                <w:sz w:val="20"/>
              </w:rPr>
              <w:t>La</w:t>
            </w:r>
            <w:r>
              <w:rPr>
                <w:spacing w:val="-2"/>
                <w:sz w:val="20"/>
              </w:rPr>
              <w:t> Matanza</w:t>
            </w:r>
          </w:p>
        </w:tc>
        <w:tc>
          <w:tcPr>
            <w:tcW w:w="612" w:type="dxa"/>
            <w:shd w:val="clear" w:color="auto" w:fill="E0EDD9"/>
          </w:tcPr>
          <w:p>
            <w:pPr>
              <w:pStyle w:val="TableParagraph"/>
              <w:ind w:right="-15"/>
              <w:rPr>
                <w:sz w:val="20"/>
              </w:rPr>
            </w:pPr>
            <w:r>
              <w:rPr>
                <w:spacing w:val="-10"/>
                <w:sz w:val="20"/>
              </w:rPr>
              <w:t>0</w:t>
            </w:r>
          </w:p>
        </w:tc>
        <w:tc>
          <w:tcPr>
            <w:tcW w:w="725" w:type="dxa"/>
            <w:shd w:val="clear" w:color="auto" w:fill="E0EDD9"/>
          </w:tcPr>
          <w:p>
            <w:pPr>
              <w:pStyle w:val="TableParagraph"/>
              <w:ind w:right="-15"/>
              <w:rPr>
                <w:sz w:val="20"/>
              </w:rPr>
            </w:pPr>
            <w:r>
              <w:rPr>
                <w:spacing w:val="-10"/>
                <w:sz w:val="20"/>
              </w:rPr>
              <w:t>5</w:t>
            </w:r>
          </w:p>
        </w:tc>
        <w:tc>
          <w:tcPr>
            <w:tcW w:w="726" w:type="dxa"/>
            <w:shd w:val="clear" w:color="auto" w:fill="E0EDD9"/>
          </w:tcPr>
          <w:p>
            <w:pPr>
              <w:pStyle w:val="TableParagraph"/>
              <w:ind w:right="-15"/>
              <w:rPr>
                <w:sz w:val="20"/>
              </w:rPr>
            </w:pPr>
            <w:r>
              <w:rPr>
                <w:spacing w:val="-5"/>
                <w:sz w:val="20"/>
              </w:rPr>
              <w:t>10</w:t>
            </w:r>
          </w:p>
        </w:tc>
        <w:tc>
          <w:tcPr>
            <w:tcW w:w="725" w:type="dxa"/>
            <w:shd w:val="clear" w:color="auto" w:fill="E0EDD9"/>
          </w:tcPr>
          <w:p>
            <w:pPr>
              <w:pStyle w:val="TableParagraph"/>
              <w:ind w:right="-15"/>
              <w:rPr>
                <w:sz w:val="20"/>
              </w:rPr>
            </w:pPr>
            <w:r>
              <w:rPr>
                <w:spacing w:val="-5"/>
                <w:sz w:val="20"/>
              </w:rPr>
              <w:t>17</w:t>
            </w:r>
          </w:p>
        </w:tc>
        <w:tc>
          <w:tcPr>
            <w:tcW w:w="727" w:type="dxa"/>
            <w:shd w:val="clear" w:color="auto" w:fill="E0EDD9"/>
          </w:tcPr>
          <w:p>
            <w:pPr>
              <w:pStyle w:val="TableParagraph"/>
              <w:ind w:right="-15"/>
              <w:rPr>
                <w:sz w:val="20"/>
              </w:rPr>
            </w:pPr>
            <w:r>
              <w:rPr>
                <w:spacing w:val="-5"/>
                <w:sz w:val="20"/>
              </w:rPr>
              <w:t>26</w:t>
            </w:r>
          </w:p>
        </w:tc>
        <w:tc>
          <w:tcPr>
            <w:tcW w:w="725" w:type="dxa"/>
            <w:shd w:val="clear" w:color="auto" w:fill="E0EDD9"/>
          </w:tcPr>
          <w:p>
            <w:pPr>
              <w:pStyle w:val="TableParagraph"/>
              <w:ind w:right="-15"/>
              <w:rPr>
                <w:sz w:val="20"/>
              </w:rPr>
            </w:pPr>
            <w:r>
              <w:rPr>
                <w:spacing w:val="-5"/>
                <w:sz w:val="20"/>
              </w:rPr>
              <w:t>34</w:t>
            </w:r>
          </w:p>
        </w:tc>
        <w:tc>
          <w:tcPr>
            <w:tcW w:w="727" w:type="dxa"/>
            <w:shd w:val="clear" w:color="auto" w:fill="E0EDD9"/>
          </w:tcPr>
          <w:p>
            <w:pPr>
              <w:pStyle w:val="TableParagraph"/>
              <w:ind w:right="-15"/>
              <w:rPr>
                <w:sz w:val="20"/>
              </w:rPr>
            </w:pPr>
            <w:r>
              <w:rPr>
                <w:spacing w:val="-5"/>
                <w:sz w:val="20"/>
              </w:rPr>
              <w:t>51</w:t>
            </w:r>
          </w:p>
        </w:tc>
        <w:tc>
          <w:tcPr>
            <w:tcW w:w="725" w:type="dxa"/>
            <w:shd w:val="clear" w:color="auto" w:fill="E0EDD9"/>
          </w:tcPr>
          <w:p>
            <w:pPr>
              <w:pStyle w:val="TableParagraph"/>
              <w:ind w:right="-15"/>
              <w:rPr>
                <w:sz w:val="20"/>
              </w:rPr>
            </w:pPr>
            <w:r>
              <w:rPr>
                <w:spacing w:val="-5"/>
                <w:sz w:val="20"/>
              </w:rPr>
              <w:t>53</w:t>
            </w:r>
          </w:p>
        </w:tc>
        <w:tc>
          <w:tcPr>
            <w:tcW w:w="727" w:type="dxa"/>
            <w:shd w:val="clear" w:color="auto" w:fill="E0EDD9"/>
          </w:tcPr>
          <w:p>
            <w:pPr>
              <w:pStyle w:val="TableParagraph"/>
              <w:ind w:right="-15"/>
              <w:rPr>
                <w:sz w:val="20"/>
              </w:rPr>
            </w:pPr>
            <w:r>
              <w:rPr>
                <w:spacing w:val="-5"/>
                <w:sz w:val="20"/>
              </w:rPr>
              <w:t>65</w:t>
            </w:r>
          </w:p>
        </w:tc>
        <w:tc>
          <w:tcPr>
            <w:tcW w:w="725" w:type="dxa"/>
            <w:shd w:val="clear" w:color="auto" w:fill="E0EDD9"/>
          </w:tcPr>
          <w:p>
            <w:pPr>
              <w:pStyle w:val="TableParagraph"/>
              <w:ind w:right="-15"/>
              <w:rPr>
                <w:sz w:val="20"/>
              </w:rPr>
            </w:pPr>
            <w:r>
              <w:rPr>
                <w:spacing w:val="-5"/>
                <w:sz w:val="20"/>
              </w:rPr>
              <w:t>50</w:t>
            </w:r>
          </w:p>
        </w:tc>
        <w:tc>
          <w:tcPr>
            <w:tcW w:w="727" w:type="dxa"/>
            <w:shd w:val="clear" w:color="auto" w:fill="E0EDD9"/>
          </w:tcPr>
          <w:p>
            <w:pPr>
              <w:pStyle w:val="TableParagraph"/>
              <w:ind w:right="-15"/>
              <w:rPr>
                <w:sz w:val="20"/>
              </w:rPr>
            </w:pPr>
            <w:r>
              <w:rPr>
                <w:spacing w:val="-5"/>
                <w:sz w:val="20"/>
              </w:rPr>
              <w:t>23</w:t>
            </w:r>
          </w:p>
        </w:tc>
        <w:tc>
          <w:tcPr>
            <w:tcW w:w="523" w:type="dxa"/>
            <w:shd w:val="clear" w:color="auto" w:fill="E0EDD9"/>
          </w:tcPr>
          <w:p>
            <w:pPr>
              <w:pStyle w:val="TableParagraph"/>
              <w:ind w:right="-15"/>
              <w:rPr>
                <w:sz w:val="20"/>
              </w:rPr>
            </w:pPr>
            <w:r>
              <w:rPr>
                <w:spacing w:val="-5"/>
                <w:sz w:val="20"/>
              </w:rPr>
              <w:t>16</w:t>
            </w:r>
          </w:p>
        </w:tc>
      </w:tr>
      <w:tr>
        <w:trPr>
          <w:trHeight w:val="542" w:hRule="atLeast"/>
        </w:trPr>
        <w:tc>
          <w:tcPr>
            <w:tcW w:w="967" w:type="dxa"/>
            <w:shd w:val="clear" w:color="auto" w:fill="E0EDD9"/>
          </w:tcPr>
          <w:p>
            <w:pPr>
              <w:pStyle w:val="TableParagraph"/>
              <w:ind w:left="4" w:right="268"/>
              <w:jc w:val="left"/>
              <w:rPr>
                <w:sz w:val="20"/>
              </w:rPr>
            </w:pPr>
            <w:r>
              <w:rPr>
                <w:spacing w:val="-4"/>
                <w:sz w:val="20"/>
              </w:rPr>
              <w:t>Los </w:t>
            </w:r>
            <w:r>
              <w:rPr>
                <w:spacing w:val="-2"/>
                <w:sz w:val="20"/>
              </w:rPr>
              <w:t>Realejos</w:t>
            </w:r>
          </w:p>
        </w:tc>
        <w:tc>
          <w:tcPr>
            <w:tcW w:w="612" w:type="dxa"/>
            <w:shd w:val="clear" w:color="auto" w:fill="E0EDD9"/>
          </w:tcPr>
          <w:p>
            <w:pPr>
              <w:pStyle w:val="TableParagraph"/>
              <w:ind w:right="-15"/>
              <w:rPr>
                <w:sz w:val="20"/>
              </w:rPr>
            </w:pPr>
            <w:r>
              <w:rPr>
                <w:spacing w:val="-10"/>
                <w:sz w:val="20"/>
              </w:rPr>
              <w:t>1</w:t>
            </w:r>
          </w:p>
        </w:tc>
        <w:tc>
          <w:tcPr>
            <w:tcW w:w="725" w:type="dxa"/>
            <w:shd w:val="clear" w:color="auto" w:fill="E0EDD9"/>
          </w:tcPr>
          <w:p>
            <w:pPr>
              <w:pStyle w:val="TableParagraph"/>
              <w:ind w:right="-15"/>
              <w:rPr>
                <w:sz w:val="20"/>
              </w:rPr>
            </w:pPr>
            <w:r>
              <w:rPr>
                <w:spacing w:val="-5"/>
                <w:sz w:val="20"/>
              </w:rPr>
              <w:t>16</w:t>
            </w:r>
          </w:p>
        </w:tc>
        <w:tc>
          <w:tcPr>
            <w:tcW w:w="726" w:type="dxa"/>
            <w:shd w:val="clear" w:color="auto" w:fill="E0EDD9"/>
          </w:tcPr>
          <w:p>
            <w:pPr>
              <w:pStyle w:val="TableParagraph"/>
              <w:ind w:right="-15"/>
              <w:rPr>
                <w:sz w:val="20"/>
              </w:rPr>
            </w:pPr>
            <w:r>
              <w:rPr>
                <w:spacing w:val="-10"/>
                <w:sz w:val="20"/>
              </w:rPr>
              <w:t>5</w:t>
            </w:r>
          </w:p>
        </w:tc>
        <w:tc>
          <w:tcPr>
            <w:tcW w:w="725" w:type="dxa"/>
            <w:shd w:val="clear" w:color="auto" w:fill="E0EDD9"/>
          </w:tcPr>
          <w:p>
            <w:pPr>
              <w:pStyle w:val="TableParagraph"/>
              <w:ind w:right="-15"/>
              <w:rPr>
                <w:sz w:val="20"/>
              </w:rPr>
            </w:pPr>
            <w:r>
              <w:rPr>
                <w:spacing w:val="-5"/>
                <w:sz w:val="20"/>
              </w:rPr>
              <w:t>20</w:t>
            </w:r>
          </w:p>
        </w:tc>
        <w:tc>
          <w:tcPr>
            <w:tcW w:w="727" w:type="dxa"/>
            <w:shd w:val="clear" w:color="auto" w:fill="E0EDD9"/>
          </w:tcPr>
          <w:p>
            <w:pPr>
              <w:pStyle w:val="TableParagraph"/>
              <w:ind w:right="-15"/>
              <w:rPr>
                <w:sz w:val="20"/>
              </w:rPr>
            </w:pPr>
            <w:r>
              <w:rPr>
                <w:spacing w:val="-5"/>
                <w:sz w:val="20"/>
              </w:rPr>
              <w:t>20</w:t>
            </w:r>
          </w:p>
        </w:tc>
        <w:tc>
          <w:tcPr>
            <w:tcW w:w="725" w:type="dxa"/>
            <w:shd w:val="clear" w:color="auto" w:fill="E0EDD9"/>
          </w:tcPr>
          <w:p>
            <w:pPr>
              <w:pStyle w:val="TableParagraph"/>
              <w:ind w:right="-15"/>
              <w:rPr>
                <w:sz w:val="20"/>
              </w:rPr>
            </w:pPr>
            <w:r>
              <w:rPr>
                <w:spacing w:val="-5"/>
                <w:sz w:val="20"/>
              </w:rPr>
              <w:t>32</w:t>
            </w:r>
          </w:p>
        </w:tc>
        <w:tc>
          <w:tcPr>
            <w:tcW w:w="727" w:type="dxa"/>
            <w:shd w:val="clear" w:color="auto" w:fill="E0EDD9"/>
          </w:tcPr>
          <w:p>
            <w:pPr>
              <w:pStyle w:val="TableParagraph"/>
              <w:ind w:right="-15"/>
              <w:rPr>
                <w:sz w:val="20"/>
              </w:rPr>
            </w:pPr>
            <w:r>
              <w:rPr>
                <w:spacing w:val="-5"/>
                <w:sz w:val="20"/>
              </w:rPr>
              <w:t>26</w:t>
            </w:r>
          </w:p>
        </w:tc>
        <w:tc>
          <w:tcPr>
            <w:tcW w:w="725" w:type="dxa"/>
            <w:shd w:val="clear" w:color="auto" w:fill="E0EDD9"/>
          </w:tcPr>
          <w:p>
            <w:pPr>
              <w:pStyle w:val="TableParagraph"/>
              <w:ind w:right="-15"/>
              <w:rPr>
                <w:sz w:val="20"/>
              </w:rPr>
            </w:pPr>
            <w:r>
              <w:rPr>
                <w:spacing w:val="-5"/>
                <w:sz w:val="20"/>
              </w:rPr>
              <w:t>40</w:t>
            </w:r>
          </w:p>
        </w:tc>
        <w:tc>
          <w:tcPr>
            <w:tcW w:w="727" w:type="dxa"/>
            <w:shd w:val="clear" w:color="auto" w:fill="E0EDD9"/>
          </w:tcPr>
          <w:p>
            <w:pPr>
              <w:pStyle w:val="TableParagraph"/>
              <w:ind w:right="-15"/>
              <w:rPr>
                <w:sz w:val="20"/>
              </w:rPr>
            </w:pPr>
            <w:r>
              <w:rPr>
                <w:spacing w:val="-5"/>
                <w:sz w:val="20"/>
              </w:rPr>
              <w:t>31</w:t>
            </w:r>
          </w:p>
        </w:tc>
        <w:tc>
          <w:tcPr>
            <w:tcW w:w="725" w:type="dxa"/>
            <w:shd w:val="clear" w:color="auto" w:fill="E0EDD9"/>
          </w:tcPr>
          <w:p>
            <w:pPr>
              <w:pStyle w:val="TableParagraph"/>
              <w:ind w:right="-15"/>
              <w:rPr>
                <w:sz w:val="20"/>
              </w:rPr>
            </w:pPr>
            <w:r>
              <w:rPr>
                <w:spacing w:val="-5"/>
                <w:sz w:val="20"/>
              </w:rPr>
              <w:t>27</w:t>
            </w:r>
          </w:p>
        </w:tc>
        <w:tc>
          <w:tcPr>
            <w:tcW w:w="727" w:type="dxa"/>
            <w:shd w:val="clear" w:color="auto" w:fill="E0EDD9"/>
          </w:tcPr>
          <w:p>
            <w:pPr>
              <w:pStyle w:val="TableParagraph"/>
              <w:ind w:right="-15"/>
              <w:rPr>
                <w:sz w:val="20"/>
              </w:rPr>
            </w:pPr>
            <w:r>
              <w:rPr>
                <w:spacing w:val="-5"/>
                <w:sz w:val="20"/>
              </w:rPr>
              <w:t>10</w:t>
            </w:r>
          </w:p>
        </w:tc>
        <w:tc>
          <w:tcPr>
            <w:tcW w:w="523" w:type="dxa"/>
            <w:shd w:val="clear" w:color="auto" w:fill="E0EDD9"/>
          </w:tcPr>
          <w:p>
            <w:pPr>
              <w:pStyle w:val="TableParagraph"/>
              <w:ind w:right="-15"/>
              <w:rPr>
                <w:sz w:val="20"/>
              </w:rPr>
            </w:pPr>
            <w:r>
              <w:rPr>
                <w:spacing w:val="-10"/>
                <w:sz w:val="20"/>
              </w:rPr>
              <w:t>5</w:t>
            </w:r>
          </w:p>
        </w:tc>
      </w:tr>
      <w:tr>
        <w:trPr>
          <w:trHeight w:val="489" w:hRule="atLeast"/>
        </w:trPr>
        <w:tc>
          <w:tcPr>
            <w:tcW w:w="967" w:type="dxa"/>
            <w:shd w:val="clear" w:color="auto" w:fill="E0EDD9"/>
          </w:tcPr>
          <w:p>
            <w:pPr>
              <w:pStyle w:val="TableParagraph"/>
              <w:spacing w:line="240" w:lineRule="atLeast" w:before="0"/>
              <w:ind w:left="4" w:right="222"/>
              <w:jc w:val="left"/>
              <w:rPr>
                <w:sz w:val="20"/>
              </w:rPr>
            </w:pPr>
            <w:r>
              <w:rPr>
                <w:sz w:val="20"/>
              </w:rPr>
              <w:t>Icod de los</w:t>
            </w:r>
            <w:r>
              <w:rPr>
                <w:spacing w:val="-12"/>
                <w:sz w:val="20"/>
              </w:rPr>
              <w:t> </w:t>
            </w:r>
            <w:r>
              <w:rPr>
                <w:sz w:val="20"/>
              </w:rPr>
              <w:t>Vinos</w:t>
            </w:r>
          </w:p>
        </w:tc>
        <w:tc>
          <w:tcPr>
            <w:tcW w:w="612" w:type="dxa"/>
            <w:shd w:val="clear" w:color="auto" w:fill="E0EDD9"/>
          </w:tcPr>
          <w:p>
            <w:pPr>
              <w:pStyle w:val="TableParagraph"/>
              <w:ind w:right="-15"/>
              <w:rPr>
                <w:sz w:val="20"/>
              </w:rPr>
            </w:pPr>
            <w:r>
              <w:rPr>
                <w:spacing w:val="-10"/>
                <w:sz w:val="20"/>
              </w:rPr>
              <w:t>0</w:t>
            </w:r>
          </w:p>
        </w:tc>
        <w:tc>
          <w:tcPr>
            <w:tcW w:w="725" w:type="dxa"/>
            <w:shd w:val="clear" w:color="auto" w:fill="E0EDD9"/>
          </w:tcPr>
          <w:p>
            <w:pPr>
              <w:pStyle w:val="TableParagraph"/>
              <w:ind w:right="-15"/>
              <w:rPr>
                <w:sz w:val="20"/>
              </w:rPr>
            </w:pPr>
            <w:r>
              <w:rPr>
                <w:spacing w:val="-10"/>
                <w:sz w:val="20"/>
              </w:rPr>
              <w:t>9</w:t>
            </w:r>
          </w:p>
        </w:tc>
        <w:tc>
          <w:tcPr>
            <w:tcW w:w="726" w:type="dxa"/>
            <w:shd w:val="clear" w:color="auto" w:fill="E0EDD9"/>
          </w:tcPr>
          <w:p>
            <w:pPr>
              <w:pStyle w:val="TableParagraph"/>
              <w:ind w:right="-15"/>
              <w:rPr>
                <w:sz w:val="20"/>
              </w:rPr>
            </w:pPr>
            <w:r>
              <w:rPr>
                <w:spacing w:val="-10"/>
                <w:sz w:val="20"/>
              </w:rPr>
              <w:t>9</w:t>
            </w:r>
          </w:p>
        </w:tc>
        <w:tc>
          <w:tcPr>
            <w:tcW w:w="725" w:type="dxa"/>
            <w:shd w:val="clear" w:color="auto" w:fill="E0EDD9"/>
          </w:tcPr>
          <w:p>
            <w:pPr>
              <w:pStyle w:val="TableParagraph"/>
              <w:ind w:right="-15"/>
              <w:rPr>
                <w:sz w:val="20"/>
              </w:rPr>
            </w:pPr>
            <w:r>
              <w:rPr>
                <w:spacing w:val="-5"/>
                <w:sz w:val="20"/>
              </w:rPr>
              <w:t>23</w:t>
            </w:r>
          </w:p>
        </w:tc>
        <w:tc>
          <w:tcPr>
            <w:tcW w:w="727" w:type="dxa"/>
            <w:shd w:val="clear" w:color="auto" w:fill="E0EDD9"/>
          </w:tcPr>
          <w:p>
            <w:pPr>
              <w:pStyle w:val="TableParagraph"/>
              <w:ind w:right="-15"/>
              <w:rPr>
                <w:sz w:val="20"/>
              </w:rPr>
            </w:pPr>
            <w:r>
              <w:rPr>
                <w:spacing w:val="-5"/>
                <w:sz w:val="20"/>
              </w:rPr>
              <w:t>18</w:t>
            </w:r>
          </w:p>
        </w:tc>
        <w:tc>
          <w:tcPr>
            <w:tcW w:w="725" w:type="dxa"/>
            <w:shd w:val="clear" w:color="auto" w:fill="E0EDD9"/>
          </w:tcPr>
          <w:p>
            <w:pPr>
              <w:pStyle w:val="TableParagraph"/>
              <w:ind w:right="-15"/>
              <w:rPr>
                <w:sz w:val="20"/>
              </w:rPr>
            </w:pPr>
            <w:r>
              <w:rPr>
                <w:spacing w:val="-5"/>
                <w:sz w:val="20"/>
              </w:rPr>
              <w:t>28</w:t>
            </w:r>
          </w:p>
        </w:tc>
        <w:tc>
          <w:tcPr>
            <w:tcW w:w="727" w:type="dxa"/>
            <w:shd w:val="clear" w:color="auto" w:fill="E0EDD9"/>
          </w:tcPr>
          <w:p>
            <w:pPr>
              <w:pStyle w:val="TableParagraph"/>
              <w:ind w:right="-15"/>
              <w:rPr>
                <w:sz w:val="20"/>
              </w:rPr>
            </w:pPr>
            <w:r>
              <w:rPr>
                <w:spacing w:val="-5"/>
                <w:sz w:val="20"/>
              </w:rPr>
              <w:t>29</w:t>
            </w:r>
          </w:p>
        </w:tc>
        <w:tc>
          <w:tcPr>
            <w:tcW w:w="725" w:type="dxa"/>
            <w:shd w:val="clear" w:color="auto" w:fill="E0EDD9"/>
          </w:tcPr>
          <w:p>
            <w:pPr>
              <w:pStyle w:val="TableParagraph"/>
              <w:ind w:right="-15"/>
              <w:rPr>
                <w:sz w:val="20"/>
              </w:rPr>
            </w:pPr>
            <w:r>
              <w:rPr>
                <w:spacing w:val="-5"/>
                <w:sz w:val="20"/>
              </w:rPr>
              <w:t>34</w:t>
            </w:r>
          </w:p>
        </w:tc>
        <w:tc>
          <w:tcPr>
            <w:tcW w:w="727" w:type="dxa"/>
            <w:shd w:val="clear" w:color="auto" w:fill="E0EDD9"/>
          </w:tcPr>
          <w:p>
            <w:pPr>
              <w:pStyle w:val="TableParagraph"/>
              <w:ind w:right="-15"/>
              <w:rPr>
                <w:sz w:val="20"/>
              </w:rPr>
            </w:pPr>
            <w:r>
              <w:rPr>
                <w:spacing w:val="-5"/>
                <w:sz w:val="20"/>
              </w:rPr>
              <w:t>19</w:t>
            </w:r>
          </w:p>
        </w:tc>
        <w:tc>
          <w:tcPr>
            <w:tcW w:w="725" w:type="dxa"/>
            <w:shd w:val="clear" w:color="auto" w:fill="E0EDD9"/>
          </w:tcPr>
          <w:p>
            <w:pPr>
              <w:pStyle w:val="TableParagraph"/>
              <w:ind w:right="-15"/>
              <w:rPr>
                <w:sz w:val="20"/>
              </w:rPr>
            </w:pPr>
            <w:r>
              <w:rPr>
                <w:spacing w:val="-5"/>
                <w:sz w:val="20"/>
              </w:rPr>
              <w:t>26</w:t>
            </w:r>
          </w:p>
        </w:tc>
        <w:tc>
          <w:tcPr>
            <w:tcW w:w="727" w:type="dxa"/>
            <w:shd w:val="clear" w:color="auto" w:fill="E0EDD9"/>
          </w:tcPr>
          <w:p>
            <w:pPr>
              <w:pStyle w:val="TableParagraph"/>
              <w:ind w:right="-15"/>
              <w:rPr>
                <w:sz w:val="20"/>
              </w:rPr>
            </w:pPr>
            <w:r>
              <w:rPr>
                <w:spacing w:val="-5"/>
                <w:sz w:val="20"/>
              </w:rPr>
              <w:t>17</w:t>
            </w:r>
          </w:p>
        </w:tc>
        <w:tc>
          <w:tcPr>
            <w:tcW w:w="523" w:type="dxa"/>
            <w:shd w:val="clear" w:color="auto" w:fill="E0EDD9"/>
          </w:tcPr>
          <w:p>
            <w:pPr>
              <w:pStyle w:val="TableParagraph"/>
              <w:ind w:right="-15"/>
              <w:rPr>
                <w:sz w:val="20"/>
              </w:rPr>
            </w:pPr>
            <w:r>
              <w:rPr>
                <w:spacing w:val="-10"/>
                <w:sz w:val="20"/>
              </w:rPr>
              <w:t>6</w:t>
            </w:r>
          </w:p>
        </w:tc>
      </w:tr>
      <w:tr>
        <w:trPr>
          <w:trHeight w:val="244" w:hRule="atLeast"/>
        </w:trPr>
        <w:tc>
          <w:tcPr>
            <w:tcW w:w="967" w:type="dxa"/>
            <w:shd w:val="clear" w:color="auto" w:fill="C5DFB3"/>
          </w:tcPr>
          <w:p>
            <w:pPr>
              <w:pStyle w:val="TableParagraph"/>
              <w:spacing w:line="223" w:lineRule="exact"/>
              <w:ind w:left="4"/>
              <w:jc w:val="left"/>
              <w:rPr>
                <w:sz w:val="20"/>
              </w:rPr>
            </w:pPr>
            <w:r>
              <w:rPr>
                <w:spacing w:val="-2"/>
                <w:sz w:val="20"/>
              </w:rPr>
              <w:t>Total</w:t>
            </w:r>
          </w:p>
        </w:tc>
        <w:tc>
          <w:tcPr>
            <w:tcW w:w="612" w:type="dxa"/>
            <w:shd w:val="clear" w:color="auto" w:fill="C5DFB3"/>
          </w:tcPr>
          <w:p>
            <w:pPr>
              <w:pStyle w:val="TableParagraph"/>
              <w:spacing w:line="223" w:lineRule="exact"/>
              <w:ind w:right="-15"/>
              <w:rPr>
                <w:sz w:val="20"/>
              </w:rPr>
            </w:pPr>
            <w:r>
              <w:rPr>
                <w:spacing w:val="-10"/>
                <w:sz w:val="20"/>
              </w:rPr>
              <w:t>3</w:t>
            </w:r>
          </w:p>
        </w:tc>
        <w:tc>
          <w:tcPr>
            <w:tcW w:w="725" w:type="dxa"/>
            <w:shd w:val="clear" w:color="auto" w:fill="C5DFB3"/>
          </w:tcPr>
          <w:p>
            <w:pPr>
              <w:pStyle w:val="TableParagraph"/>
              <w:spacing w:line="223" w:lineRule="exact"/>
              <w:ind w:right="-15"/>
              <w:rPr>
                <w:sz w:val="20"/>
              </w:rPr>
            </w:pPr>
            <w:r>
              <w:rPr>
                <w:spacing w:val="-5"/>
                <w:sz w:val="20"/>
              </w:rPr>
              <w:t>104</w:t>
            </w:r>
          </w:p>
        </w:tc>
        <w:tc>
          <w:tcPr>
            <w:tcW w:w="726" w:type="dxa"/>
            <w:shd w:val="clear" w:color="auto" w:fill="C5DFB3"/>
          </w:tcPr>
          <w:p>
            <w:pPr>
              <w:pStyle w:val="TableParagraph"/>
              <w:spacing w:line="223" w:lineRule="exact"/>
              <w:ind w:right="-15"/>
              <w:rPr>
                <w:sz w:val="20"/>
              </w:rPr>
            </w:pPr>
            <w:r>
              <w:rPr>
                <w:spacing w:val="-5"/>
                <w:sz w:val="20"/>
              </w:rPr>
              <w:t>79</w:t>
            </w:r>
          </w:p>
        </w:tc>
        <w:tc>
          <w:tcPr>
            <w:tcW w:w="725" w:type="dxa"/>
            <w:shd w:val="clear" w:color="auto" w:fill="C5DFB3"/>
          </w:tcPr>
          <w:p>
            <w:pPr>
              <w:pStyle w:val="TableParagraph"/>
              <w:spacing w:line="223" w:lineRule="exact"/>
              <w:ind w:right="-15"/>
              <w:rPr>
                <w:sz w:val="20"/>
              </w:rPr>
            </w:pPr>
            <w:r>
              <w:rPr>
                <w:spacing w:val="-5"/>
                <w:sz w:val="20"/>
              </w:rPr>
              <w:t>125</w:t>
            </w:r>
          </w:p>
        </w:tc>
        <w:tc>
          <w:tcPr>
            <w:tcW w:w="727" w:type="dxa"/>
            <w:shd w:val="clear" w:color="auto" w:fill="C5DFB3"/>
          </w:tcPr>
          <w:p>
            <w:pPr>
              <w:pStyle w:val="TableParagraph"/>
              <w:spacing w:line="223" w:lineRule="exact"/>
              <w:ind w:right="-15"/>
              <w:rPr>
                <w:sz w:val="20"/>
              </w:rPr>
            </w:pPr>
            <w:r>
              <w:rPr>
                <w:spacing w:val="-5"/>
                <w:sz w:val="20"/>
              </w:rPr>
              <w:t>165</w:t>
            </w:r>
          </w:p>
        </w:tc>
        <w:tc>
          <w:tcPr>
            <w:tcW w:w="725" w:type="dxa"/>
            <w:shd w:val="clear" w:color="auto" w:fill="C5DFB3"/>
          </w:tcPr>
          <w:p>
            <w:pPr>
              <w:pStyle w:val="TableParagraph"/>
              <w:spacing w:line="223" w:lineRule="exact"/>
              <w:ind w:right="-15"/>
              <w:rPr>
                <w:sz w:val="20"/>
              </w:rPr>
            </w:pPr>
            <w:r>
              <w:rPr>
                <w:spacing w:val="-5"/>
                <w:sz w:val="20"/>
              </w:rPr>
              <w:t>242</w:t>
            </w:r>
          </w:p>
        </w:tc>
        <w:tc>
          <w:tcPr>
            <w:tcW w:w="727" w:type="dxa"/>
            <w:shd w:val="clear" w:color="auto" w:fill="C5DFB3"/>
          </w:tcPr>
          <w:p>
            <w:pPr>
              <w:pStyle w:val="TableParagraph"/>
              <w:spacing w:line="223" w:lineRule="exact"/>
              <w:ind w:right="-15"/>
              <w:rPr>
                <w:sz w:val="20"/>
              </w:rPr>
            </w:pPr>
            <w:r>
              <w:rPr>
                <w:spacing w:val="-5"/>
                <w:sz w:val="20"/>
              </w:rPr>
              <w:t>274</w:t>
            </w:r>
          </w:p>
        </w:tc>
        <w:tc>
          <w:tcPr>
            <w:tcW w:w="725" w:type="dxa"/>
            <w:shd w:val="clear" w:color="auto" w:fill="C5DFB3"/>
          </w:tcPr>
          <w:p>
            <w:pPr>
              <w:pStyle w:val="TableParagraph"/>
              <w:spacing w:line="223" w:lineRule="exact"/>
              <w:ind w:right="-15"/>
              <w:rPr>
                <w:sz w:val="20"/>
              </w:rPr>
            </w:pPr>
            <w:r>
              <w:rPr>
                <w:spacing w:val="-5"/>
                <w:sz w:val="20"/>
              </w:rPr>
              <w:t>345</w:t>
            </w:r>
          </w:p>
        </w:tc>
        <w:tc>
          <w:tcPr>
            <w:tcW w:w="727" w:type="dxa"/>
            <w:shd w:val="clear" w:color="auto" w:fill="C5DFB3"/>
          </w:tcPr>
          <w:p>
            <w:pPr>
              <w:pStyle w:val="TableParagraph"/>
              <w:spacing w:line="223" w:lineRule="exact"/>
              <w:ind w:right="-15"/>
              <w:rPr>
                <w:sz w:val="20"/>
              </w:rPr>
            </w:pPr>
            <w:r>
              <w:rPr>
                <w:spacing w:val="-5"/>
                <w:sz w:val="20"/>
              </w:rPr>
              <w:t>359</w:t>
            </w:r>
          </w:p>
        </w:tc>
        <w:tc>
          <w:tcPr>
            <w:tcW w:w="725" w:type="dxa"/>
            <w:shd w:val="clear" w:color="auto" w:fill="C5DFB3"/>
          </w:tcPr>
          <w:p>
            <w:pPr>
              <w:pStyle w:val="TableParagraph"/>
              <w:spacing w:line="223" w:lineRule="exact"/>
              <w:ind w:right="-15"/>
              <w:rPr>
                <w:sz w:val="20"/>
              </w:rPr>
            </w:pPr>
            <w:r>
              <w:rPr>
                <w:spacing w:val="-5"/>
                <w:sz w:val="20"/>
              </w:rPr>
              <w:t>277</w:t>
            </w:r>
          </w:p>
        </w:tc>
        <w:tc>
          <w:tcPr>
            <w:tcW w:w="727" w:type="dxa"/>
            <w:shd w:val="clear" w:color="auto" w:fill="C5DFB3"/>
          </w:tcPr>
          <w:p>
            <w:pPr>
              <w:pStyle w:val="TableParagraph"/>
              <w:spacing w:line="223" w:lineRule="exact"/>
              <w:ind w:right="-15"/>
              <w:rPr>
                <w:sz w:val="20"/>
              </w:rPr>
            </w:pPr>
            <w:r>
              <w:rPr>
                <w:spacing w:val="-5"/>
                <w:sz w:val="20"/>
              </w:rPr>
              <w:t>145</w:t>
            </w:r>
          </w:p>
        </w:tc>
        <w:tc>
          <w:tcPr>
            <w:tcW w:w="523" w:type="dxa"/>
            <w:shd w:val="clear" w:color="auto" w:fill="C5DFB3"/>
          </w:tcPr>
          <w:p>
            <w:pPr>
              <w:pStyle w:val="TableParagraph"/>
              <w:spacing w:line="223" w:lineRule="exact"/>
              <w:ind w:right="-15"/>
              <w:rPr>
                <w:sz w:val="20"/>
              </w:rPr>
            </w:pPr>
            <w:r>
              <w:rPr>
                <w:spacing w:val="-5"/>
                <w:sz w:val="20"/>
              </w:rPr>
              <w:t>87</w:t>
            </w:r>
          </w:p>
        </w:tc>
      </w:tr>
      <w:tr>
        <w:trPr>
          <w:trHeight w:val="256" w:hRule="atLeast"/>
        </w:trPr>
        <w:tc>
          <w:tcPr>
            <w:tcW w:w="967" w:type="dxa"/>
            <w:shd w:val="clear" w:color="auto" w:fill="C5DFB3"/>
          </w:tcPr>
          <w:p>
            <w:pPr>
              <w:pStyle w:val="TableParagraph"/>
              <w:spacing w:line="235" w:lineRule="exact"/>
              <w:ind w:left="95"/>
              <w:jc w:val="left"/>
              <w:rPr>
                <w:sz w:val="20"/>
              </w:rPr>
            </w:pPr>
            <w:r>
              <w:rPr>
                <w:spacing w:val="-10"/>
                <w:sz w:val="20"/>
              </w:rPr>
              <w:t>%</w:t>
            </w:r>
          </w:p>
        </w:tc>
        <w:tc>
          <w:tcPr>
            <w:tcW w:w="612" w:type="dxa"/>
            <w:shd w:val="clear" w:color="auto" w:fill="C5DFB3"/>
          </w:tcPr>
          <w:p>
            <w:pPr>
              <w:pStyle w:val="TableParagraph"/>
              <w:spacing w:line="235" w:lineRule="exact"/>
              <w:ind w:right="-15"/>
              <w:rPr>
                <w:sz w:val="20"/>
              </w:rPr>
            </w:pPr>
            <w:r>
              <w:rPr>
                <w:spacing w:val="-4"/>
                <w:sz w:val="20"/>
              </w:rPr>
              <w:t>0,13</w:t>
            </w:r>
          </w:p>
        </w:tc>
        <w:tc>
          <w:tcPr>
            <w:tcW w:w="725" w:type="dxa"/>
            <w:shd w:val="clear" w:color="auto" w:fill="C5DFB3"/>
          </w:tcPr>
          <w:p>
            <w:pPr>
              <w:pStyle w:val="TableParagraph"/>
              <w:spacing w:line="235" w:lineRule="exact"/>
              <w:ind w:right="-15"/>
              <w:rPr>
                <w:sz w:val="20"/>
              </w:rPr>
            </w:pPr>
            <w:r>
              <w:rPr>
                <w:spacing w:val="-4"/>
                <w:sz w:val="20"/>
              </w:rPr>
              <w:t>4,71</w:t>
            </w:r>
          </w:p>
        </w:tc>
        <w:tc>
          <w:tcPr>
            <w:tcW w:w="726" w:type="dxa"/>
            <w:shd w:val="clear" w:color="auto" w:fill="C5DFB3"/>
          </w:tcPr>
          <w:p>
            <w:pPr>
              <w:pStyle w:val="TableParagraph"/>
              <w:spacing w:line="235" w:lineRule="exact"/>
              <w:ind w:right="-15"/>
              <w:rPr>
                <w:sz w:val="20"/>
              </w:rPr>
            </w:pPr>
            <w:r>
              <w:rPr>
                <w:spacing w:val="-4"/>
                <w:sz w:val="20"/>
              </w:rPr>
              <w:t>3,58</w:t>
            </w:r>
          </w:p>
        </w:tc>
        <w:tc>
          <w:tcPr>
            <w:tcW w:w="725" w:type="dxa"/>
            <w:shd w:val="clear" w:color="auto" w:fill="C5DFB3"/>
          </w:tcPr>
          <w:p>
            <w:pPr>
              <w:pStyle w:val="TableParagraph"/>
              <w:spacing w:line="235" w:lineRule="exact"/>
              <w:ind w:right="-15"/>
              <w:rPr>
                <w:sz w:val="20"/>
              </w:rPr>
            </w:pPr>
            <w:r>
              <w:rPr>
                <w:spacing w:val="-4"/>
                <w:sz w:val="20"/>
              </w:rPr>
              <w:t>5,66</w:t>
            </w:r>
          </w:p>
        </w:tc>
        <w:tc>
          <w:tcPr>
            <w:tcW w:w="727" w:type="dxa"/>
            <w:shd w:val="clear" w:color="auto" w:fill="C5DFB3"/>
          </w:tcPr>
          <w:p>
            <w:pPr>
              <w:pStyle w:val="TableParagraph"/>
              <w:spacing w:line="235" w:lineRule="exact"/>
              <w:ind w:right="-15"/>
              <w:rPr>
                <w:sz w:val="20"/>
              </w:rPr>
            </w:pPr>
            <w:r>
              <w:rPr>
                <w:spacing w:val="-4"/>
                <w:sz w:val="20"/>
              </w:rPr>
              <w:t>7,48</w:t>
            </w:r>
          </w:p>
        </w:tc>
        <w:tc>
          <w:tcPr>
            <w:tcW w:w="725" w:type="dxa"/>
            <w:shd w:val="clear" w:color="auto" w:fill="C5DFB3"/>
          </w:tcPr>
          <w:p>
            <w:pPr>
              <w:pStyle w:val="TableParagraph"/>
              <w:spacing w:line="235" w:lineRule="exact"/>
              <w:ind w:right="-15"/>
              <w:rPr>
                <w:sz w:val="20"/>
              </w:rPr>
            </w:pPr>
            <w:r>
              <w:rPr>
                <w:spacing w:val="-2"/>
                <w:sz w:val="20"/>
              </w:rPr>
              <w:t>10,97</w:t>
            </w:r>
          </w:p>
        </w:tc>
        <w:tc>
          <w:tcPr>
            <w:tcW w:w="727" w:type="dxa"/>
            <w:shd w:val="clear" w:color="auto" w:fill="C5DFB3"/>
          </w:tcPr>
          <w:p>
            <w:pPr>
              <w:pStyle w:val="TableParagraph"/>
              <w:spacing w:line="235" w:lineRule="exact"/>
              <w:ind w:right="-15"/>
              <w:rPr>
                <w:sz w:val="20"/>
              </w:rPr>
            </w:pPr>
            <w:r>
              <w:rPr>
                <w:spacing w:val="-2"/>
                <w:sz w:val="20"/>
              </w:rPr>
              <w:t>12,42</w:t>
            </w:r>
          </w:p>
        </w:tc>
        <w:tc>
          <w:tcPr>
            <w:tcW w:w="725" w:type="dxa"/>
            <w:shd w:val="clear" w:color="auto" w:fill="C5DFB3"/>
          </w:tcPr>
          <w:p>
            <w:pPr>
              <w:pStyle w:val="TableParagraph"/>
              <w:spacing w:line="235" w:lineRule="exact"/>
              <w:ind w:right="-15"/>
              <w:rPr>
                <w:sz w:val="20"/>
              </w:rPr>
            </w:pPr>
            <w:r>
              <w:rPr>
                <w:spacing w:val="-2"/>
                <w:sz w:val="20"/>
              </w:rPr>
              <w:t>15,64</w:t>
            </w:r>
          </w:p>
        </w:tc>
        <w:tc>
          <w:tcPr>
            <w:tcW w:w="727" w:type="dxa"/>
            <w:shd w:val="clear" w:color="auto" w:fill="C5DFB3"/>
          </w:tcPr>
          <w:p>
            <w:pPr>
              <w:pStyle w:val="TableParagraph"/>
              <w:spacing w:line="235" w:lineRule="exact"/>
              <w:ind w:right="-15"/>
              <w:rPr>
                <w:sz w:val="20"/>
              </w:rPr>
            </w:pPr>
            <w:r>
              <w:rPr>
                <w:spacing w:val="-2"/>
                <w:sz w:val="20"/>
              </w:rPr>
              <w:t>16,28</w:t>
            </w:r>
          </w:p>
        </w:tc>
        <w:tc>
          <w:tcPr>
            <w:tcW w:w="725" w:type="dxa"/>
            <w:shd w:val="clear" w:color="auto" w:fill="C5DFB3"/>
          </w:tcPr>
          <w:p>
            <w:pPr>
              <w:pStyle w:val="TableParagraph"/>
              <w:spacing w:line="235" w:lineRule="exact"/>
              <w:ind w:right="-15"/>
              <w:rPr>
                <w:sz w:val="20"/>
              </w:rPr>
            </w:pPr>
            <w:r>
              <w:rPr>
                <w:spacing w:val="-2"/>
                <w:sz w:val="20"/>
              </w:rPr>
              <w:t>12,56</w:t>
            </w:r>
          </w:p>
        </w:tc>
        <w:tc>
          <w:tcPr>
            <w:tcW w:w="727" w:type="dxa"/>
            <w:shd w:val="clear" w:color="auto" w:fill="C5DFB3"/>
          </w:tcPr>
          <w:p>
            <w:pPr>
              <w:pStyle w:val="TableParagraph"/>
              <w:spacing w:line="235" w:lineRule="exact"/>
              <w:ind w:right="-15"/>
              <w:rPr>
                <w:sz w:val="20"/>
              </w:rPr>
            </w:pPr>
            <w:r>
              <w:rPr>
                <w:spacing w:val="-4"/>
                <w:sz w:val="20"/>
              </w:rPr>
              <w:t>6,57</w:t>
            </w:r>
          </w:p>
        </w:tc>
        <w:tc>
          <w:tcPr>
            <w:tcW w:w="523" w:type="dxa"/>
            <w:shd w:val="clear" w:color="auto" w:fill="C5DFB3"/>
          </w:tcPr>
          <w:p>
            <w:pPr>
              <w:pStyle w:val="TableParagraph"/>
              <w:spacing w:line="235" w:lineRule="exact"/>
              <w:ind w:right="-15"/>
              <w:rPr>
                <w:sz w:val="20"/>
              </w:rPr>
            </w:pPr>
            <w:r>
              <w:rPr>
                <w:spacing w:val="-4"/>
                <w:sz w:val="20"/>
              </w:rPr>
              <w:t>3,94</w:t>
            </w:r>
          </w:p>
        </w:tc>
      </w:tr>
    </w:tbl>
    <w:p>
      <w:pPr>
        <w:pStyle w:val="TableParagraph"/>
        <w:spacing w:after="0" w:line="235" w:lineRule="exact"/>
        <w:rPr>
          <w:sz w:val="20"/>
        </w:rPr>
        <w:sectPr>
          <w:type w:val="continuous"/>
          <w:pgSz w:w="12240" w:h="15840"/>
          <w:pgMar w:header="0" w:footer="720" w:top="1420" w:bottom="920" w:left="1440" w:right="1080"/>
        </w:sectPr>
      </w:pPr>
    </w:p>
    <w:p>
      <w:pPr>
        <w:pStyle w:val="BodyText"/>
        <w:spacing w:before="28"/>
        <w:ind w:right="353"/>
        <w:jc w:val="both"/>
      </w:pPr>
      <w:r>
        <w:rPr/>
        <w:t>Los</w:t>
      </w:r>
      <w:r>
        <w:rPr>
          <w:spacing w:val="-9"/>
        </w:rPr>
        <w:t> </w:t>
      </w:r>
      <w:r>
        <w:rPr/>
        <w:t>grupos</w:t>
      </w:r>
      <w:r>
        <w:rPr>
          <w:spacing w:val="-9"/>
        </w:rPr>
        <w:t> </w:t>
      </w:r>
      <w:r>
        <w:rPr/>
        <w:t>etarios</w:t>
      </w:r>
      <w:r>
        <w:rPr>
          <w:spacing w:val="-11"/>
        </w:rPr>
        <w:t> </w:t>
      </w:r>
      <w:r>
        <w:rPr/>
        <w:t>más</w:t>
      </w:r>
      <w:r>
        <w:rPr>
          <w:spacing w:val="-9"/>
        </w:rPr>
        <w:t> </w:t>
      </w:r>
      <w:r>
        <w:rPr/>
        <w:t>frecuentes</w:t>
      </w:r>
      <w:r>
        <w:rPr>
          <w:spacing w:val="-9"/>
        </w:rPr>
        <w:t> </w:t>
      </w:r>
      <w:r>
        <w:rPr/>
        <w:t>fueron</w:t>
      </w:r>
      <w:r>
        <w:rPr>
          <w:spacing w:val="-10"/>
        </w:rPr>
        <w:t> </w:t>
      </w:r>
      <w:r>
        <w:rPr/>
        <w:t>los</w:t>
      </w:r>
      <w:r>
        <w:rPr>
          <w:spacing w:val="-9"/>
        </w:rPr>
        <w:t> </w:t>
      </w:r>
      <w:r>
        <w:rPr/>
        <w:t>de</w:t>
      </w:r>
      <w:r>
        <w:rPr>
          <w:spacing w:val="-11"/>
        </w:rPr>
        <w:t> </w:t>
      </w:r>
      <w:r>
        <w:rPr/>
        <w:t>50-54</w:t>
      </w:r>
      <w:r>
        <w:rPr>
          <w:spacing w:val="-11"/>
        </w:rPr>
        <w:t> </w:t>
      </w:r>
      <w:r>
        <w:rPr/>
        <w:t>años,</w:t>
      </w:r>
      <w:r>
        <w:rPr>
          <w:spacing w:val="-9"/>
        </w:rPr>
        <w:t> </w:t>
      </w:r>
      <w:r>
        <w:rPr/>
        <w:t>que</w:t>
      </w:r>
      <w:r>
        <w:rPr>
          <w:spacing w:val="-8"/>
        </w:rPr>
        <w:t> </w:t>
      </w:r>
      <w:r>
        <w:rPr/>
        <w:t>representó</w:t>
      </w:r>
      <w:r>
        <w:rPr>
          <w:spacing w:val="-8"/>
        </w:rPr>
        <w:t> </w:t>
      </w:r>
      <w:r>
        <w:rPr/>
        <w:t>el</w:t>
      </w:r>
      <w:r>
        <w:rPr>
          <w:spacing w:val="-11"/>
        </w:rPr>
        <w:t> </w:t>
      </w:r>
      <w:r>
        <w:rPr/>
        <w:t>16,28%</w:t>
      </w:r>
      <w:r>
        <w:rPr>
          <w:spacing w:val="-8"/>
        </w:rPr>
        <w:t> </w:t>
      </w:r>
      <w:r>
        <w:rPr/>
        <w:t>y</w:t>
      </w:r>
      <w:r>
        <w:rPr>
          <w:spacing w:val="-8"/>
        </w:rPr>
        <w:t> </w:t>
      </w:r>
      <w:r>
        <w:rPr/>
        <w:t>los</w:t>
      </w:r>
      <w:r>
        <w:rPr>
          <w:spacing w:val="-9"/>
        </w:rPr>
        <w:t> </w:t>
      </w:r>
      <w:r>
        <w:rPr/>
        <w:t>de</w:t>
      </w:r>
      <w:r>
        <w:rPr>
          <w:spacing w:val="-8"/>
        </w:rPr>
        <w:t> </w:t>
      </w:r>
      <w:r>
        <w:rPr/>
        <w:t>45-49</w:t>
      </w:r>
      <w:r>
        <w:rPr>
          <w:spacing w:val="-8"/>
        </w:rPr>
        <w:t> </w:t>
      </w:r>
      <w:r>
        <w:rPr/>
        <w:t>años que representa el 15,64%</w:t>
      </w:r>
    </w:p>
    <w:p>
      <w:pPr>
        <w:pStyle w:val="Heading3"/>
        <w:numPr>
          <w:ilvl w:val="1"/>
          <w:numId w:val="7"/>
        </w:numPr>
        <w:tabs>
          <w:tab w:pos="367" w:val="left" w:leader="none"/>
        </w:tabs>
        <w:spacing w:line="240" w:lineRule="auto" w:before="253" w:after="0"/>
        <w:ind w:left="367" w:right="0" w:hanging="367"/>
        <w:jc w:val="left"/>
        <w:rPr>
          <w:rFonts w:ascii="Arial" w:hAnsi="Arial"/>
          <w:color w:val="38761D"/>
        </w:rPr>
      </w:pPr>
      <w:bookmarkStart w:name="_bookmark32" w:id="33"/>
      <w:bookmarkEnd w:id="33"/>
      <w:r>
        <w:rPr>
          <w:b w:val="0"/>
        </w:rPr>
      </w:r>
      <w:r>
        <w:rPr>
          <w:rFonts w:ascii="Arial" w:hAnsi="Arial"/>
          <w:color w:val="38761D"/>
        </w:rPr>
        <w:t>ATENDIENDO</w:t>
      </w:r>
      <w:r>
        <w:rPr>
          <w:rFonts w:ascii="Arial" w:hAnsi="Arial"/>
          <w:color w:val="38761D"/>
          <w:spacing w:val="-6"/>
        </w:rPr>
        <w:t> </w:t>
      </w:r>
      <w:r>
        <w:rPr>
          <w:rFonts w:ascii="Arial" w:hAnsi="Arial"/>
          <w:color w:val="38761D"/>
        </w:rPr>
        <w:t>A</w:t>
      </w:r>
      <w:r>
        <w:rPr>
          <w:rFonts w:ascii="Arial" w:hAnsi="Arial"/>
          <w:color w:val="38761D"/>
          <w:spacing w:val="-5"/>
        </w:rPr>
        <w:t> </w:t>
      </w:r>
      <w:r>
        <w:rPr>
          <w:rFonts w:ascii="Arial" w:hAnsi="Arial"/>
          <w:color w:val="38761D"/>
        </w:rPr>
        <w:t>LA</w:t>
      </w:r>
      <w:r>
        <w:rPr>
          <w:rFonts w:ascii="Arial" w:hAnsi="Arial"/>
          <w:color w:val="38761D"/>
          <w:spacing w:val="-4"/>
        </w:rPr>
        <w:t> </w:t>
      </w:r>
      <w:r>
        <w:rPr>
          <w:rFonts w:ascii="Arial" w:hAnsi="Arial"/>
          <w:color w:val="38761D"/>
          <w:spacing w:val="-2"/>
        </w:rPr>
        <w:t>SEROLOGÍA</w:t>
      </w:r>
    </w:p>
    <w:p>
      <w:pPr>
        <w:pStyle w:val="BodyText"/>
        <w:spacing w:before="38"/>
        <w:rPr>
          <w:rFonts w:ascii="Arial"/>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986"/>
        <w:gridCol w:w="1560"/>
        <w:gridCol w:w="1846"/>
        <w:gridCol w:w="2933"/>
      </w:tblGrid>
      <w:tr>
        <w:trPr>
          <w:trHeight w:val="301" w:hRule="atLeast"/>
        </w:trPr>
        <w:tc>
          <w:tcPr>
            <w:tcW w:w="2986" w:type="dxa"/>
            <w:shd w:val="clear" w:color="auto" w:fill="A8D08D"/>
          </w:tcPr>
          <w:p>
            <w:pPr>
              <w:pStyle w:val="TableParagraph"/>
              <w:ind w:left="72" w:right="63"/>
              <w:jc w:val="center"/>
              <w:rPr>
                <w:b/>
                <w:sz w:val="20"/>
              </w:rPr>
            </w:pPr>
            <w:r>
              <w:rPr>
                <w:b/>
                <w:color w:val="274E12"/>
                <w:spacing w:val="-5"/>
                <w:sz w:val="20"/>
              </w:rPr>
              <w:t>UAD</w:t>
            </w:r>
          </w:p>
        </w:tc>
        <w:tc>
          <w:tcPr>
            <w:tcW w:w="1560" w:type="dxa"/>
            <w:shd w:val="clear" w:color="auto" w:fill="A8D08D"/>
          </w:tcPr>
          <w:p>
            <w:pPr>
              <w:pStyle w:val="TableParagraph"/>
              <w:ind w:left="211"/>
              <w:jc w:val="left"/>
              <w:rPr>
                <w:b/>
                <w:sz w:val="20"/>
              </w:rPr>
            </w:pPr>
            <w:r>
              <w:rPr>
                <w:b/>
                <w:color w:val="274E12"/>
                <w:sz w:val="20"/>
              </w:rPr>
              <w:t>VIH</w:t>
            </w:r>
            <w:r>
              <w:rPr>
                <w:b/>
                <w:color w:val="274E12"/>
                <w:spacing w:val="-5"/>
                <w:sz w:val="20"/>
              </w:rPr>
              <w:t> </w:t>
            </w:r>
            <w:r>
              <w:rPr>
                <w:b/>
                <w:color w:val="274E12"/>
                <w:spacing w:val="-2"/>
                <w:sz w:val="20"/>
              </w:rPr>
              <w:t>POSITIVO</w:t>
            </w:r>
          </w:p>
        </w:tc>
        <w:tc>
          <w:tcPr>
            <w:tcW w:w="1846" w:type="dxa"/>
            <w:shd w:val="clear" w:color="auto" w:fill="A8D08D"/>
          </w:tcPr>
          <w:p>
            <w:pPr>
              <w:pStyle w:val="TableParagraph"/>
              <w:ind w:left="374"/>
              <w:jc w:val="left"/>
              <w:rPr>
                <w:b/>
                <w:sz w:val="20"/>
              </w:rPr>
            </w:pPr>
            <w:r>
              <w:rPr>
                <w:b/>
                <w:color w:val="274E12"/>
                <w:sz w:val="20"/>
              </w:rPr>
              <w:t>VHC</w:t>
            </w:r>
            <w:r>
              <w:rPr>
                <w:b/>
                <w:color w:val="274E12"/>
                <w:spacing w:val="-5"/>
                <w:sz w:val="20"/>
              </w:rPr>
              <w:t> </w:t>
            </w:r>
            <w:r>
              <w:rPr>
                <w:b/>
                <w:color w:val="274E12"/>
                <w:spacing w:val="-2"/>
                <w:sz w:val="20"/>
              </w:rPr>
              <w:t>POSITIVO</w:t>
            </w:r>
          </w:p>
        </w:tc>
        <w:tc>
          <w:tcPr>
            <w:tcW w:w="2933" w:type="dxa"/>
            <w:shd w:val="clear" w:color="auto" w:fill="A8D08D"/>
          </w:tcPr>
          <w:p>
            <w:pPr>
              <w:pStyle w:val="TableParagraph"/>
              <w:ind w:left="379"/>
              <w:jc w:val="left"/>
              <w:rPr>
                <w:b/>
                <w:sz w:val="20"/>
              </w:rPr>
            </w:pPr>
            <w:r>
              <w:rPr>
                <w:b/>
                <w:color w:val="274E12"/>
                <w:sz w:val="20"/>
              </w:rPr>
              <w:t>PORTADOR</w:t>
            </w:r>
            <w:r>
              <w:rPr>
                <w:b/>
                <w:color w:val="274E12"/>
                <w:spacing w:val="-10"/>
                <w:sz w:val="20"/>
              </w:rPr>
              <w:t> </w:t>
            </w:r>
            <w:r>
              <w:rPr>
                <w:b/>
                <w:color w:val="274E12"/>
                <w:sz w:val="20"/>
              </w:rPr>
              <w:t>CRONICO</w:t>
            </w:r>
            <w:r>
              <w:rPr>
                <w:b/>
                <w:color w:val="274E12"/>
                <w:spacing w:val="-11"/>
                <w:sz w:val="20"/>
              </w:rPr>
              <w:t> </w:t>
            </w:r>
            <w:r>
              <w:rPr>
                <w:b/>
                <w:color w:val="274E12"/>
                <w:spacing w:val="-5"/>
                <w:sz w:val="20"/>
              </w:rPr>
              <w:t>VHB</w:t>
            </w:r>
          </w:p>
        </w:tc>
      </w:tr>
      <w:tr>
        <w:trPr>
          <w:trHeight w:val="299" w:hRule="atLeast"/>
        </w:trPr>
        <w:tc>
          <w:tcPr>
            <w:tcW w:w="2986" w:type="dxa"/>
            <w:shd w:val="clear" w:color="auto" w:fill="E0EDD9"/>
          </w:tcPr>
          <w:p>
            <w:pPr>
              <w:pStyle w:val="TableParagraph"/>
              <w:spacing w:line="243" w:lineRule="exact" w:before="0"/>
              <w:ind w:left="4"/>
              <w:jc w:val="left"/>
              <w:rPr>
                <w:sz w:val="20"/>
              </w:rPr>
            </w:pPr>
            <w:r>
              <w:rPr>
                <w:sz w:val="20"/>
              </w:rPr>
              <w:t>UAD</w:t>
            </w:r>
            <w:r>
              <w:rPr>
                <w:spacing w:val="-7"/>
                <w:sz w:val="20"/>
              </w:rPr>
              <w:t> </w:t>
            </w:r>
            <w:r>
              <w:rPr>
                <w:spacing w:val="-2"/>
                <w:sz w:val="20"/>
              </w:rPr>
              <w:t>GRANADILLA</w:t>
            </w:r>
          </w:p>
        </w:tc>
        <w:tc>
          <w:tcPr>
            <w:tcW w:w="1560" w:type="dxa"/>
            <w:shd w:val="clear" w:color="auto" w:fill="E0EDD9"/>
          </w:tcPr>
          <w:p>
            <w:pPr>
              <w:pStyle w:val="TableParagraph"/>
              <w:spacing w:line="243" w:lineRule="exact" w:before="0"/>
              <w:ind w:right="-15"/>
              <w:rPr>
                <w:sz w:val="20"/>
              </w:rPr>
            </w:pPr>
            <w:r>
              <w:rPr>
                <w:spacing w:val="-5"/>
                <w:sz w:val="20"/>
              </w:rPr>
              <w:t>26</w:t>
            </w:r>
          </w:p>
        </w:tc>
        <w:tc>
          <w:tcPr>
            <w:tcW w:w="1846" w:type="dxa"/>
            <w:shd w:val="clear" w:color="auto" w:fill="E0EDD9"/>
          </w:tcPr>
          <w:p>
            <w:pPr>
              <w:pStyle w:val="TableParagraph"/>
              <w:spacing w:line="243" w:lineRule="exact" w:before="0"/>
              <w:ind w:right="-15"/>
              <w:rPr>
                <w:sz w:val="20"/>
              </w:rPr>
            </w:pPr>
            <w:r>
              <w:rPr>
                <w:spacing w:val="-5"/>
                <w:sz w:val="20"/>
              </w:rPr>
              <w:t>161</w:t>
            </w:r>
          </w:p>
        </w:tc>
        <w:tc>
          <w:tcPr>
            <w:tcW w:w="2933" w:type="dxa"/>
            <w:shd w:val="clear" w:color="auto" w:fill="E0EDD9"/>
          </w:tcPr>
          <w:p>
            <w:pPr>
              <w:pStyle w:val="TableParagraph"/>
              <w:spacing w:line="243" w:lineRule="exact" w:before="0"/>
              <w:ind w:right="-15"/>
              <w:rPr>
                <w:sz w:val="20"/>
              </w:rPr>
            </w:pPr>
            <w:r>
              <w:rPr>
                <w:spacing w:val="-5"/>
                <w:sz w:val="20"/>
              </w:rPr>
              <w:t>10</w:t>
            </w:r>
          </w:p>
        </w:tc>
      </w:tr>
      <w:tr>
        <w:trPr>
          <w:trHeight w:val="299" w:hRule="atLeast"/>
        </w:trPr>
        <w:tc>
          <w:tcPr>
            <w:tcW w:w="2986" w:type="dxa"/>
            <w:shd w:val="clear" w:color="auto" w:fill="E0EDD9"/>
          </w:tcPr>
          <w:p>
            <w:pPr>
              <w:pStyle w:val="TableParagraph"/>
              <w:ind w:left="4"/>
              <w:jc w:val="left"/>
              <w:rPr>
                <w:sz w:val="20"/>
              </w:rPr>
            </w:pPr>
            <w:r>
              <w:rPr>
                <w:sz w:val="20"/>
              </w:rPr>
              <w:t>UAD</w:t>
            </w:r>
            <w:r>
              <w:rPr>
                <w:spacing w:val="-6"/>
                <w:sz w:val="20"/>
              </w:rPr>
              <w:t> </w:t>
            </w:r>
            <w:r>
              <w:rPr>
                <w:sz w:val="20"/>
              </w:rPr>
              <w:t>PUERTO</w:t>
            </w:r>
            <w:r>
              <w:rPr>
                <w:spacing w:val="-5"/>
                <w:sz w:val="20"/>
              </w:rPr>
              <w:t> </w:t>
            </w:r>
            <w:r>
              <w:rPr>
                <w:sz w:val="20"/>
              </w:rPr>
              <w:t>DE</w:t>
            </w:r>
            <w:r>
              <w:rPr>
                <w:spacing w:val="-5"/>
                <w:sz w:val="20"/>
              </w:rPr>
              <w:t> </w:t>
            </w:r>
            <w:r>
              <w:rPr>
                <w:sz w:val="20"/>
              </w:rPr>
              <w:t>LA</w:t>
            </w:r>
            <w:r>
              <w:rPr>
                <w:spacing w:val="-6"/>
                <w:sz w:val="20"/>
              </w:rPr>
              <w:t> </w:t>
            </w:r>
            <w:r>
              <w:rPr>
                <w:spacing w:val="-4"/>
                <w:sz w:val="20"/>
              </w:rPr>
              <w:t>CRUZ</w:t>
            </w:r>
          </w:p>
        </w:tc>
        <w:tc>
          <w:tcPr>
            <w:tcW w:w="1560" w:type="dxa"/>
            <w:shd w:val="clear" w:color="auto" w:fill="E0EDD9"/>
          </w:tcPr>
          <w:p>
            <w:pPr>
              <w:pStyle w:val="TableParagraph"/>
              <w:ind w:right="-15"/>
              <w:rPr>
                <w:sz w:val="20"/>
              </w:rPr>
            </w:pPr>
            <w:r>
              <w:rPr>
                <w:spacing w:val="-5"/>
                <w:sz w:val="20"/>
              </w:rPr>
              <w:t>16</w:t>
            </w:r>
          </w:p>
        </w:tc>
        <w:tc>
          <w:tcPr>
            <w:tcW w:w="1846" w:type="dxa"/>
            <w:shd w:val="clear" w:color="auto" w:fill="E0EDD9"/>
          </w:tcPr>
          <w:p>
            <w:pPr>
              <w:pStyle w:val="TableParagraph"/>
              <w:ind w:right="-15"/>
              <w:rPr>
                <w:sz w:val="20"/>
              </w:rPr>
            </w:pPr>
            <w:r>
              <w:rPr>
                <w:spacing w:val="-5"/>
                <w:sz w:val="20"/>
              </w:rPr>
              <w:t>37</w:t>
            </w:r>
          </w:p>
        </w:tc>
        <w:tc>
          <w:tcPr>
            <w:tcW w:w="2933" w:type="dxa"/>
            <w:shd w:val="clear" w:color="auto" w:fill="E0EDD9"/>
          </w:tcPr>
          <w:p>
            <w:pPr>
              <w:pStyle w:val="TableParagraph"/>
              <w:ind w:right="-15"/>
              <w:rPr>
                <w:sz w:val="20"/>
              </w:rPr>
            </w:pPr>
            <w:r>
              <w:rPr>
                <w:spacing w:val="-10"/>
                <w:sz w:val="20"/>
              </w:rPr>
              <w:t>3</w:t>
            </w:r>
          </w:p>
        </w:tc>
      </w:tr>
      <w:tr>
        <w:trPr>
          <w:trHeight w:val="299" w:hRule="atLeast"/>
        </w:trPr>
        <w:tc>
          <w:tcPr>
            <w:tcW w:w="2986" w:type="dxa"/>
            <w:shd w:val="clear" w:color="auto" w:fill="E0EDD9"/>
          </w:tcPr>
          <w:p>
            <w:pPr>
              <w:pStyle w:val="TableParagraph"/>
              <w:ind w:left="4"/>
              <w:jc w:val="left"/>
              <w:rPr>
                <w:sz w:val="20"/>
              </w:rPr>
            </w:pPr>
            <w:r>
              <w:rPr>
                <w:sz w:val="20"/>
              </w:rPr>
              <w:t>UAD</w:t>
            </w:r>
            <w:r>
              <w:rPr>
                <w:spacing w:val="-5"/>
                <w:sz w:val="20"/>
              </w:rPr>
              <w:t> </w:t>
            </w:r>
            <w:r>
              <w:rPr>
                <w:sz w:val="20"/>
              </w:rPr>
              <w:t>LA</w:t>
            </w:r>
            <w:r>
              <w:rPr>
                <w:spacing w:val="-5"/>
                <w:sz w:val="20"/>
              </w:rPr>
              <w:t> </w:t>
            </w:r>
            <w:r>
              <w:rPr>
                <w:spacing w:val="-2"/>
                <w:sz w:val="20"/>
              </w:rPr>
              <w:t>MATANZA</w:t>
            </w:r>
          </w:p>
        </w:tc>
        <w:tc>
          <w:tcPr>
            <w:tcW w:w="1560" w:type="dxa"/>
            <w:shd w:val="clear" w:color="auto" w:fill="E0EDD9"/>
          </w:tcPr>
          <w:p>
            <w:pPr>
              <w:pStyle w:val="TableParagraph"/>
              <w:ind w:right="-15"/>
              <w:rPr>
                <w:sz w:val="20"/>
              </w:rPr>
            </w:pPr>
            <w:r>
              <w:rPr>
                <w:spacing w:val="-10"/>
                <w:sz w:val="20"/>
              </w:rPr>
              <w:t>3</w:t>
            </w:r>
          </w:p>
        </w:tc>
        <w:tc>
          <w:tcPr>
            <w:tcW w:w="1846" w:type="dxa"/>
            <w:shd w:val="clear" w:color="auto" w:fill="E0EDD9"/>
          </w:tcPr>
          <w:p>
            <w:pPr>
              <w:pStyle w:val="TableParagraph"/>
              <w:ind w:right="-15"/>
              <w:rPr>
                <w:sz w:val="20"/>
              </w:rPr>
            </w:pPr>
            <w:r>
              <w:rPr>
                <w:spacing w:val="-10"/>
                <w:sz w:val="20"/>
              </w:rPr>
              <w:t>7</w:t>
            </w:r>
          </w:p>
        </w:tc>
        <w:tc>
          <w:tcPr>
            <w:tcW w:w="2933" w:type="dxa"/>
            <w:shd w:val="clear" w:color="auto" w:fill="E0EDD9"/>
          </w:tcPr>
          <w:p>
            <w:pPr>
              <w:pStyle w:val="TableParagraph"/>
              <w:ind w:right="-15"/>
              <w:rPr>
                <w:sz w:val="20"/>
              </w:rPr>
            </w:pPr>
            <w:r>
              <w:rPr>
                <w:spacing w:val="-10"/>
                <w:sz w:val="20"/>
              </w:rPr>
              <w:t>0</w:t>
            </w:r>
          </w:p>
        </w:tc>
      </w:tr>
      <w:tr>
        <w:trPr>
          <w:trHeight w:val="299" w:hRule="atLeast"/>
        </w:trPr>
        <w:tc>
          <w:tcPr>
            <w:tcW w:w="2986" w:type="dxa"/>
            <w:shd w:val="clear" w:color="auto" w:fill="E0EDD9"/>
          </w:tcPr>
          <w:p>
            <w:pPr>
              <w:pStyle w:val="TableParagraph"/>
              <w:ind w:left="4"/>
              <w:jc w:val="left"/>
              <w:rPr>
                <w:sz w:val="20"/>
              </w:rPr>
            </w:pPr>
            <w:r>
              <w:rPr>
                <w:sz w:val="20"/>
              </w:rPr>
              <w:t>UAD</w:t>
            </w:r>
            <w:r>
              <w:rPr>
                <w:spacing w:val="-6"/>
                <w:sz w:val="20"/>
              </w:rPr>
              <w:t> </w:t>
            </w:r>
            <w:r>
              <w:rPr>
                <w:sz w:val="20"/>
              </w:rPr>
              <w:t>LOS</w:t>
            </w:r>
            <w:r>
              <w:rPr>
                <w:spacing w:val="-6"/>
                <w:sz w:val="20"/>
              </w:rPr>
              <w:t> </w:t>
            </w:r>
            <w:r>
              <w:rPr>
                <w:spacing w:val="-2"/>
                <w:sz w:val="20"/>
              </w:rPr>
              <w:t>REALEJOS</w:t>
            </w:r>
          </w:p>
        </w:tc>
        <w:tc>
          <w:tcPr>
            <w:tcW w:w="1560" w:type="dxa"/>
            <w:shd w:val="clear" w:color="auto" w:fill="E0EDD9"/>
          </w:tcPr>
          <w:p>
            <w:pPr>
              <w:pStyle w:val="TableParagraph"/>
              <w:ind w:right="-15"/>
              <w:rPr>
                <w:sz w:val="20"/>
              </w:rPr>
            </w:pPr>
            <w:r>
              <w:rPr>
                <w:spacing w:val="-10"/>
                <w:sz w:val="20"/>
              </w:rPr>
              <w:t>4</w:t>
            </w:r>
          </w:p>
        </w:tc>
        <w:tc>
          <w:tcPr>
            <w:tcW w:w="1846" w:type="dxa"/>
            <w:shd w:val="clear" w:color="auto" w:fill="E0EDD9"/>
          </w:tcPr>
          <w:p>
            <w:pPr>
              <w:pStyle w:val="TableParagraph"/>
              <w:ind w:right="-15"/>
              <w:rPr>
                <w:sz w:val="20"/>
              </w:rPr>
            </w:pPr>
            <w:r>
              <w:rPr>
                <w:spacing w:val="-10"/>
                <w:sz w:val="20"/>
              </w:rPr>
              <w:t>1</w:t>
            </w:r>
          </w:p>
        </w:tc>
        <w:tc>
          <w:tcPr>
            <w:tcW w:w="2933" w:type="dxa"/>
            <w:shd w:val="clear" w:color="auto" w:fill="E0EDD9"/>
          </w:tcPr>
          <w:p>
            <w:pPr>
              <w:pStyle w:val="TableParagraph"/>
              <w:ind w:right="-15"/>
              <w:rPr>
                <w:sz w:val="20"/>
              </w:rPr>
            </w:pPr>
            <w:r>
              <w:rPr>
                <w:spacing w:val="-10"/>
                <w:sz w:val="20"/>
              </w:rPr>
              <w:t>2</w:t>
            </w:r>
          </w:p>
        </w:tc>
      </w:tr>
      <w:tr>
        <w:trPr>
          <w:trHeight w:val="299" w:hRule="atLeast"/>
        </w:trPr>
        <w:tc>
          <w:tcPr>
            <w:tcW w:w="2986" w:type="dxa"/>
            <w:shd w:val="clear" w:color="auto" w:fill="E0EDD9"/>
          </w:tcPr>
          <w:p>
            <w:pPr>
              <w:pStyle w:val="TableParagraph"/>
              <w:ind w:left="4"/>
              <w:jc w:val="left"/>
              <w:rPr>
                <w:sz w:val="20"/>
              </w:rPr>
            </w:pPr>
            <w:r>
              <w:rPr>
                <w:sz w:val="20"/>
              </w:rPr>
              <w:t>UAD</w:t>
            </w:r>
            <w:r>
              <w:rPr>
                <w:spacing w:val="-6"/>
                <w:sz w:val="20"/>
              </w:rPr>
              <w:t> </w:t>
            </w:r>
            <w:r>
              <w:rPr>
                <w:sz w:val="20"/>
              </w:rPr>
              <w:t>ICOD</w:t>
            </w:r>
            <w:r>
              <w:rPr>
                <w:spacing w:val="-5"/>
                <w:sz w:val="20"/>
              </w:rPr>
              <w:t> </w:t>
            </w:r>
            <w:r>
              <w:rPr>
                <w:sz w:val="20"/>
              </w:rPr>
              <w:t>DE</w:t>
            </w:r>
            <w:r>
              <w:rPr>
                <w:spacing w:val="-3"/>
                <w:sz w:val="20"/>
              </w:rPr>
              <w:t> </w:t>
            </w:r>
            <w:r>
              <w:rPr>
                <w:sz w:val="20"/>
              </w:rPr>
              <w:t>LOS</w:t>
            </w:r>
            <w:r>
              <w:rPr>
                <w:spacing w:val="-6"/>
                <w:sz w:val="20"/>
              </w:rPr>
              <w:t> </w:t>
            </w:r>
            <w:r>
              <w:rPr>
                <w:spacing w:val="-2"/>
                <w:sz w:val="20"/>
              </w:rPr>
              <w:t>VINOS</w:t>
            </w:r>
          </w:p>
        </w:tc>
        <w:tc>
          <w:tcPr>
            <w:tcW w:w="1560" w:type="dxa"/>
            <w:shd w:val="clear" w:color="auto" w:fill="E0EDD9"/>
          </w:tcPr>
          <w:p>
            <w:pPr>
              <w:pStyle w:val="TableParagraph"/>
              <w:ind w:right="-15"/>
              <w:rPr>
                <w:sz w:val="20"/>
              </w:rPr>
            </w:pPr>
            <w:r>
              <w:rPr>
                <w:spacing w:val="-10"/>
                <w:sz w:val="20"/>
              </w:rPr>
              <w:t>0</w:t>
            </w:r>
          </w:p>
        </w:tc>
        <w:tc>
          <w:tcPr>
            <w:tcW w:w="1846" w:type="dxa"/>
            <w:shd w:val="clear" w:color="auto" w:fill="E0EDD9"/>
          </w:tcPr>
          <w:p>
            <w:pPr>
              <w:pStyle w:val="TableParagraph"/>
              <w:ind w:right="-15"/>
              <w:rPr>
                <w:sz w:val="20"/>
              </w:rPr>
            </w:pPr>
            <w:r>
              <w:rPr>
                <w:spacing w:val="-10"/>
                <w:sz w:val="20"/>
              </w:rPr>
              <w:t>2</w:t>
            </w:r>
          </w:p>
        </w:tc>
        <w:tc>
          <w:tcPr>
            <w:tcW w:w="2933" w:type="dxa"/>
            <w:shd w:val="clear" w:color="auto" w:fill="E0EDD9"/>
          </w:tcPr>
          <w:p>
            <w:pPr>
              <w:pStyle w:val="TableParagraph"/>
              <w:ind w:right="-15"/>
              <w:rPr>
                <w:sz w:val="20"/>
              </w:rPr>
            </w:pPr>
            <w:r>
              <w:rPr>
                <w:spacing w:val="-10"/>
                <w:sz w:val="20"/>
              </w:rPr>
              <w:t>0</w:t>
            </w:r>
          </w:p>
        </w:tc>
      </w:tr>
      <w:tr>
        <w:trPr>
          <w:trHeight w:val="302" w:hRule="atLeast"/>
        </w:trPr>
        <w:tc>
          <w:tcPr>
            <w:tcW w:w="2986" w:type="dxa"/>
            <w:shd w:val="clear" w:color="auto" w:fill="C5DFB3"/>
          </w:tcPr>
          <w:p>
            <w:pPr>
              <w:pStyle w:val="TableParagraph"/>
              <w:ind w:left="4"/>
              <w:jc w:val="left"/>
              <w:rPr>
                <w:sz w:val="20"/>
              </w:rPr>
            </w:pPr>
            <w:r>
              <w:rPr>
                <w:spacing w:val="-4"/>
                <w:sz w:val="20"/>
              </w:rPr>
              <w:t>TOTAL</w:t>
            </w:r>
          </w:p>
        </w:tc>
        <w:tc>
          <w:tcPr>
            <w:tcW w:w="1560" w:type="dxa"/>
            <w:shd w:val="clear" w:color="auto" w:fill="C5DFB3"/>
          </w:tcPr>
          <w:p>
            <w:pPr>
              <w:pStyle w:val="TableParagraph"/>
              <w:ind w:right="-15"/>
              <w:rPr>
                <w:sz w:val="20"/>
              </w:rPr>
            </w:pPr>
            <w:r>
              <w:rPr>
                <w:spacing w:val="-5"/>
                <w:sz w:val="20"/>
              </w:rPr>
              <w:t>49</w:t>
            </w:r>
          </w:p>
        </w:tc>
        <w:tc>
          <w:tcPr>
            <w:tcW w:w="1846" w:type="dxa"/>
            <w:shd w:val="clear" w:color="auto" w:fill="C5DFB3"/>
          </w:tcPr>
          <w:p>
            <w:pPr>
              <w:pStyle w:val="TableParagraph"/>
              <w:ind w:right="-15"/>
              <w:rPr>
                <w:sz w:val="20"/>
              </w:rPr>
            </w:pPr>
            <w:r>
              <w:rPr>
                <w:spacing w:val="-5"/>
                <w:sz w:val="20"/>
              </w:rPr>
              <w:t>221</w:t>
            </w:r>
          </w:p>
        </w:tc>
        <w:tc>
          <w:tcPr>
            <w:tcW w:w="2933" w:type="dxa"/>
            <w:shd w:val="clear" w:color="auto" w:fill="C5DFB3"/>
          </w:tcPr>
          <w:p>
            <w:pPr>
              <w:pStyle w:val="TableParagraph"/>
              <w:ind w:right="-15"/>
              <w:rPr>
                <w:sz w:val="20"/>
              </w:rPr>
            </w:pPr>
            <w:r>
              <w:rPr>
                <w:spacing w:val="-5"/>
                <w:sz w:val="20"/>
              </w:rPr>
              <w:t>15</w:t>
            </w:r>
          </w:p>
        </w:tc>
      </w:tr>
    </w:tbl>
    <w:p>
      <w:pPr>
        <w:pStyle w:val="BodyText"/>
        <w:spacing w:before="20"/>
        <w:rPr>
          <w:rFonts w:ascii="Arial"/>
          <w:b/>
        </w:rPr>
      </w:pPr>
    </w:p>
    <w:p>
      <w:pPr>
        <w:pStyle w:val="ListParagraph"/>
        <w:numPr>
          <w:ilvl w:val="1"/>
          <w:numId w:val="7"/>
        </w:numPr>
        <w:tabs>
          <w:tab w:pos="367" w:val="left" w:leader="none"/>
        </w:tabs>
        <w:spacing w:line="252" w:lineRule="exact" w:before="0" w:after="0"/>
        <w:ind w:left="367" w:right="0" w:hanging="367"/>
        <w:jc w:val="left"/>
        <w:rPr>
          <w:rFonts w:ascii="Arial"/>
          <w:b/>
          <w:color w:val="38761D"/>
          <w:sz w:val="22"/>
        </w:rPr>
      </w:pPr>
      <w:bookmarkStart w:name="_bookmark33" w:id="34"/>
      <w:bookmarkEnd w:id="34"/>
      <w:r>
        <w:rPr/>
      </w:r>
      <w:r>
        <w:rPr>
          <w:rFonts w:ascii="Arial"/>
          <w:b/>
          <w:color w:val="38761D"/>
          <w:sz w:val="22"/>
        </w:rPr>
        <w:t>INICIOS</w:t>
      </w:r>
      <w:r>
        <w:rPr>
          <w:rFonts w:ascii="Arial"/>
          <w:b/>
          <w:color w:val="38761D"/>
          <w:spacing w:val="-4"/>
          <w:sz w:val="22"/>
        </w:rPr>
        <w:t> </w:t>
      </w:r>
      <w:r>
        <w:rPr>
          <w:rFonts w:ascii="Arial"/>
          <w:b/>
          <w:color w:val="38761D"/>
          <w:sz w:val="22"/>
        </w:rPr>
        <w:t>Y</w:t>
      </w:r>
      <w:r>
        <w:rPr>
          <w:rFonts w:ascii="Arial"/>
          <w:b/>
          <w:color w:val="38761D"/>
          <w:spacing w:val="-5"/>
          <w:sz w:val="22"/>
        </w:rPr>
        <w:t> </w:t>
      </w:r>
      <w:r>
        <w:rPr>
          <w:rFonts w:ascii="Arial"/>
          <w:b/>
          <w:color w:val="38761D"/>
          <w:spacing w:val="-2"/>
          <w:sz w:val="22"/>
        </w:rPr>
        <w:t>REINICIOS</w:t>
      </w:r>
    </w:p>
    <w:p>
      <w:pPr>
        <w:pStyle w:val="BodyText"/>
        <w:ind w:right="358"/>
        <w:jc w:val="both"/>
      </w:pPr>
      <w:r>
        <w:rPr/>
        <w:t>Durante</w:t>
      </w:r>
      <w:r>
        <w:rPr>
          <w:spacing w:val="-11"/>
        </w:rPr>
        <w:t> </w:t>
      </w:r>
      <w:r>
        <w:rPr/>
        <w:t>el</w:t>
      </w:r>
      <w:r>
        <w:rPr>
          <w:spacing w:val="-11"/>
        </w:rPr>
        <w:t> </w:t>
      </w:r>
      <w:r>
        <w:rPr/>
        <w:t>2024</w:t>
      </w:r>
      <w:r>
        <w:rPr>
          <w:spacing w:val="-10"/>
        </w:rPr>
        <w:t> </w:t>
      </w:r>
      <w:r>
        <w:rPr/>
        <w:t>hubo</w:t>
      </w:r>
      <w:r>
        <w:rPr>
          <w:spacing w:val="-10"/>
        </w:rPr>
        <w:t> </w:t>
      </w:r>
      <w:r>
        <w:rPr/>
        <w:t>un</w:t>
      </w:r>
      <w:r>
        <w:rPr>
          <w:spacing w:val="-10"/>
        </w:rPr>
        <w:t> </w:t>
      </w:r>
      <w:r>
        <w:rPr/>
        <w:t>total</w:t>
      </w:r>
      <w:r>
        <w:rPr>
          <w:spacing w:val="-9"/>
        </w:rPr>
        <w:t> </w:t>
      </w:r>
      <w:r>
        <w:rPr/>
        <w:t>de</w:t>
      </w:r>
      <w:r>
        <w:rPr>
          <w:spacing w:val="-11"/>
        </w:rPr>
        <w:t> </w:t>
      </w:r>
      <w:r>
        <w:rPr/>
        <w:t>770</w:t>
      </w:r>
      <w:r>
        <w:rPr>
          <w:spacing w:val="-10"/>
        </w:rPr>
        <w:t> </w:t>
      </w:r>
      <w:r>
        <w:rPr/>
        <w:t>Ingresos</w:t>
      </w:r>
      <w:r>
        <w:rPr>
          <w:spacing w:val="-11"/>
        </w:rPr>
        <w:t> </w:t>
      </w:r>
      <w:r>
        <w:rPr/>
        <w:t>(Inicios</w:t>
      </w:r>
      <w:r>
        <w:rPr>
          <w:spacing w:val="-11"/>
        </w:rPr>
        <w:t> </w:t>
      </w:r>
      <w:r>
        <w:rPr/>
        <w:t>y</w:t>
      </w:r>
      <w:r>
        <w:rPr>
          <w:spacing w:val="-8"/>
        </w:rPr>
        <w:t> </w:t>
      </w:r>
      <w:r>
        <w:rPr/>
        <w:t>Reinicios)</w:t>
      </w:r>
      <w:r>
        <w:rPr>
          <w:spacing w:val="-9"/>
        </w:rPr>
        <w:t> </w:t>
      </w:r>
      <w:r>
        <w:rPr/>
        <w:t>de</w:t>
      </w:r>
      <w:r>
        <w:rPr>
          <w:spacing w:val="-11"/>
        </w:rPr>
        <w:t> </w:t>
      </w:r>
      <w:r>
        <w:rPr/>
        <w:t>los</w:t>
      </w:r>
      <w:r>
        <w:rPr>
          <w:spacing w:val="-11"/>
        </w:rPr>
        <w:t> </w:t>
      </w:r>
      <w:r>
        <w:rPr/>
        <w:t>cuales</w:t>
      </w:r>
      <w:r>
        <w:rPr>
          <w:spacing w:val="-9"/>
        </w:rPr>
        <w:t> </w:t>
      </w:r>
      <w:r>
        <w:rPr/>
        <w:t>el</w:t>
      </w:r>
      <w:r>
        <w:rPr>
          <w:spacing w:val="-13"/>
        </w:rPr>
        <w:t> </w:t>
      </w:r>
      <w:r>
        <w:rPr/>
        <w:t>78,18%</w:t>
      </w:r>
      <w:r>
        <w:rPr>
          <w:spacing w:val="-8"/>
        </w:rPr>
        <w:t> </w:t>
      </w:r>
      <w:r>
        <w:rPr/>
        <w:t>fueron</w:t>
      </w:r>
      <w:r>
        <w:rPr>
          <w:spacing w:val="-10"/>
        </w:rPr>
        <w:t> </w:t>
      </w:r>
      <w:r>
        <w:rPr/>
        <w:t>hombres y el 21,81% fueron mujeres.</w:t>
      </w:r>
    </w:p>
    <w:p>
      <w:pPr>
        <w:pStyle w:val="BodyText"/>
        <w:spacing w:before="25"/>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715"/>
        <w:gridCol w:w="2251"/>
        <w:gridCol w:w="2115"/>
        <w:gridCol w:w="2252"/>
      </w:tblGrid>
      <w:tr>
        <w:trPr>
          <w:trHeight w:val="299" w:hRule="atLeast"/>
        </w:trPr>
        <w:tc>
          <w:tcPr>
            <w:tcW w:w="2715" w:type="dxa"/>
            <w:shd w:val="clear" w:color="auto" w:fill="A8D08D"/>
          </w:tcPr>
          <w:p>
            <w:pPr>
              <w:pStyle w:val="TableParagraph"/>
              <w:ind w:left="7"/>
              <w:jc w:val="center"/>
              <w:rPr>
                <w:b/>
                <w:sz w:val="20"/>
              </w:rPr>
            </w:pPr>
            <w:r>
              <w:rPr>
                <w:b/>
                <w:color w:val="385421"/>
                <w:spacing w:val="-5"/>
                <w:sz w:val="20"/>
              </w:rPr>
              <w:t>UAD</w:t>
            </w:r>
          </w:p>
        </w:tc>
        <w:tc>
          <w:tcPr>
            <w:tcW w:w="2251" w:type="dxa"/>
            <w:shd w:val="clear" w:color="auto" w:fill="A8D08D"/>
          </w:tcPr>
          <w:p>
            <w:pPr>
              <w:pStyle w:val="TableParagraph"/>
              <w:ind w:left="765"/>
              <w:jc w:val="left"/>
              <w:rPr>
                <w:b/>
                <w:sz w:val="20"/>
              </w:rPr>
            </w:pPr>
            <w:r>
              <w:rPr>
                <w:b/>
                <w:color w:val="385421"/>
                <w:spacing w:val="-2"/>
                <w:sz w:val="20"/>
              </w:rPr>
              <w:t>HOMBRES</w:t>
            </w:r>
          </w:p>
        </w:tc>
        <w:tc>
          <w:tcPr>
            <w:tcW w:w="2115" w:type="dxa"/>
            <w:shd w:val="clear" w:color="auto" w:fill="A8D08D"/>
          </w:tcPr>
          <w:p>
            <w:pPr>
              <w:pStyle w:val="TableParagraph"/>
              <w:ind w:left="737"/>
              <w:jc w:val="left"/>
              <w:rPr>
                <w:b/>
                <w:sz w:val="20"/>
              </w:rPr>
            </w:pPr>
            <w:r>
              <w:rPr>
                <w:b/>
                <w:color w:val="385421"/>
                <w:spacing w:val="-2"/>
                <w:sz w:val="20"/>
              </w:rPr>
              <w:t>MUJERES</w:t>
            </w:r>
          </w:p>
        </w:tc>
        <w:tc>
          <w:tcPr>
            <w:tcW w:w="2252" w:type="dxa"/>
            <w:shd w:val="clear" w:color="auto" w:fill="A8D08D"/>
          </w:tcPr>
          <w:p>
            <w:pPr>
              <w:pStyle w:val="TableParagraph"/>
              <w:ind w:left="5"/>
              <w:jc w:val="center"/>
              <w:rPr>
                <w:b/>
                <w:sz w:val="20"/>
              </w:rPr>
            </w:pPr>
            <w:r>
              <w:rPr>
                <w:b/>
                <w:color w:val="385421"/>
                <w:spacing w:val="-2"/>
                <w:sz w:val="20"/>
              </w:rPr>
              <w:t>TOTAL</w:t>
            </w:r>
          </w:p>
        </w:tc>
      </w:tr>
      <w:tr>
        <w:trPr>
          <w:trHeight w:val="299" w:hRule="atLeast"/>
        </w:trPr>
        <w:tc>
          <w:tcPr>
            <w:tcW w:w="2715" w:type="dxa"/>
            <w:shd w:val="clear" w:color="auto" w:fill="E0EDD9"/>
          </w:tcPr>
          <w:p>
            <w:pPr>
              <w:pStyle w:val="TableParagraph"/>
              <w:ind w:left="4"/>
              <w:jc w:val="left"/>
              <w:rPr>
                <w:sz w:val="20"/>
              </w:rPr>
            </w:pPr>
            <w:r>
              <w:rPr>
                <w:sz w:val="20"/>
              </w:rPr>
              <w:t>UAD</w:t>
            </w:r>
            <w:r>
              <w:rPr>
                <w:spacing w:val="-7"/>
                <w:sz w:val="20"/>
              </w:rPr>
              <w:t> </w:t>
            </w:r>
            <w:r>
              <w:rPr>
                <w:spacing w:val="-2"/>
                <w:sz w:val="20"/>
              </w:rPr>
              <w:t>GRANADILLA</w:t>
            </w:r>
          </w:p>
        </w:tc>
        <w:tc>
          <w:tcPr>
            <w:tcW w:w="2251" w:type="dxa"/>
            <w:shd w:val="clear" w:color="auto" w:fill="E0EDD9"/>
          </w:tcPr>
          <w:p>
            <w:pPr>
              <w:pStyle w:val="TableParagraph"/>
              <w:ind w:right="-15"/>
              <w:rPr>
                <w:sz w:val="20"/>
              </w:rPr>
            </w:pPr>
            <w:r>
              <w:rPr>
                <w:spacing w:val="-5"/>
                <w:sz w:val="20"/>
              </w:rPr>
              <w:t>283</w:t>
            </w:r>
          </w:p>
        </w:tc>
        <w:tc>
          <w:tcPr>
            <w:tcW w:w="2115" w:type="dxa"/>
            <w:shd w:val="clear" w:color="auto" w:fill="E0EDD9"/>
          </w:tcPr>
          <w:p>
            <w:pPr>
              <w:pStyle w:val="TableParagraph"/>
              <w:ind w:right="-15"/>
              <w:rPr>
                <w:sz w:val="20"/>
              </w:rPr>
            </w:pPr>
            <w:r>
              <w:rPr>
                <w:spacing w:val="-5"/>
                <w:sz w:val="20"/>
              </w:rPr>
              <w:t>93</w:t>
            </w:r>
          </w:p>
        </w:tc>
        <w:tc>
          <w:tcPr>
            <w:tcW w:w="2252" w:type="dxa"/>
            <w:shd w:val="clear" w:color="auto" w:fill="E0EDD9"/>
          </w:tcPr>
          <w:p>
            <w:pPr>
              <w:pStyle w:val="TableParagraph"/>
              <w:ind w:right="-15"/>
              <w:rPr>
                <w:sz w:val="20"/>
              </w:rPr>
            </w:pPr>
            <w:r>
              <w:rPr>
                <w:spacing w:val="-5"/>
                <w:sz w:val="20"/>
              </w:rPr>
              <w:t>376</w:t>
            </w:r>
          </w:p>
        </w:tc>
      </w:tr>
      <w:tr>
        <w:trPr>
          <w:trHeight w:val="299" w:hRule="atLeast"/>
        </w:trPr>
        <w:tc>
          <w:tcPr>
            <w:tcW w:w="2715" w:type="dxa"/>
            <w:shd w:val="clear" w:color="auto" w:fill="E0EDD9"/>
          </w:tcPr>
          <w:p>
            <w:pPr>
              <w:pStyle w:val="TableParagraph"/>
              <w:ind w:left="4"/>
              <w:jc w:val="left"/>
              <w:rPr>
                <w:sz w:val="20"/>
              </w:rPr>
            </w:pPr>
            <w:r>
              <w:rPr>
                <w:sz w:val="20"/>
              </w:rPr>
              <w:t>UAD</w:t>
            </w:r>
            <w:r>
              <w:rPr>
                <w:spacing w:val="-6"/>
                <w:sz w:val="20"/>
              </w:rPr>
              <w:t> </w:t>
            </w:r>
            <w:r>
              <w:rPr>
                <w:sz w:val="20"/>
              </w:rPr>
              <w:t>PUERTO</w:t>
            </w:r>
            <w:r>
              <w:rPr>
                <w:spacing w:val="-5"/>
                <w:sz w:val="20"/>
              </w:rPr>
              <w:t> </w:t>
            </w:r>
            <w:r>
              <w:rPr>
                <w:sz w:val="20"/>
              </w:rPr>
              <w:t>DE</w:t>
            </w:r>
            <w:r>
              <w:rPr>
                <w:spacing w:val="-5"/>
                <w:sz w:val="20"/>
              </w:rPr>
              <w:t> </w:t>
            </w:r>
            <w:r>
              <w:rPr>
                <w:sz w:val="20"/>
              </w:rPr>
              <w:t>LA</w:t>
            </w:r>
            <w:r>
              <w:rPr>
                <w:spacing w:val="-6"/>
                <w:sz w:val="20"/>
              </w:rPr>
              <w:t> </w:t>
            </w:r>
            <w:r>
              <w:rPr>
                <w:spacing w:val="-4"/>
                <w:sz w:val="20"/>
              </w:rPr>
              <w:t>CRUZ</w:t>
            </w:r>
          </w:p>
        </w:tc>
        <w:tc>
          <w:tcPr>
            <w:tcW w:w="2251" w:type="dxa"/>
            <w:shd w:val="clear" w:color="auto" w:fill="E0EDD9"/>
          </w:tcPr>
          <w:p>
            <w:pPr>
              <w:pStyle w:val="TableParagraph"/>
              <w:ind w:right="-15"/>
              <w:rPr>
                <w:sz w:val="20"/>
              </w:rPr>
            </w:pPr>
            <w:r>
              <w:rPr>
                <w:spacing w:val="-5"/>
                <w:sz w:val="20"/>
              </w:rPr>
              <w:t>57</w:t>
            </w:r>
          </w:p>
        </w:tc>
        <w:tc>
          <w:tcPr>
            <w:tcW w:w="2115" w:type="dxa"/>
            <w:shd w:val="clear" w:color="auto" w:fill="E0EDD9"/>
          </w:tcPr>
          <w:p>
            <w:pPr>
              <w:pStyle w:val="TableParagraph"/>
              <w:ind w:right="-15"/>
              <w:rPr>
                <w:sz w:val="20"/>
              </w:rPr>
            </w:pPr>
            <w:r>
              <w:rPr>
                <w:spacing w:val="-5"/>
                <w:sz w:val="20"/>
              </w:rPr>
              <w:t>17</w:t>
            </w:r>
          </w:p>
        </w:tc>
        <w:tc>
          <w:tcPr>
            <w:tcW w:w="2252" w:type="dxa"/>
            <w:shd w:val="clear" w:color="auto" w:fill="E0EDD9"/>
          </w:tcPr>
          <w:p>
            <w:pPr>
              <w:pStyle w:val="TableParagraph"/>
              <w:ind w:right="-15"/>
              <w:rPr>
                <w:sz w:val="20"/>
              </w:rPr>
            </w:pPr>
            <w:r>
              <w:rPr>
                <w:spacing w:val="-5"/>
                <w:sz w:val="20"/>
              </w:rPr>
              <w:t>74</w:t>
            </w:r>
          </w:p>
        </w:tc>
      </w:tr>
      <w:tr>
        <w:trPr>
          <w:trHeight w:val="299" w:hRule="atLeast"/>
        </w:trPr>
        <w:tc>
          <w:tcPr>
            <w:tcW w:w="2715" w:type="dxa"/>
            <w:shd w:val="clear" w:color="auto" w:fill="E0EDD9"/>
          </w:tcPr>
          <w:p>
            <w:pPr>
              <w:pStyle w:val="TableParagraph"/>
              <w:ind w:left="4"/>
              <w:jc w:val="left"/>
              <w:rPr>
                <w:sz w:val="20"/>
              </w:rPr>
            </w:pPr>
            <w:r>
              <w:rPr>
                <w:sz w:val="20"/>
              </w:rPr>
              <w:t>UAD</w:t>
            </w:r>
            <w:r>
              <w:rPr>
                <w:spacing w:val="-5"/>
                <w:sz w:val="20"/>
              </w:rPr>
              <w:t> </w:t>
            </w:r>
            <w:r>
              <w:rPr>
                <w:sz w:val="20"/>
              </w:rPr>
              <w:t>LA</w:t>
            </w:r>
            <w:r>
              <w:rPr>
                <w:spacing w:val="-5"/>
                <w:sz w:val="20"/>
              </w:rPr>
              <w:t> </w:t>
            </w:r>
            <w:r>
              <w:rPr>
                <w:spacing w:val="-2"/>
                <w:sz w:val="20"/>
              </w:rPr>
              <w:t>MATANZA</w:t>
            </w:r>
          </w:p>
        </w:tc>
        <w:tc>
          <w:tcPr>
            <w:tcW w:w="2251" w:type="dxa"/>
            <w:shd w:val="clear" w:color="auto" w:fill="E0EDD9"/>
          </w:tcPr>
          <w:p>
            <w:pPr>
              <w:pStyle w:val="TableParagraph"/>
              <w:ind w:right="-15"/>
              <w:rPr>
                <w:sz w:val="20"/>
              </w:rPr>
            </w:pPr>
            <w:r>
              <w:rPr>
                <w:spacing w:val="-5"/>
                <w:sz w:val="20"/>
              </w:rPr>
              <w:t>94</w:t>
            </w:r>
          </w:p>
        </w:tc>
        <w:tc>
          <w:tcPr>
            <w:tcW w:w="2115" w:type="dxa"/>
            <w:shd w:val="clear" w:color="auto" w:fill="E0EDD9"/>
          </w:tcPr>
          <w:p>
            <w:pPr>
              <w:pStyle w:val="TableParagraph"/>
              <w:ind w:right="-15"/>
              <w:rPr>
                <w:sz w:val="20"/>
              </w:rPr>
            </w:pPr>
            <w:r>
              <w:rPr>
                <w:spacing w:val="-5"/>
                <w:sz w:val="20"/>
              </w:rPr>
              <w:t>15</w:t>
            </w:r>
          </w:p>
        </w:tc>
        <w:tc>
          <w:tcPr>
            <w:tcW w:w="2252" w:type="dxa"/>
            <w:shd w:val="clear" w:color="auto" w:fill="E0EDD9"/>
          </w:tcPr>
          <w:p>
            <w:pPr>
              <w:pStyle w:val="TableParagraph"/>
              <w:ind w:right="-15"/>
              <w:rPr>
                <w:sz w:val="20"/>
              </w:rPr>
            </w:pPr>
            <w:r>
              <w:rPr>
                <w:spacing w:val="-5"/>
                <w:sz w:val="20"/>
              </w:rPr>
              <w:t>109</w:t>
            </w:r>
          </w:p>
        </w:tc>
      </w:tr>
      <w:tr>
        <w:trPr>
          <w:trHeight w:val="321" w:hRule="atLeast"/>
        </w:trPr>
        <w:tc>
          <w:tcPr>
            <w:tcW w:w="2715" w:type="dxa"/>
            <w:shd w:val="clear" w:color="auto" w:fill="E0EDD9"/>
          </w:tcPr>
          <w:p>
            <w:pPr>
              <w:pStyle w:val="TableParagraph"/>
              <w:ind w:left="4"/>
              <w:jc w:val="left"/>
              <w:rPr>
                <w:sz w:val="20"/>
              </w:rPr>
            </w:pPr>
            <w:r>
              <w:rPr>
                <w:sz w:val="20"/>
              </w:rPr>
              <w:t>UAD</w:t>
            </w:r>
            <w:r>
              <w:rPr>
                <w:spacing w:val="-6"/>
                <w:sz w:val="20"/>
              </w:rPr>
              <w:t> </w:t>
            </w:r>
            <w:r>
              <w:rPr>
                <w:sz w:val="20"/>
              </w:rPr>
              <w:t>LOS</w:t>
            </w:r>
            <w:r>
              <w:rPr>
                <w:spacing w:val="-6"/>
                <w:sz w:val="20"/>
              </w:rPr>
              <w:t> </w:t>
            </w:r>
            <w:r>
              <w:rPr>
                <w:spacing w:val="-2"/>
                <w:sz w:val="20"/>
              </w:rPr>
              <w:t>REALEJOS</w:t>
            </w:r>
          </w:p>
        </w:tc>
        <w:tc>
          <w:tcPr>
            <w:tcW w:w="2251" w:type="dxa"/>
            <w:shd w:val="clear" w:color="auto" w:fill="E0EDD9"/>
          </w:tcPr>
          <w:p>
            <w:pPr>
              <w:pStyle w:val="TableParagraph"/>
              <w:ind w:right="-15"/>
              <w:rPr>
                <w:sz w:val="20"/>
              </w:rPr>
            </w:pPr>
            <w:r>
              <w:rPr>
                <w:spacing w:val="-5"/>
                <w:sz w:val="20"/>
              </w:rPr>
              <w:t>98</w:t>
            </w:r>
          </w:p>
        </w:tc>
        <w:tc>
          <w:tcPr>
            <w:tcW w:w="2115" w:type="dxa"/>
            <w:shd w:val="clear" w:color="auto" w:fill="E0EDD9"/>
          </w:tcPr>
          <w:p>
            <w:pPr>
              <w:pStyle w:val="TableParagraph"/>
              <w:ind w:right="-15"/>
              <w:rPr>
                <w:sz w:val="20"/>
              </w:rPr>
            </w:pPr>
            <w:r>
              <w:rPr>
                <w:spacing w:val="-5"/>
                <w:sz w:val="20"/>
              </w:rPr>
              <w:t>18</w:t>
            </w:r>
          </w:p>
        </w:tc>
        <w:tc>
          <w:tcPr>
            <w:tcW w:w="2252" w:type="dxa"/>
            <w:shd w:val="clear" w:color="auto" w:fill="E0EDD9"/>
          </w:tcPr>
          <w:p>
            <w:pPr>
              <w:pStyle w:val="TableParagraph"/>
              <w:ind w:right="-15"/>
              <w:rPr>
                <w:sz w:val="20"/>
              </w:rPr>
            </w:pPr>
            <w:r>
              <w:rPr>
                <w:spacing w:val="-5"/>
                <w:sz w:val="20"/>
              </w:rPr>
              <w:t>116</w:t>
            </w:r>
          </w:p>
        </w:tc>
      </w:tr>
      <w:tr>
        <w:trPr>
          <w:trHeight w:val="287" w:hRule="atLeast"/>
        </w:trPr>
        <w:tc>
          <w:tcPr>
            <w:tcW w:w="2715" w:type="dxa"/>
            <w:shd w:val="clear" w:color="auto" w:fill="E0EDD9"/>
          </w:tcPr>
          <w:p>
            <w:pPr>
              <w:pStyle w:val="TableParagraph"/>
              <w:ind w:left="4"/>
              <w:jc w:val="left"/>
              <w:rPr>
                <w:sz w:val="20"/>
              </w:rPr>
            </w:pPr>
            <w:r>
              <w:rPr>
                <w:sz w:val="20"/>
              </w:rPr>
              <w:t>UAD</w:t>
            </w:r>
            <w:r>
              <w:rPr>
                <w:spacing w:val="-6"/>
                <w:sz w:val="20"/>
              </w:rPr>
              <w:t> </w:t>
            </w:r>
            <w:r>
              <w:rPr>
                <w:sz w:val="20"/>
              </w:rPr>
              <w:t>ICOD</w:t>
            </w:r>
            <w:r>
              <w:rPr>
                <w:spacing w:val="-5"/>
                <w:sz w:val="20"/>
              </w:rPr>
              <w:t> </w:t>
            </w:r>
            <w:r>
              <w:rPr>
                <w:sz w:val="20"/>
              </w:rPr>
              <w:t>DE</w:t>
            </w:r>
            <w:r>
              <w:rPr>
                <w:spacing w:val="-3"/>
                <w:sz w:val="20"/>
              </w:rPr>
              <w:t> </w:t>
            </w:r>
            <w:r>
              <w:rPr>
                <w:sz w:val="20"/>
              </w:rPr>
              <w:t>LOS</w:t>
            </w:r>
            <w:r>
              <w:rPr>
                <w:spacing w:val="-6"/>
                <w:sz w:val="20"/>
              </w:rPr>
              <w:t> </w:t>
            </w:r>
            <w:r>
              <w:rPr>
                <w:spacing w:val="-2"/>
                <w:sz w:val="20"/>
              </w:rPr>
              <w:t>VINOS</w:t>
            </w:r>
          </w:p>
        </w:tc>
        <w:tc>
          <w:tcPr>
            <w:tcW w:w="2251" w:type="dxa"/>
            <w:shd w:val="clear" w:color="auto" w:fill="E0EDD9"/>
          </w:tcPr>
          <w:p>
            <w:pPr>
              <w:pStyle w:val="TableParagraph"/>
              <w:ind w:right="-15"/>
              <w:rPr>
                <w:sz w:val="20"/>
              </w:rPr>
            </w:pPr>
            <w:r>
              <w:rPr>
                <w:spacing w:val="-5"/>
                <w:sz w:val="20"/>
              </w:rPr>
              <w:t>70</w:t>
            </w:r>
          </w:p>
        </w:tc>
        <w:tc>
          <w:tcPr>
            <w:tcW w:w="2115" w:type="dxa"/>
            <w:shd w:val="clear" w:color="auto" w:fill="E0EDD9"/>
          </w:tcPr>
          <w:p>
            <w:pPr>
              <w:pStyle w:val="TableParagraph"/>
              <w:ind w:right="-15"/>
              <w:rPr>
                <w:sz w:val="20"/>
              </w:rPr>
            </w:pPr>
            <w:r>
              <w:rPr>
                <w:spacing w:val="-5"/>
                <w:sz w:val="20"/>
              </w:rPr>
              <w:t>25</w:t>
            </w:r>
          </w:p>
        </w:tc>
        <w:tc>
          <w:tcPr>
            <w:tcW w:w="2252" w:type="dxa"/>
            <w:shd w:val="clear" w:color="auto" w:fill="E0EDD9"/>
          </w:tcPr>
          <w:p>
            <w:pPr>
              <w:pStyle w:val="TableParagraph"/>
              <w:ind w:right="-15"/>
              <w:rPr>
                <w:sz w:val="20"/>
              </w:rPr>
            </w:pPr>
            <w:r>
              <w:rPr>
                <w:spacing w:val="-5"/>
                <w:sz w:val="20"/>
              </w:rPr>
              <w:t>95</w:t>
            </w:r>
          </w:p>
        </w:tc>
      </w:tr>
      <w:tr>
        <w:trPr>
          <w:trHeight w:val="301" w:hRule="atLeast"/>
        </w:trPr>
        <w:tc>
          <w:tcPr>
            <w:tcW w:w="2715" w:type="dxa"/>
            <w:shd w:val="clear" w:color="auto" w:fill="C5DFB3"/>
          </w:tcPr>
          <w:p>
            <w:pPr>
              <w:pStyle w:val="TableParagraph"/>
              <w:ind w:left="4"/>
              <w:jc w:val="left"/>
              <w:rPr>
                <w:sz w:val="20"/>
              </w:rPr>
            </w:pPr>
            <w:r>
              <w:rPr>
                <w:spacing w:val="-4"/>
                <w:sz w:val="20"/>
              </w:rPr>
              <w:t>TOTAL</w:t>
            </w:r>
          </w:p>
        </w:tc>
        <w:tc>
          <w:tcPr>
            <w:tcW w:w="2251" w:type="dxa"/>
            <w:shd w:val="clear" w:color="auto" w:fill="C5DFB3"/>
          </w:tcPr>
          <w:p>
            <w:pPr>
              <w:pStyle w:val="TableParagraph"/>
              <w:ind w:right="-15"/>
              <w:rPr>
                <w:sz w:val="20"/>
              </w:rPr>
            </w:pPr>
            <w:r>
              <w:rPr>
                <w:spacing w:val="-2"/>
                <w:sz w:val="20"/>
              </w:rPr>
              <w:t>602(78.18%)</w:t>
            </w:r>
          </w:p>
        </w:tc>
        <w:tc>
          <w:tcPr>
            <w:tcW w:w="2115" w:type="dxa"/>
            <w:shd w:val="clear" w:color="auto" w:fill="C5DFB3"/>
          </w:tcPr>
          <w:p>
            <w:pPr>
              <w:pStyle w:val="TableParagraph"/>
              <w:ind w:right="-15"/>
              <w:rPr>
                <w:sz w:val="20"/>
              </w:rPr>
            </w:pPr>
            <w:r>
              <w:rPr>
                <w:sz w:val="20"/>
              </w:rPr>
              <w:t>168</w:t>
            </w:r>
            <w:r>
              <w:rPr>
                <w:spacing w:val="-5"/>
                <w:sz w:val="20"/>
              </w:rPr>
              <w:t> </w:t>
            </w:r>
            <w:r>
              <w:rPr>
                <w:spacing w:val="-2"/>
                <w:sz w:val="20"/>
              </w:rPr>
              <w:t>(21.81%)</w:t>
            </w:r>
          </w:p>
        </w:tc>
        <w:tc>
          <w:tcPr>
            <w:tcW w:w="2252" w:type="dxa"/>
            <w:shd w:val="clear" w:color="auto" w:fill="C5DFB3"/>
          </w:tcPr>
          <w:p>
            <w:pPr>
              <w:pStyle w:val="TableParagraph"/>
              <w:ind w:right="-15"/>
              <w:rPr>
                <w:sz w:val="20"/>
              </w:rPr>
            </w:pPr>
            <w:r>
              <w:rPr>
                <w:spacing w:val="-2"/>
                <w:sz w:val="20"/>
              </w:rPr>
              <w:t>770(100%)</w:t>
            </w:r>
          </w:p>
        </w:tc>
      </w:tr>
    </w:tbl>
    <w:p>
      <w:pPr>
        <w:pStyle w:val="BodyText"/>
        <w:spacing w:before="2"/>
        <w:rPr>
          <w:sz w:val="20"/>
        </w:rPr>
      </w:pPr>
      <w:r>
        <w:rPr>
          <w:sz w:val="20"/>
        </w:rPr>
        <mc:AlternateContent>
          <mc:Choice Requires="wps">
            <w:drawing>
              <wp:anchor distT="0" distB="0" distL="0" distR="0" allowOverlap="1" layoutInCell="1" locked="0" behindDoc="1" simplePos="0" relativeHeight="487589376">
                <wp:simplePos x="0" y="0"/>
                <wp:positionH relativeFrom="page">
                  <wp:posOffset>914400</wp:posOffset>
                </wp:positionH>
                <wp:positionV relativeFrom="paragraph">
                  <wp:posOffset>172085</wp:posOffset>
                </wp:positionV>
                <wp:extent cx="3569335" cy="1769110"/>
                <wp:effectExtent l="0" t="0" r="0" b="0"/>
                <wp:wrapTopAndBottom/>
                <wp:docPr id="19" name="Group 19"/>
                <wp:cNvGraphicFramePr>
                  <a:graphicFrameLocks/>
                </wp:cNvGraphicFramePr>
                <a:graphic>
                  <a:graphicData uri="http://schemas.microsoft.com/office/word/2010/wordprocessingGroup">
                    <wpg:wgp>
                      <wpg:cNvPr id="19" name="Group 19"/>
                      <wpg:cNvGrpSpPr/>
                      <wpg:grpSpPr>
                        <a:xfrm>
                          <a:off x="0" y="0"/>
                          <a:ext cx="3569335" cy="1769110"/>
                          <a:chExt cx="3569335" cy="1769110"/>
                        </a:xfrm>
                      </wpg:grpSpPr>
                      <pic:pic>
                        <pic:nvPicPr>
                          <pic:cNvPr id="20" name="Image 20" descr="Gráfico (Rectángulo)"/>
                          <pic:cNvPicPr/>
                        </pic:nvPicPr>
                        <pic:blipFill>
                          <a:blip r:embed="rId29" cstate="print"/>
                          <a:stretch>
                            <a:fillRect/>
                          </a:stretch>
                        </pic:blipFill>
                        <pic:spPr>
                          <a:xfrm>
                            <a:off x="183667" y="106113"/>
                            <a:ext cx="3248374" cy="1577642"/>
                          </a:xfrm>
                          <a:prstGeom prst="rect">
                            <a:avLst/>
                          </a:prstGeom>
                        </pic:spPr>
                      </pic:pic>
                      <wps:wsp>
                        <wps:cNvPr id="21" name="Graphic 21"/>
                        <wps:cNvSpPr/>
                        <wps:spPr>
                          <a:xfrm>
                            <a:off x="6350" y="6350"/>
                            <a:ext cx="3556635" cy="1756410"/>
                          </a:xfrm>
                          <a:custGeom>
                            <a:avLst/>
                            <a:gdLst/>
                            <a:ahLst/>
                            <a:cxnLst/>
                            <a:rect l="l" t="t" r="r" b="b"/>
                            <a:pathLst>
                              <a:path w="3556635" h="1756410">
                                <a:moveTo>
                                  <a:pt x="0" y="1756410"/>
                                </a:moveTo>
                                <a:lnTo>
                                  <a:pt x="3556380" y="1756410"/>
                                </a:lnTo>
                                <a:lnTo>
                                  <a:pt x="3556380" y="0"/>
                                </a:lnTo>
                                <a:lnTo>
                                  <a:pt x="0" y="0"/>
                                </a:lnTo>
                                <a:lnTo>
                                  <a:pt x="0" y="1756410"/>
                                </a:lnTo>
                                <a:close/>
                              </a:path>
                            </a:pathLst>
                          </a:custGeom>
                          <a:ln w="12700">
                            <a:solidFill>
                              <a:srgbClr val="6EAC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3.55001pt;width:281.05pt;height:139.3pt;mso-position-horizontal-relative:page;mso-position-vertical-relative:paragraph;z-index:-15727104;mso-wrap-distance-left:0;mso-wrap-distance-right:0" id="docshapegroup11" coordorigin="1440,271" coordsize="5621,2786">
                <v:shape style="position:absolute;left:1729;top:438;width:5116;height:2485" type="#_x0000_t75" id="docshape12" alt="Gráfico (Rectángulo)" stroked="false">
                  <v:imagedata r:id="rId29" o:title=""/>
                </v:shape>
                <v:rect style="position:absolute;left:1450;top:281;width:5601;height:2766" id="docshape13" filled="false" stroked="true" strokeweight="1pt" strokecolor="#6eac46">
                  <v:stroke dashstyle="solid"/>
                </v:rect>
                <w10:wrap type="topAndBottom"/>
              </v:group>
            </w:pict>
          </mc:Fallback>
        </mc:AlternateContent>
      </w:r>
    </w:p>
    <w:p>
      <w:pPr>
        <w:pStyle w:val="BodyText"/>
        <w:spacing w:before="268"/>
        <w:ind w:right="362"/>
        <w:jc w:val="both"/>
      </w:pPr>
      <w:r>
        <w:rPr/>
        <w:t>Datos que se recogen del programa Cedro, pero nos hemos percatado que hay casos que no se incluyen en estos datos estadísticos, por lo que existe un subregistro y no se muestra la cantidad real de dichos ingresos, cuestión que se le ha comunicado a la Dirección General pero no hay respuesta aún.</w:t>
      </w:r>
    </w:p>
    <w:p>
      <w:pPr>
        <w:pStyle w:val="BodyText"/>
      </w:pPr>
    </w:p>
    <w:p>
      <w:pPr>
        <w:pStyle w:val="BodyText"/>
        <w:spacing w:before="163"/>
      </w:pPr>
    </w:p>
    <w:p>
      <w:pPr>
        <w:pStyle w:val="Heading3"/>
        <w:numPr>
          <w:ilvl w:val="1"/>
          <w:numId w:val="7"/>
        </w:numPr>
        <w:tabs>
          <w:tab w:pos="369" w:val="left" w:leader="none"/>
        </w:tabs>
        <w:spacing w:line="240" w:lineRule="auto" w:before="0" w:after="0"/>
        <w:ind w:left="369" w:right="0" w:hanging="369"/>
        <w:jc w:val="left"/>
        <w:rPr>
          <w:rFonts w:ascii="Arial" w:hAnsi="Arial"/>
          <w:color w:val="38761D"/>
        </w:rPr>
      </w:pPr>
      <w:bookmarkStart w:name="_bookmark34" w:id="35"/>
      <w:bookmarkEnd w:id="35"/>
      <w:r>
        <w:rPr>
          <w:b w:val="0"/>
        </w:rPr>
      </w:r>
      <w:r>
        <w:rPr>
          <w:rFonts w:ascii="Arial" w:hAnsi="Arial"/>
          <w:color w:val="38761D"/>
        </w:rPr>
        <w:t>DISTRIBUCIÓN</w:t>
      </w:r>
      <w:r>
        <w:rPr>
          <w:rFonts w:ascii="Arial" w:hAnsi="Arial"/>
          <w:color w:val="38761D"/>
          <w:spacing w:val="-11"/>
        </w:rPr>
        <w:t> </w:t>
      </w:r>
      <w:r>
        <w:rPr>
          <w:rFonts w:ascii="Arial" w:hAnsi="Arial"/>
          <w:color w:val="38761D"/>
        </w:rPr>
        <w:t>POR</w:t>
      </w:r>
      <w:r>
        <w:rPr>
          <w:rFonts w:ascii="Arial" w:hAnsi="Arial"/>
          <w:color w:val="38761D"/>
          <w:spacing w:val="-5"/>
        </w:rPr>
        <w:t> </w:t>
      </w:r>
      <w:r>
        <w:rPr>
          <w:rFonts w:ascii="Arial" w:hAnsi="Arial"/>
          <w:color w:val="38761D"/>
        </w:rPr>
        <w:t>INTERVALOS</w:t>
      </w:r>
      <w:r>
        <w:rPr>
          <w:rFonts w:ascii="Arial" w:hAnsi="Arial"/>
          <w:color w:val="38761D"/>
          <w:spacing w:val="-6"/>
        </w:rPr>
        <w:t> </w:t>
      </w:r>
      <w:r>
        <w:rPr>
          <w:rFonts w:ascii="Arial" w:hAnsi="Arial"/>
          <w:color w:val="38761D"/>
        </w:rPr>
        <w:t>DE</w:t>
      </w:r>
      <w:r>
        <w:rPr>
          <w:rFonts w:ascii="Arial" w:hAnsi="Arial"/>
          <w:color w:val="38761D"/>
          <w:spacing w:val="-5"/>
        </w:rPr>
        <w:t> </w:t>
      </w:r>
      <w:r>
        <w:rPr>
          <w:rFonts w:ascii="Arial" w:hAnsi="Arial"/>
          <w:color w:val="38761D"/>
        </w:rPr>
        <w:t>EDAD</w:t>
      </w:r>
      <w:r>
        <w:rPr>
          <w:rFonts w:ascii="Arial" w:hAnsi="Arial"/>
          <w:color w:val="38761D"/>
          <w:spacing w:val="-6"/>
        </w:rPr>
        <w:t> </w:t>
      </w:r>
      <w:r>
        <w:rPr>
          <w:rFonts w:ascii="Arial" w:hAnsi="Arial"/>
          <w:color w:val="38761D"/>
        </w:rPr>
        <w:t>DE</w:t>
      </w:r>
      <w:r>
        <w:rPr>
          <w:rFonts w:ascii="Arial" w:hAnsi="Arial"/>
          <w:color w:val="38761D"/>
          <w:spacing w:val="-5"/>
        </w:rPr>
        <w:t> </w:t>
      </w:r>
      <w:r>
        <w:rPr>
          <w:rFonts w:ascii="Arial" w:hAnsi="Arial"/>
          <w:color w:val="38761D"/>
        </w:rPr>
        <w:t>LOS</w:t>
      </w:r>
      <w:r>
        <w:rPr>
          <w:rFonts w:ascii="Arial" w:hAnsi="Arial"/>
          <w:color w:val="38761D"/>
          <w:spacing w:val="-7"/>
        </w:rPr>
        <w:t> </w:t>
      </w:r>
      <w:r>
        <w:rPr>
          <w:rFonts w:ascii="Arial" w:hAnsi="Arial"/>
          <w:color w:val="38761D"/>
          <w:spacing w:val="-2"/>
        </w:rPr>
        <w:t>INGRESOS</w:t>
      </w:r>
    </w:p>
    <w:p>
      <w:pPr>
        <w:pStyle w:val="Heading3"/>
        <w:spacing w:after="0" w:line="240" w:lineRule="auto"/>
        <w:jc w:val="left"/>
        <w:rPr>
          <w:rFonts w:ascii="Arial" w:hAnsi="Arial"/>
        </w:rPr>
        <w:sectPr>
          <w:pgSz w:w="12240" w:h="15840"/>
          <w:pgMar w:header="0" w:footer="720" w:top="1680" w:bottom="920"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010"/>
        <w:gridCol w:w="626"/>
        <w:gridCol w:w="624"/>
        <w:gridCol w:w="665"/>
        <w:gridCol w:w="756"/>
        <w:gridCol w:w="756"/>
        <w:gridCol w:w="742"/>
        <w:gridCol w:w="638"/>
        <w:gridCol w:w="650"/>
        <w:gridCol w:w="741"/>
        <w:gridCol w:w="770"/>
        <w:gridCol w:w="743"/>
        <w:gridCol w:w="635"/>
      </w:tblGrid>
      <w:tr>
        <w:trPr>
          <w:trHeight w:val="573" w:hRule="atLeast"/>
        </w:trPr>
        <w:tc>
          <w:tcPr>
            <w:tcW w:w="1010" w:type="dxa"/>
            <w:shd w:val="clear" w:color="auto" w:fill="C5DFB3"/>
          </w:tcPr>
          <w:p>
            <w:pPr>
              <w:pStyle w:val="TableParagraph"/>
              <w:spacing w:before="0"/>
              <w:jc w:val="left"/>
              <w:rPr>
                <w:rFonts w:ascii="Times New Roman"/>
                <w:sz w:val="20"/>
              </w:rPr>
            </w:pPr>
          </w:p>
        </w:tc>
        <w:tc>
          <w:tcPr>
            <w:tcW w:w="626" w:type="dxa"/>
            <w:shd w:val="clear" w:color="auto" w:fill="C5DFB3"/>
          </w:tcPr>
          <w:p>
            <w:pPr>
              <w:pStyle w:val="TableParagraph"/>
              <w:ind w:left="129"/>
              <w:jc w:val="left"/>
              <w:rPr>
                <w:b/>
                <w:sz w:val="20"/>
              </w:rPr>
            </w:pPr>
            <w:r>
              <w:rPr>
                <w:b/>
                <w:color w:val="385421"/>
                <w:spacing w:val="-2"/>
                <w:sz w:val="20"/>
              </w:rPr>
              <w:t>0-</w:t>
            </w:r>
            <w:r>
              <w:rPr>
                <w:b/>
                <w:color w:val="385421"/>
                <w:spacing w:val="-5"/>
                <w:sz w:val="20"/>
              </w:rPr>
              <w:t>14</w:t>
            </w:r>
          </w:p>
        </w:tc>
        <w:tc>
          <w:tcPr>
            <w:tcW w:w="624" w:type="dxa"/>
            <w:shd w:val="clear" w:color="auto" w:fill="C5DFB3"/>
          </w:tcPr>
          <w:p>
            <w:pPr>
              <w:pStyle w:val="TableParagraph"/>
              <w:ind w:left="79"/>
              <w:jc w:val="left"/>
              <w:rPr>
                <w:b/>
                <w:sz w:val="20"/>
              </w:rPr>
            </w:pPr>
            <w:r>
              <w:rPr>
                <w:b/>
                <w:color w:val="385421"/>
                <w:spacing w:val="-2"/>
                <w:sz w:val="20"/>
              </w:rPr>
              <w:t>15-</w:t>
            </w:r>
            <w:r>
              <w:rPr>
                <w:b/>
                <w:color w:val="385421"/>
                <w:spacing w:val="-7"/>
                <w:sz w:val="20"/>
              </w:rPr>
              <w:t>19</w:t>
            </w:r>
          </w:p>
        </w:tc>
        <w:tc>
          <w:tcPr>
            <w:tcW w:w="665" w:type="dxa"/>
            <w:shd w:val="clear" w:color="auto" w:fill="C5DFB3"/>
          </w:tcPr>
          <w:p>
            <w:pPr>
              <w:pStyle w:val="TableParagraph"/>
              <w:ind w:left="98"/>
              <w:jc w:val="left"/>
              <w:rPr>
                <w:b/>
                <w:sz w:val="20"/>
              </w:rPr>
            </w:pPr>
            <w:r>
              <w:rPr>
                <w:b/>
                <w:color w:val="385421"/>
                <w:spacing w:val="-2"/>
                <w:sz w:val="20"/>
              </w:rPr>
              <w:t>20-</w:t>
            </w:r>
            <w:r>
              <w:rPr>
                <w:b/>
                <w:color w:val="385421"/>
                <w:spacing w:val="-7"/>
                <w:sz w:val="20"/>
              </w:rPr>
              <w:t>24</w:t>
            </w:r>
          </w:p>
        </w:tc>
        <w:tc>
          <w:tcPr>
            <w:tcW w:w="756" w:type="dxa"/>
            <w:shd w:val="clear" w:color="auto" w:fill="C5DFB3"/>
          </w:tcPr>
          <w:p>
            <w:pPr>
              <w:pStyle w:val="TableParagraph"/>
              <w:ind w:left="147"/>
              <w:jc w:val="left"/>
              <w:rPr>
                <w:b/>
                <w:sz w:val="20"/>
              </w:rPr>
            </w:pPr>
            <w:r>
              <w:rPr>
                <w:b/>
                <w:color w:val="385421"/>
                <w:spacing w:val="-2"/>
                <w:sz w:val="20"/>
              </w:rPr>
              <w:t>25-</w:t>
            </w:r>
            <w:r>
              <w:rPr>
                <w:b/>
                <w:color w:val="385421"/>
                <w:spacing w:val="-7"/>
                <w:sz w:val="20"/>
              </w:rPr>
              <w:t>29</w:t>
            </w:r>
          </w:p>
        </w:tc>
        <w:tc>
          <w:tcPr>
            <w:tcW w:w="756" w:type="dxa"/>
            <w:shd w:val="clear" w:color="auto" w:fill="C5DFB3"/>
          </w:tcPr>
          <w:p>
            <w:pPr>
              <w:pStyle w:val="TableParagraph"/>
              <w:ind w:left="147"/>
              <w:jc w:val="left"/>
              <w:rPr>
                <w:b/>
                <w:sz w:val="20"/>
              </w:rPr>
            </w:pPr>
            <w:r>
              <w:rPr>
                <w:b/>
                <w:color w:val="385421"/>
                <w:spacing w:val="-2"/>
                <w:sz w:val="20"/>
              </w:rPr>
              <w:t>30-</w:t>
            </w:r>
            <w:r>
              <w:rPr>
                <w:b/>
                <w:color w:val="385421"/>
                <w:spacing w:val="-7"/>
                <w:sz w:val="20"/>
              </w:rPr>
              <w:t>34</w:t>
            </w:r>
          </w:p>
        </w:tc>
        <w:tc>
          <w:tcPr>
            <w:tcW w:w="742" w:type="dxa"/>
            <w:shd w:val="clear" w:color="auto" w:fill="C5DFB3"/>
          </w:tcPr>
          <w:p>
            <w:pPr>
              <w:pStyle w:val="TableParagraph"/>
              <w:ind w:left="140"/>
              <w:jc w:val="left"/>
              <w:rPr>
                <w:b/>
                <w:sz w:val="20"/>
              </w:rPr>
            </w:pPr>
            <w:r>
              <w:rPr>
                <w:b/>
                <w:color w:val="385421"/>
                <w:spacing w:val="-2"/>
                <w:sz w:val="20"/>
              </w:rPr>
              <w:t>35-</w:t>
            </w:r>
            <w:r>
              <w:rPr>
                <w:b/>
                <w:color w:val="385421"/>
                <w:spacing w:val="-7"/>
                <w:sz w:val="20"/>
              </w:rPr>
              <w:t>39</w:t>
            </w:r>
          </w:p>
        </w:tc>
        <w:tc>
          <w:tcPr>
            <w:tcW w:w="638" w:type="dxa"/>
            <w:shd w:val="clear" w:color="auto" w:fill="C5DFB3"/>
          </w:tcPr>
          <w:p>
            <w:pPr>
              <w:pStyle w:val="TableParagraph"/>
              <w:ind w:left="89"/>
              <w:jc w:val="left"/>
              <w:rPr>
                <w:b/>
                <w:sz w:val="20"/>
              </w:rPr>
            </w:pPr>
            <w:r>
              <w:rPr>
                <w:b/>
                <w:color w:val="385421"/>
                <w:spacing w:val="-2"/>
                <w:sz w:val="20"/>
              </w:rPr>
              <w:t>40-</w:t>
            </w:r>
            <w:r>
              <w:rPr>
                <w:b/>
                <w:color w:val="385421"/>
                <w:spacing w:val="-7"/>
                <w:sz w:val="20"/>
              </w:rPr>
              <w:t>44</w:t>
            </w:r>
          </w:p>
        </w:tc>
        <w:tc>
          <w:tcPr>
            <w:tcW w:w="650" w:type="dxa"/>
            <w:shd w:val="clear" w:color="auto" w:fill="C5DFB3"/>
          </w:tcPr>
          <w:p>
            <w:pPr>
              <w:pStyle w:val="TableParagraph"/>
              <w:ind w:left="94"/>
              <w:jc w:val="left"/>
              <w:rPr>
                <w:b/>
                <w:sz w:val="20"/>
              </w:rPr>
            </w:pPr>
            <w:r>
              <w:rPr>
                <w:b/>
                <w:color w:val="385421"/>
                <w:spacing w:val="-2"/>
                <w:sz w:val="20"/>
              </w:rPr>
              <w:t>45-</w:t>
            </w:r>
            <w:r>
              <w:rPr>
                <w:b/>
                <w:color w:val="385421"/>
                <w:spacing w:val="-7"/>
                <w:sz w:val="20"/>
              </w:rPr>
              <w:t>49</w:t>
            </w:r>
          </w:p>
        </w:tc>
        <w:tc>
          <w:tcPr>
            <w:tcW w:w="741" w:type="dxa"/>
            <w:shd w:val="clear" w:color="auto" w:fill="C5DFB3"/>
          </w:tcPr>
          <w:p>
            <w:pPr>
              <w:pStyle w:val="TableParagraph"/>
              <w:ind w:left="140"/>
              <w:jc w:val="left"/>
              <w:rPr>
                <w:b/>
                <w:sz w:val="20"/>
              </w:rPr>
            </w:pPr>
            <w:r>
              <w:rPr>
                <w:b/>
                <w:color w:val="385421"/>
                <w:spacing w:val="-2"/>
                <w:sz w:val="20"/>
              </w:rPr>
              <w:t>50-</w:t>
            </w:r>
            <w:r>
              <w:rPr>
                <w:b/>
                <w:color w:val="385421"/>
                <w:spacing w:val="-7"/>
                <w:sz w:val="20"/>
              </w:rPr>
              <w:t>54</w:t>
            </w:r>
          </w:p>
        </w:tc>
        <w:tc>
          <w:tcPr>
            <w:tcW w:w="770" w:type="dxa"/>
            <w:shd w:val="clear" w:color="auto" w:fill="C5DFB3"/>
          </w:tcPr>
          <w:p>
            <w:pPr>
              <w:pStyle w:val="TableParagraph"/>
              <w:ind w:left="155"/>
              <w:jc w:val="left"/>
              <w:rPr>
                <w:b/>
                <w:sz w:val="20"/>
              </w:rPr>
            </w:pPr>
            <w:r>
              <w:rPr>
                <w:b/>
                <w:color w:val="385421"/>
                <w:spacing w:val="-2"/>
                <w:sz w:val="20"/>
              </w:rPr>
              <w:t>55-</w:t>
            </w:r>
            <w:r>
              <w:rPr>
                <w:b/>
                <w:color w:val="385421"/>
                <w:spacing w:val="-7"/>
                <w:sz w:val="20"/>
              </w:rPr>
              <w:t>59</w:t>
            </w:r>
          </w:p>
        </w:tc>
        <w:tc>
          <w:tcPr>
            <w:tcW w:w="743" w:type="dxa"/>
            <w:shd w:val="clear" w:color="auto" w:fill="C5DFB3"/>
          </w:tcPr>
          <w:p>
            <w:pPr>
              <w:pStyle w:val="TableParagraph"/>
              <w:ind w:left="142"/>
              <w:jc w:val="left"/>
              <w:rPr>
                <w:b/>
                <w:sz w:val="20"/>
              </w:rPr>
            </w:pPr>
            <w:r>
              <w:rPr>
                <w:b/>
                <w:color w:val="385421"/>
                <w:spacing w:val="-2"/>
                <w:sz w:val="20"/>
              </w:rPr>
              <w:t>60-</w:t>
            </w:r>
            <w:r>
              <w:rPr>
                <w:b/>
                <w:color w:val="385421"/>
                <w:spacing w:val="-7"/>
                <w:sz w:val="20"/>
              </w:rPr>
              <w:t>64</w:t>
            </w:r>
          </w:p>
        </w:tc>
        <w:tc>
          <w:tcPr>
            <w:tcW w:w="635" w:type="dxa"/>
            <w:shd w:val="clear" w:color="auto" w:fill="C5DFB3"/>
          </w:tcPr>
          <w:p>
            <w:pPr>
              <w:pStyle w:val="TableParagraph"/>
              <w:ind w:left="172"/>
              <w:jc w:val="left"/>
              <w:rPr>
                <w:b/>
                <w:sz w:val="20"/>
              </w:rPr>
            </w:pPr>
            <w:r>
              <w:rPr>
                <w:b/>
                <w:color w:val="385421"/>
                <w:spacing w:val="-5"/>
                <w:sz w:val="20"/>
              </w:rPr>
              <w:t>&gt;64</w:t>
            </w:r>
          </w:p>
        </w:tc>
      </w:tr>
      <w:tr>
        <w:trPr>
          <w:trHeight w:val="352" w:hRule="atLeast"/>
        </w:trPr>
        <w:tc>
          <w:tcPr>
            <w:tcW w:w="1010" w:type="dxa"/>
            <w:shd w:val="clear" w:color="auto" w:fill="E0EDD9"/>
          </w:tcPr>
          <w:p>
            <w:pPr>
              <w:pStyle w:val="TableParagraph"/>
              <w:ind w:left="4"/>
              <w:jc w:val="left"/>
              <w:rPr>
                <w:sz w:val="20"/>
              </w:rPr>
            </w:pPr>
            <w:r>
              <w:rPr>
                <w:spacing w:val="-2"/>
                <w:sz w:val="20"/>
              </w:rPr>
              <w:t>Granadilla</w:t>
            </w:r>
          </w:p>
        </w:tc>
        <w:tc>
          <w:tcPr>
            <w:tcW w:w="626" w:type="dxa"/>
            <w:shd w:val="clear" w:color="auto" w:fill="E0EDD9"/>
          </w:tcPr>
          <w:p>
            <w:pPr>
              <w:pStyle w:val="TableParagraph"/>
              <w:ind w:right="-15"/>
              <w:rPr>
                <w:sz w:val="20"/>
              </w:rPr>
            </w:pPr>
            <w:r>
              <w:rPr>
                <w:spacing w:val="-10"/>
                <w:sz w:val="20"/>
              </w:rPr>
              <w:t>2</w:t>
            </w:r>
          </w:p>
        </w:tc>
        <w:tc>
          <w:tcPr>
            <w:tcW w:w="624" w:type="dxa"/>
            <w:shd w:val="clear" w:color="auto" w:fill="E0EDD9"/>
          </w:tcPr>
          <w:p>
            <w:pPr>
              <w:pStyle w:val="TableParagraph"/>
              <w:ind w:right="-15"/>
              <w:rPr>
                <w:sz w:val="20"/>
              </w:rPr>
            </w:pPr>
            <w:r>
              <w:rPr>
                <w:spacing w:val="-5"/>
                <w:sz w:val="20"/>
              </w:rPr>
              <w:t>36</w:t>
            </w:r>
          </w:p>
        </w:tc>
        <w:tc>
          <w:tcPr>
            <w:tcW w:w="665" w:type="dxa"/>
            <w:shd w:val="clear" w:color="auto" w:fill="E0EDD9"/>
          </w:tcPr>
          <w:p>
            <w:pPr>
              <w:pStyle w:val="TableParagraph"/>
              <w:ind w:right="-15"/>
              <w:rPr>
                <w:sz w:val="20"/>
              </w:rPr>
            </w:pPr>
            <w:r>
              <w:rPr>
                <w:spacing w:val="-5"/>
                <w:sz w:val="20"/>
              </w:rPr>
              <w:t>21</w:t>
            </w:r>
          </w:p>
        </w:tc>
        <w:tc>
          <w:tcPr>
            <w:tcW w:w="756" w:type="dxa"/>
            <w:shd w:val="clear" w:color="auto" w:fill="E0EDD9"/>
          </w:tcPr>
          <w:p>
            <w:pPr>
              <w:pStyle w:val="TableParagraph"/>
              <w:ind w:right="-15"/>
              <w:rPr>
                <w:sz w:val="20"/>
              </w:rPr>
            </w:pPr>
            <w:r>
              <w:rPr>
                <w:spacing w:val="-5"/>
                <w:sz w:val="20"/>
              </w:rPr>
              <w:t>33</w:t>
            </w:r>
          </w:p>
        </w:tc>
        <w:tc>
          <w:tcPr>
            <w:tcW w:w="756" w:type="dxa"/>
            <w:shd w:val="clear" w:color="auto" w:fill="E0EDD9"/>
          </w:tcPr>
          <w:p>
            <w:pPr>
              <w:pStyle w:val="TableParagraph"/>
              <w:ind w:right="-15"/>
              <w:rPr>
                <w:sz w:val="20"/>
              </w:rPr>
            </w:pPr>
            <w:r>
              <w:rPr>
                <w:spacing w:val="-5"/>
                <w:sz w:val="20"/>
              </w:rPr>
              <w:t>43</w:t>
            </w:r>
          </w:p>
        </w:tc>
        <w:tc>
          <w:tcPr>
            <w:tcW w:w="742" w:type="dxa"/>
            <w:shd w:val="clear" w:color="auto" w:fill="E0EDD9"/>
          </w:tcPr>
          <w:p>
            <w:pPr>
              <w:pStyle w:val="TableParagraph"/>
              <w:ind w:right="-15"/>
              <w:rPr>
                <w:sz w:val="20"/>
              </w:rPr>
            </w:pPr>
            <w:r>
              <w:rPr>
                <w:spacing w:val="-5"/>
                <w:sz w:val="20"/>
              </w:rPr>
              <w:t>49</w:t>
            </w:r>
          </w:p>
        </w:tc>
        <w:tc>
          <w:tcPr>
            <w:tcW w:w="638" w:type="dxa"/>
            <w:shd w:val="clear" w:color="auto" w:fill="E0EDD9"/>
          </w:tcPr>
          <w:p>
            <w:pPr>
              <w:pStyle w:val="TableParagraph"/>
              <w:ind w:right="-15"/>
              <w:rPr>
                <w:sz w:val="20"/>
              </w:rPr>
            </w:pPr>
            <w:r>
              <w:rPr>
                <w:spacing w:val="-5"/>
                <w:sz w:val="20"/>
              </w:rPr>
              <w:t>45</w:t>
            </w:r>
          </w:p>
        </w:tc>
        <w:tc>
          <w:tcPr>
            <w:tcW w:w="650" w:type="dxa"/>
            <w:shd w:val="clear" w:color="auto" w:fill="E0EDD9"/>
          </w:tcPr>
          <w:p>
            <w:pPr>
              <w:pStyle w:val="TableParagraph"/>
              <w:ind w:right="-15"/>
              <w:rPr>
                <w:sz w:val="20"/>
              </w:rPr>
            </w:pPr>
            <w:r>
              <w:rPr>
                <w:spacing w:val="-5"/>
                <w:sz w:val="20"/>
              </w:rPr>
              <w:t>49</w:t>
            </w:r>
          </w:p>
        </w:tc>
        <w:tc>
          <w:tcPr>
            <w:tcW w:w="741" w:type="dxa"/>
            <w:shd w:val="clear" w:color="auto" w:fill="E0EDD9"/>
          </w:tcPr>
          <w:p>
            <w:pPr>
              <w:pStyle w:val="TableParagraph"/>
              <w:ind w:right="-15"/>
              <w:rPr>
                <w:sz w:val="20"/>
              </w:rPr>
            </w:pPr>
            <w:r>
              <w:rPr>
                <w:spacing w:val="-5"/>
                <w:sz w:val="20"/>
              </w:rPr>
              <w:t>41</w:t>
            </w:r>
          </w:p>
        </w:tc>
        <w:tc>
          <w:tcPr>
            <w:tcW w:w="770" w:type="dxa"/>
            <w:shd w:val="clear" w:color="auto" w:fill="E0EDD9"/>
          </w:tcPr>
          <w:p>
            <w:pPr>
              <w:pStyle w:val="TableParagraph"/>
              <w:ind w:right="-15"/>
              <w:rPr>
                <w:sz w:val="20"/>
              </w:rPr>
            </w:pPr>
            <w:r>
              <w:rPr>
                <w:spacing w:val="-5"/>
                <w:sz w:val="20"/>
              </w:rPr>
              <w:t>29</w:t>
            </w:r>
          </w:p>
        </w:tc>
        <w:tc>
          <w:tcPr>
            <w:tcW w:w="743" w:type="dxa"/>
            <w:shd w:val="clear" w:color="auto" w:fill="E0EDD9"/>
          </w:tcPr>
          <w:p>
            <w:pPr>
              <w:pStyle w:val="TableParagraph"/>
              <w:ind w:right="-15"/>
              <w:rPr>
                <w:sz w:val="20"/>
              </w:rPr>
            </w:pPr>
            <w:r>
              <w:rPr>
                <w:spacing w:val="-5"/>
                <w:sz w:val="20"/>
              </w:rPr>
              <w:t>15</w:t>
            </w:r>
          </w:p>
        </w:tc>
        <w:tc>
          <w:tcPr>
            <w:tcW w:w="635" w:type="dxa"/>
            <w:shd w:val="clear" w:color="auto" w:fill="E0EDD9"/>
          </w:tcPr>
          <w:p>
            <w:pPr>
              <w:pStyle w:val="TableParagraph"/>
              <w:ind w:right="-15"/>
              <w:rPr>
                <w:sz w:val="20"/>
              </w:rPr>
            </w:pPr>
            <w:r>
              <w:rPr>
                <w:spacing w:val="-5"/>
                <w:sz w:val="20"/>
              </w:rPr>
              <w:t>13</w:t>
            </w:r>
          </w:p>
        </w:tc>
      </w:tr>
      <w:tr>
        <w:trPr>
          <w:trHeight w:val="573" w:hRule="atLeast"/>
        </w:trPr>
        <w:tc>
          <w:tcPr>
            <w:tcW w:w="1010" w:type="dxa"/>
            <w:shd w:val="clear" w:color="auto" w:fill="E0EDD9"/>
          </w:tcPr>
          <w:p>
            <w:pPr>
              <w:pStyle w:val="TableParagraph"/>
              <w:ind w:left="4" w:right="188"/>
              <w:jc w:val="left"/>
              <w:rPr>
                <w:sz w:val="20"/>
              </w:rPr>
            </w:pPr>
            <w:r>
              <w:rPr>
                <w:sz w:val="20"/>
              </w:rPr>
              <w:t>Puerto</w:t>
            </w:r>
            <w:r>
              <w:rPr>
                <w:spacing w:val="-12"/>
                <w:sz w:val="20"/>
              </w:rPr>
              <w:t> </w:t>
            </w:r>
            <w:r>
              <w:rPr>
                <w:sz w:val="20"/>
              </w:rPr>
              <w:t>de la Cruz</w:t>
            </w:r>
          </w:p>
        </w:tc>
        <w:tc>
          <w:tcPr>
            <w:tcW w:w="626" w:type="dxa"/>
            <w:shd w:val="clear" w:color="auto" w:fill="E0EDD9"/>
          </w:tcPr>
          <w:p>
            <w:pPr>
              <w:pStyle w:val="TableParagraph"/>
              <w:ind w:right="-15"/>
              <w:rPr>
                <w:sz w:val="20"/>
              </w:rPr>
            </w:pPr>
            <w:r>
              <w:rPr>
                <w:spacing w:val="-10"/>
                <w:sz w:val="20"/>
              </w:rPr>
              <w:t>0</w:t>
            </w:r>
          </w:p>
        </w:tc>
        <w:tc>
          <w:tcPr>
            <w:tcW w:w="624" w:type="dxa"/>
            <w:shd w:val="clear" w:color="auto" w:fill="E0EDD9"/>
          </w:tcPr>
          <w:p>
            <w:pPr>
              <w:pStyle w:val="TableParagraph"/>
              <w:ind w:right="-15"/>
              <w:rPr>
                <w:sz w:val="20"/>
              </w:rPr>
            </w:pPr>
            <w:r>
              <w:rPr>
                <w:spacing w:val="-10"/>
                <w:sz w:val="20"/>
              </w:rPr>
              <w:t>5</w:t>
            </w:r>
          </w:p>
        </w:tc>
        <w:tc>
          <w:tcPr>
            <w:tcW w:w="665" w:type="dxa"/>
            <w:shd w:val="clear" w:color="auto" w:fill="E0EDD9"/>
          </w:tcPr>
          <w:p>
            <w:pPr>
              <w:pStyle w:val="TableParagraph"/>
              <w:ind w:right="-15"/>
              <w:rPr>
                <w:sz w:val="20"/>
              </w:rPr>
            </w:pPr>
            <w:r>
              <w:rPr>
                <w:spacing w:val="-10"/>
                <w:sz w:val="20"/>
              </w:rPr>
              <w:t>4</w:t>
            </w:r>
          </w:p>
        </w:tc>
        <w:tc>
          <w:tcPr>
            <w:tcW w:w="756" w:type="dxa"/>
            <w:shd w:val="clear" w:color="auto" w:fill="E0EDD9"/>
          </w:tcPr>
          <w:p>
            <w:pPr>
              <w:pStyle w:val="TableParagraph"/>
              <w:ind w:right="-15"/>
              <w:rPr>
                <w:sz w:val="20"/>
              </w:rPr>
            </w:pPr>
            <w:r>
              <w:rPr>
                <w:spacing w:val="-10"/>
                <w:sz w:val="20"/>
              </w:rPr>
              <w:t>7</w:t>
            </w:r>
          </w:p>
        </w:tc>
        <w:tc>
          <w:tcPr>
            <w:tcW w:w="756" w:type="dxa"/>
            <w:shd w:val="clear" w:color="auto" w:fill="E0EDD9"/>
          </w:tcPr>
          <w:p>
            <w:pPr>
              <w:pStyle w:val="TableParagraph"/>
              <w:ind w:right="-15"/>
              <w:rPr>
                <w:sz w:val="20"/>
              </w:rPr>
            </w:pPr>
            <w:r>
              <w:rPr>
                <w:spacing w:val="-10"/>
                <w:sz w:val="20"/>
              </w:rPr>
              <w:t>3</w:t>
            </w:r>
          </w:p>
        </w:tc>
        <w:tc>
          <w:tcPr>
            <w:tcW w:w="742" w:type="dxa"/>
            <w:shd w:val="clear" w:color="auto" w:fill="E0EDD9"/>
          </w:tcPr>
          <w:p>
            <w:pPr>
              <w:pStyle w:val="TableParagraph"/>
              <w:ind w:right="-15"/>
              <w:rPr>
                <w:sz w:val="20"/>
              </w:rPr>
            </w:pPr>
            <w:r>
              <w:rPr>
                <w:spacing w:val="-5"/>
                <w:sz w:val="20"/>
              </w:rPr>
              <w:t>16</w:t>
            </w:r>
          </w:p>
        </w:tc>
        <w:tc>
          <w:tcPr>
            <w:tcW w:w="638" w:type="dxa"/>
            <w:shd w:val="clear" w:color="auto" w:fill="E0EDD9"/>
          </w:tcPr>
          <w:p>
            <w:pPr>
              <w:pStyle w:val="TableParagraph"/>
              <w:ind w:right="-15"/>
              <w:rPr>
                <w:sz w:val="20"/>
              </w:rPr>
            </w:pPr>
            <w:r>
              <w:rPr>
                <w:spacing w:val="-10"/>
                <w:sz w:val="20"/>
              </w:rPr>
              <w:t>9</w:t>
            </w:r>
          </w:p>
        </w:tc>
        <w:tc>
          <w:tcPr>
            <w:tcW w:w="650" w:type="dxa"/>
            <w:shd w:val="clear" w:color="auto" w:fill="E0EDD9"/>
          </w:tcPr>
          <w:p>
            <w:pPr>
              <w:pStyle w:val="TableParagraph"/>
              <w:ind w:right="-15"/>
              <w:rPr>
                <w:sz w:val="20"/>
              </w:rPr>
            </w:pPr>
            <w:r>
              <w:rPr>
                <w:spacing w:val="-10"/>
                <w:sz w:val="20"/>
              </w:rPr>
              <w:t>7</w:t>
            </w:r>
          </w:p>
        </w:tc>
        <w:tc>
          <w:tcPr>
            <w:tcW w:w="741" w:type="dxa"/>
            <w:shd w:val="clear" w:color="auto" w:fill="E0EDD9"/>
          </w:tcPr>
          <w:p>
            <w:pPr>
              <w:pStyle w:val="TableParagraph"/>
              <w:ind w:right="-15"/>
              <w:rPr>
                <w:sz w:val="20"/>
              </w:rPr>
            </w:pPr>
            <w:r>
              <w:rPr>
                <w:spacing w:val="-5"/>
                <w:sz w:val="20"/>
              </w:rPr>
              <w:t>10</w:t>
            </w:r>
          </w:p>
        </w:tc>
        <w:tc>
          <w:tcPr>
            <w:tcW w:w="770" w:type="dxa"/>
            <w:shd w:val="clear" w:color="auto" w:fill="E0EDD9"/>
          </w:tcPr>
          <w:p>
            <w:pPr>
              <w:pStyle w:val="TableParagraph"/>
              <w:ind w:right="-15"/>
              <w:rPr>
                <w:sz w:val="20"/>
              </w:rPr>
            </w:pPr>
            <w:r>
              <w:rPr>
                <w:spacing w:val="-10"/>
                <w:sz w:val="20"/>
              </w:rPr>
              <w:t>4</w:t>
            </w:r>
          </w:p>
        </w:tc>
        <w:tc>
          <w:tcPr>
            <w:tcW w:w="743" w:type="dxa"/>
            <w:shd w:val="clear" w:color="auto" w:fill="E0EDD9"/>
          </w:tcPr>
          <w:p>
            <w:pPr>
              <w:pStyle w:val="TableParagraph"/>
              <w:ind w:right="-15"/>
              <w:rPr>
                <w:sz w:val="20"/>
              </w:rPr>
            </w:pPr>
            <w:r>
              <w:rPr>
                <w:spacing w:val="-10"/>
                <w:sz w:val="20"/>
              </w:rPr>
              <w:t>4</w:t>
            </w:r>
          </w:p>
        </w:tc>
        <w:tc>
          <w:tcPr>
            <w:tcW w:w="635" w:type="dxa"/>
            <w:shd w:val="clear" w:color="auto" w:fill="E0EDD9"/>
          </w:tcPr>
          <w:p>
            <w:pPr>
              <w:pStyle w:val="TableParagraph"/>
              <w:ind w:right="-15"/>
              <w:rPr>
                <w:sz w:val="20"/>
              </w:rPr>
            </w:pPr>
            <w:r>
              <w:rPr>
                <w:spacing w:val="-10"/>
                <w:sz w:val="20"/>
              </w:rPr>
              <w:t>5</w:t>
            </w:r>
          </w:p>
        </w:tc>
      </w:tr>
      <w:tr>
        <w:trPr>
          <w:trHeight w:val="318" w:hRule="atLeast"/>
        </w:trPr>
        <w:tc>
          <w:tcPr>
            <w:tcW w:w="1010" w:type="dxa"/>
            <w:shd w:val="clear" w:color="auto" w:fill="E0EDD9"/>
          </w:tcPr>
          <w:p>
            <w:pPr>
              <w:pStyle w:val="TableParagraph"/>
              <w:ind w:left="4"/>
              <w:jc w:val="left"/>
              <w:rPr>
                <w:sz w:val="20"/>
              </w:rPr>
            </w:pPr>
            <w:r>
              <w:rPr>
                <w:sz w:val="20"/>
              </w:rPr>
              <w:t>La</w:t>
            </w:r>
            <w:r>
              <w:rPr>
                <w:spacing w:val="-2"/>
                <w:sz w:val="20"/>
              </w:rPr>
              <w:t> Matanza</w:t>
            </w:r>
          </w:p>
        </w:tc>
        <w:tc>
          <w:tcPr>
            <w:tcW w:w="626" w:type="dxa"/>
            <w:shd w:val="clear" w:color="auto" w:fill="E0EDD9"/>
          </w:tcPr>
          <w:p>
            <w:pPr>
              <w:pStyle w:val="TableParagraph"/>
              <w:ind w:right="-15"/>
              <w:rPr>
                <w:sz w:val="20"/>
              </w:rPr>
            </w:pPr>
            <w:r>
              <w:rPr>
                <w:spacing w:val="-10"/>
                <w:sz w:val="20"/>
              </w:rPr>
              <w:t>0</w:t>
            </w:r>
          </w:p>
        </w:tc>
        <w:tc>
          <w:tcPr>
            <w:tcW w:w="624" w:type="dxa"/>
            <w:shd w:val="clear" w:color="auto" w:fill="E0EDD9"/>
          </w:tcPr>
          <w:p>
            <w:pPr>
              <w:pStyle w:val="TableParagraph"/>
              <w:ind w:right="-15"/>
              <w:rPr>
                <w:sz w:val="20"/>
              </w:rPr>
            </w:pPr>
            <w:r>
              <w:rPr>
                <w:spacing w:val="-10"/>
                <w:sz w:val="20"/>
              </w:rPr>
              <w:t>5</w:t>
            </w:r>
          </w:p>
        </w:tc>
        <w:tc>
          <w:tcPr>
            <w:tcW w:w="665" w:type="dxa"/>
            <w:shd w:val="clear" w:color="auto" w:fill="E0EDD9"/>
          </w:tcPr>
          <w:p>
            <w:pPr>
              <w:pStyle w:val="TableParagraph"/>
              <w:ind w:right="-15"/>
              <w:rPr>
                <w:sz w:val="20"/>
              </w:rPr>
            </w:pPr>
            <w:r>
              <w:rPr>
                <w:spacing w:val="-10"/>
                <w:sz w:val="20"/>
              </w:rPr>
              <w:t>5</w:t>
            </w:r>
          </w:p>
        </w:tc>
        <w:tc>
          <w:tcPr>
            <w:tcW w:w="756" w:type="dxa"/>
            <w:shd w:val="clear" w:color="auto" w:fill="E0EDD9"/>
          </w:tcPr>
          <w:p>
            <w:pPr>
              <w:pStyle w:val="TableParagraph"/>
              <w:ind w:right="-15"/>
              <w:rPr>
                <w:sz w:val="20"/>
              </w:rPr>
            </w:pPr>
            <w:r>
              <w:rPr>
                <w:spacing w:val="-10"/>
                <w:sz w:val="20"/>
              </w:rPr>
              <w:t>8</w:t>
            </w:r>
          </w:p>
        </w:tc>
        <w:tc>
          <w:tcPr>
            <w:tcW w:w="756" w:type="dxa"/>
            <w:shd w:val="clear" w:color="auto" w:fill="E0EDD9"/>
          </w:tcPr>
          <w:p>
            <w:pPr>
              <w:pStyle w:val="TableParagraph"/>
              <w:ind w:right="-15"/>
              <w:rPr>
                <w:sz w:val="20"/>
              </w:rPr>
            </w:pPr>
            <w:r>
              <w:rPr>
                <w:spacing w:val="-5"/>
                <w:sz w:val="20"/>
              </w:rPr>
              <w:t>14</w:t>
            </w:r>
          </w:p>
        </w:tc>
        <w:tc>
          <w:tcPr>
            <w:tcW w:w="742" w:type="dxa"/>
            <w:shd w:val="clear" w:color="auto" w:fill="E0EDD9"/>
          </w:tcPr>
          <w:p>
            <w:pPr>
              <w:pStyle w:val="TableParagraph"/>
              <w:ind w:right="-15"/>
              <w:rPr>
                <w:sz w:val="20"/>
              </w:rPr>
            </w:pPr>
            <w:r>
              <w:rPr>
                <w:spacing w:val="-5"/>
                <w:sz w:val="20"/>
              </w:rPr>
              <w:t>15</w:t>
            </w:r>
          </w:p>
        </w:tc>
        <w:tc>
          <w:tcPr>
            <w:tcW w:w="638" w:type="dxa"/>
            <w:shd w:val="clear" w:color="auto" w:fill="E0EDD9"/>
          </w:tcPr>
          <w:p>
            <w:pPr>
              <w:pStyle w:val="TableParagraph"/>
              <w:ind w:right="-15"/>
              <w:rPr>
                <w:sz w:val="20"/>
              </w:rPr>
            </w:pPr>
            <w:r>
              <w:rPr>
                <w:spacing w:val="-5"/>
                <w:sz w:val="20"/>
              </w:rPr>
              <w:t>15</w:t>
            </w:r>
          </w:p>
        </w:tc>
        <w:tc>
          <w:tcPr>
            <w:tcW w:w="650" w:type="dxa"/>
            <w:shd w:val="clear" w:color="auto" w:fill="E0EDD9"/>
          </w:tcPr>
          <w:p>
            <w:pPr>
              <w:pStyle w:val="TableParagraph"/>
              <w:ind w:right="-15"/>
              <w:rPr>
                <w:sz w:val="20"/>
              </w:rPr>
            </w:pPr>
            <w:r>
              <w:rPr>
                <w:spacing w:val="-5"/>
                <w:sz w:val="20"/>
              </w:rPr>
              <w:t>14</w:t>
            </w:r>
          </w:p>
        </w:tc>
        <w:tc>
          <w:tcPr>
            <w:tcW w:w="741" w:type="dxa"/>
            <w:shd w:val="clear" w:color="auto" w:fill="E0EDD9"/>
          </w:tcPr>
          <w:p>
            <w:pPr>
              <w:pStyle w:val="TableParagraph"/>
              <w:ind w:right="-15"/>
              <w:rPr>
                <w:sz w:val="20"/>
              </w:rPr>
            </w:pPr>
            <w:r>
              <w:rPr>
                <w:spacing w:val="-5"/>
                <w:sz w:val="20"/>
              </w:rPr>
              <w:t>16</w:t>
            </w:r>
          </w:p>
        </w:tc>
        <w:tc>
          <w:tcPr>
            <w:tcW w:w="770" w:type="dxa"/>
            <w:shd w:val="clear" w:color="auto" w:fill="E0EDD9"/>
          </w:tcPr>
          <w:p>
            <w:pPr>
              <w:pStyle w:val="TableParagraph"/>
              <w:ind w:right="-15"/>
              <w:rPr>
                <w:sz w:val="20"/>
              </w:rPr>
            </w:pPr>
            <w:r>
              <w:rPr>
                <w:spacing w:val="-5"/>
                <w:sz w:val="20"/>
              </w:rPr>
              <w:t>10</w:t>
            </w:r>
          </w:p>
        </w:tc>
        <w:tc>
          <w:tcPr>
            <w:tcW w:w="743" w:type="dxa"/>
            <w:shd w:val="clear" w:color="auto" w:fill="E0EDD9"/>
          </w:tcPr>
          <w:p>
            <w:pPr>
              <w:pStyle w:val="TableParagraph"/>
              <w:ind w:right="-15"/>
              <w:rPr>
                <w:sz w:val="20"/>
              </w:rPr>
            </w:pPr>
            <w:r>
              <w:rPr>
                <w:spacing w:val="-10"/>
                <w:sz w:val="20"/>
              </w:rPr>
              <w:t>2</w:t>
            </w:r>
          </w:p>
        </w:tc>
        <w:tc>
          <w:tcPr>
            <w:tcW w:w="635" w:type="dxa"/>
            <w:shd w:val="clear" w:color="auto" w:fill="E0EDD9"/>
          </w:tcPr>
          <w:p>
            <w:pPr>
              <w:pStyle w:val="TableParagraph"/>
              <w:ind w:right="-15"/>
              <w:rPr>
                <w:sz w:val="20"/>
              </w:rPr>
            </w:pPr>
            <w:r>
              <w:rPr>
                <w:spacing w:val="-10"/>
                <w:sz w:val="20"/>
              </w:rPr>
              <w:t>5</w:t>
            </w:r>
          </w:p>
        </w:tc>
      </w:tr>
      <w:tr>
        <w:trPr>
          <w:trHeight w:val="573" w:hRule="atLeast"/>
        </w:trPr>
        <w:tc>
          <w:tcPr>
            <w:tcW w:w="1010" w:type="dxa"/>
            <w:shd w:val="clear" w:color="auto" w:fill="E0EDD9"/>
          </w:tcPr>
          <w:p>
            <w:pPr>
              <w:pStyle w:val="TableParagraph"/>
              <w:ind w:left="4"/>
              <w:jc w:val="left"/>
              <w:rPr>
                <w:sz w:val="20"/>
              </w:rPr>
            </w:pPr>
            <w:r>
              <w:rPr>
                <w:sz w:val="20"/>
              </w:rPr>
              <w:t>Los</w:t>
            </w:r>
            <w:r>
              <w:rPr>
                <w:spacing w:val="-4"/>
                <w:sz w:val="20"/>
              </w:rPr>
              <w:t> </w:t>
            </w:r>
            <w:r>
              <w:rPr>
                <w:spacing w:val="-2"/>
                <w:sz w:val="20"/>
              </w:rPr>
              <w:t>Realejos</w:t>
            </w:r>
          </w:p>
        </w:tc>
        <w:tc>
          <w:tcPr>
            <w:tcW w:w="626" w:type="dxa"/>
            <w:shd w:val="clear" w:color="auto" w:fill="E0EDD9"/>
          </w:tcPr>
          <w:p>
            <w:pPr>
              <w:pStyle w:val="TableParagraph"/>
              <w:ind w:right="-15"/>
              <w:rPr>
                <w:sz w:val="20"/>
              </w:rPr>
            </w:pPr>
            <w:r>
              <w:rPr>
                <w:spacing w:val="-10"/>
                <w:sz w:val="20"/>
              </w:rPr>
              <w:t>1</w:t>
            </w:r>
          </w:p>
        </w:tc>
        <w:tc>
          <w:tcPr>
            <w:tcW w:w="624" w:type="dxa"/>
            <w:shd w:val="clear" w:color="auto" w:fill="E0EDD9"/>
          </w:tcPr>
          <w:p>
            <w:pPr>
              <w:pStyle w:val="TableParagraph"/>
              <w:ind w:right="-15"/>
              <w:rPr>
                <w:sz w:val="20"/>
              </w:rPr>
            </w:pPr>
            <w:r>
              <w:rPr>
                <w:spacing w:val="-5"/>
                <w:sz w:val="20"/>
              </w:rPr>
              <w:t>11</w:t>
            </w:r>
          </w:p>
        </w:tc>
        <w:tc>
          <w:tcPr>
            <w:tcW w:w="665" w:type="dxa"/>
            <w:shd w:val="clear" w:color="auto" w:fill="E0EDD9"/>
          </w:tcPr>
          <w:p>
            <w:pPr>
              <w:pStyle w:val="TableParagraph"/>
              <w:ind w:right="-15"/>
              <w:rPr>
                <w:sz w:val="20"/>
              </w:rPr>
            </w:pPr>
            <w:r>
              <w:rPr>
                <w:spacing w:val="-10"/>
                <w:sz w:val="20"/>
              </w:rPr>
              <w:t>4</w:t>
            </w:r>
          </w:p>
        </w:tc>
        <w:tc>
          <w:tcPr>
            <w:tcW w:w="756" w:type="dxa"/>
            <w:shd w:val="clear" w:color="auto" w:fill="E0EDD9"/>
          </w:tcPr>
          <w:p>
            <w:pPr>
              <w:pStyle w:val="TableParagraph"/>
              <w:ind w:right="-15"/>
              <w:rPr>
                <w:sz w:val="20"/>
              </w:rPr>
            </w:pPr>
            <w:r>
              <w:rPr>
                <w:spacing w:val="-5"/>
                <w:sz w:val="20"/>
              </w:rPr>
              <w:t>14</w:t>
            </w:r>
          </w:p>
        </w:tc>
        <w:tc>
          <w:tcPr>
            <w:tcW w:w="756" w:type="dxa"/>
            <w:shd w:val="clear" w:color="auto" w:fill="E0EDD9"/>
          </w:tcPr>
          <w:p>
            <w:pPr>
              <w:pStyle w:val="TableParagraph"/>
              <w:ind w:right="-15"/>
              <w:rPr>
                <w:sz w:val="20"/>
              </w:rPr>
            </w:pPr>
            <w:r>
              <w:rPr>
                <w:spacing w:val="-5"/>
                <w:sz w:val="20"/>
              </w:rPr>
              <w:t>16</w:t>
            </w:r>
          </w:p>
        </w:tc>
        <w:tc>
          <w:tcPr>
            <w:tcW w:w="742" w:type="dxa"/>
            <w:shd w:val="clear" w:color="auto" w:fill="E0EDD9"/>
          </w:tcPr>
          <w:p>
            <w:pPr>
              <w:pStyle w:val="TableParagraph"/>
              <w:ind w:right="-15"/>
              <w:rPr>
                <w:sz w:val="20"/>
              </w:rPr>
            </w:pPr>
            <w:r>
              <w:rPr>
                <w:spacing w:val="-5"/>
                <w:sz w:val="20"/>
              </w:rPr>
              <w:t>22</w:t>
            </w:r>
          </w:p>
        </w:tc>
        <w:tc>
          <w:tcPr>
            <w:tcW w:w="638" w:type="dxa"/>
            <w:shd w:val="clear" w:color="auto" w:fill="E0EDD9"/>
          </w:tcPr>
          <w:p>
            <w:pPr>
              <w:pStyle w:val="TableParagraph"/>
              <w:ind w:right="-15"/>
              <w:rPr>
                <w:sz w:val="20"/>
              </w:rPr>
            </w:pPr>
            <w:r>
              <w:rPr>
                <w:spacing w:val="-5"/>
                <w:sz w:val="20"/>
              </w:rPr>
              <w:t>11</w:t>
            </w:r>
          </w:p>
        </w:tc>
        <w:tc>
          <w:tcPr>
            <w:tcW w:w="650" w:type="dxa"/>
            <w:shd w:val="clear" w:color="auto" w:fill="E0EDD9"/>
          </w:tcPr>
          <w:p>
            <w:pPr>
              <w:pStyle w:val="TableParagraph"/>
              <w:ind w:right="-15"/>
              <w:rPr>
                <w:sz w:val="20"/>
              </w:rPr>
            </w:pPr>
            <w:r>
              <w:rPr>
                <w:spacing w:val="-5"/>
                <w:sz w:val="20"/>
              </w:rPr>
              <w:t>16</w:t>
            </w:r>
          </w:p>
        </w:tc>
        <w:tc>
          <w:tcPr>
            <w:tcW w:w="741" w:type="dxa"/>
            <w:shd w:val="clear" w:color="auto" w:fill="E0EDD9"/>
          </w:tcPr>
          <w:p>
            <w:pPr>
              <w:pStyle w:val="TableParagraph"/>
              <w:ind w:right="-15"/>
              <w:rPr>
                <w:sz w:val="20"/>
              </w:rPr>
            </w:pPr>
            <w:r>
              <w:rPr>
                <w:spacing w:val="-5"/>
                <w:sz w:val="20"/>
              </w:rPr>
              <w:t>11</w:t>
            </w:r>
          </w:p>
        </w:tc>
        <w:tc>
          <w:tcPr>
            <w:tcW w:w="770" w:type="dxa"/>
            <w:shd w:val="clear" w:color="auto" w:fill="E0EDD9"/>
          </w:tcPr>
          <w:p>
            <w:pPr>
              <w:pStyle w:val="TableParagraph"/>
              <w:ind w:right="-15"/>
              <w:rPr>
                <w:sz w:val="20"/>
              </w:rPr>
            </w:pPr>
            <w:r>
              <w:rPr>
                <w:spacing w:val="-10"/>
                <w:sz w:val="20"/>
              </w:rPr>
              <w:t>7</w:t>
            </w:r>
          </w:p>
        </w:tc>
        <w:tc>
          <w:tcPr>
            <w:tcW w:w="743" w:type="dxa"/>
            <w:shd w:val="clear" w:color="auto" w:fill="E0EDD9"/>
          </w:tcPr>
          <w:p>
            <w:pPr>
              <w:pStyle w:val="TableParagraph"/>
              <w:ind w:right="-15"/>
              <w:rPr>
                <w:sz w:val="20"/>
              </w:rPr>
            </w:pPr>
            <w:r>
              <w:rPr>
                <w:spacing w:val="-10"/>
                <w:sz w:val="20"/>
              </w:rPr>
              <w:t>0</w:t>
            </w:r>
          </w:p>
        </w:tc>
        <w:tc>
          <w:tcPr>
            <w:tcW w:w="635" w:type="dxa"/>
            <w:shd w:val="clear" w:color="auto" w:fill="E0EDD9"/>
          </w:tcPr>
          <w:p>
            <w:pPr>
              <w:pStyle w:val="TableParagraph"/>
              <w:ind w:right="-15"/>
              <w:rPr>
                <w:sz w:val="20"/>
              </w:rPr>
            </w:pPr>
            <w:r>
              <w:rPr>
                <w:spacing w:val="-10"/>
                <w:sz w:val="20"/>
              </w:rPr>
              <w:t>3</w:t>
            </w:r>
          </w:p>
        </w:tc>
      </w:tr>
      <w:tr>
        <w:trPr>
          <w:trHeight w:val="573" w:hRule="atLeast"/>
        </w:trPr>
        <w:tc>
          <w:tcPr>
            <w:tcW w:w="1010" w:type="dxa"/>
            <w:shd w:val="clear" w:color="auto" w:fill="E0EDD9"/>
          </w:tcPr>
          <w:p>
            <w:pPr>
              <w:pStyle w:val="TableParagraph"/>
              <w:ind w:left="50" w:right="219" w:hanging="46"/>
              <w:jc w:val="left"/>
              <w:rPr>
                <w:sz w:val="20"/>
              </w:rPr>
            </w:pPr>
            <w:r>
              <w:rPr>
                <w:sz w:val="20"/>
              </w:rPr>
              <w:t>Icod de los</w:t>
            </w:r>
            <w:r>
              <w:rPr>
                <w:spacing w:val="-12"/>
                <w:sz w:val="20"/>
              </w:rPr>
              <w:t> </w:t>
            </w:r>
            <w:r>
              <w:rPr>
                <w:sz w:val="20"/>
              </w:rPr>
              <w:t>Vinos</w:t>
            </w:r>
          </w:p>
        </w:tc>
        <w:tc>
          <w:tcPr>
            <w:tcW w:w="626" w:type="dxa"/>
            <w:shd w:val="clear" w:color="auto" w:fill="E0EDD9"/>
          </w:tcPr>
          <w:p>
            <w:pPr>
              <w:pStyle w:val="TableParagraph"/>
              <w:ind w:right="-15"/>
              <w:rPr>
                <w:sz w:val="20"/>
              </w:rPr>
            </w:pPr>
            <w:r>
              <w:rPr>
                <w:spacing w:val="-10"/>
                <w:sz w:val="20"/>
              </w:rPr>
              <w:t>0</w:t>
            </w:r>
          </w:p>
        </w:tc>
        <w:tc>
          <w:tcPr>
            <w:tcW w:w="624" w:type="dxa"/>
            <w:shd w:val="clear" w:color="auto" w:fill="E0EDD9"/>
          </w:tcPr>
          <w:p>
            <w:pPr>
              <w:pStyle w:val="TableParagraph"/>
              <w:ind w:right="-15"/>
              <w:rPr>
                <w:sz w:val="20"/>
              </w:rPr>
            </w:pPr>
            <w:r>
              <w:rPr>
                <w:spacing w:val="-10"/>
                <w:sz w:val="20"/>
              </w:rPr>
              <w:t>5</w:t>
            </w:r>
          </w:p>
        </w:tc>
        <w:tc>
          <w:tcPr>
            <w:tcW w:w="665" w:type="dxa"/>
            <w:shd w:val="clear" w:color="auto" w:fill="E0EDD9"/>
          </w:tcPr>
          <w:p>
            <w:pPr>
              <w:pStyle w:val="TableParagraph"/>
              <w:ind w:right="-15"/>
              <w:rPr>
                <w:sz w:val="20"/>
              </w:rPr>
            </w:pPr>
            <w:r>
              <w:rPr>
                <w:spacing w:val="-10"/>
                <w:sz w:val="20"/>
              </w:rPr>
              <w:t>5</w:t>
            </w:r>
          </w:p>
        </w:tc>
        <w:tc>
          <w:tcPr>
            <w:tcW w:w="756" w:type="dxa"/>
            <w:shd w:val="clear" w:color="auto" w:fill="E0EDD9"/>
          </w:tcPr>
          <w:p>
            <w:pPr>
              <w:pStyle w:val="TableParagraph"/>
              <w:ind w:right="-15"/>
              <w:rPr>
                <w:sz w:val="20"/>
              </w:rPr>
            </w:pPr>
            <w:r>
              <w:rPr>
                <w:spacing w:val="-5"/>
                <w:sz w:val="20"/>
              </w:rPr>
              <w:t>17</w:t>
            </w:r>
          </w:p>
        </w:tc>
        <w:tc>
          <w:tcPr>
            <w:tcW w:w="756" w:type="dxa"/>
            <w:shd w:val="clear" w:color="auto" w:fill="E0EDD9"/>
          </w:tcPr>
          <w:p>
            <w:pPr>
              <w:pStyle w:val="TableParagraph"/>
              <w:ind w:right="-15"/>
              <w:rPr>
                <w:sz w:val="20"/>
              </w:rPr>
            </w:pPr>
            <w:r>
              <w:rPr>
                <w:spacing w:val="-10"/>
                <w:sz w:val="20"/>
              </w:rPr>
              <w:t>7</w:t>
            </w:r>
          </w:p>
        </w:tc>
        <w:tc>
          <w:tcPr>
            <w:tcW w:w="742" w:type="dxa"/>
            <w:shd w:val="clear" w:color="auto" w:fill="E0EDD9"/>
          </w:tcPr>
          <w:p>
            <w:pPr>
              <w:pStyle w:val="TableParagraph"/>
              <w:ind w:right="-15"/>
              <w:rPr>
                <w:sz w:val="20"/>
              </w:rPr>
            </w:pPr>
            <w:r>
              <w:rPr>
                <w:spacing w:val="-5"/>
                <w:sz w:val="20"/>
              </w:rPr>
              <w:t>15</w:t>
            </w:r>
          </w:p>
        </w:tc>
        <w:tc>
          <w:tcPr>
            <w:tcW w:w="638" w:type="dxa"/>
            <w:shd w:val="clear" w:color="auto" w:fill="E0EDD9"/>
          </w:tcPr>
          <w:p>
            <w:pPr>
              <w:pStyle w:val="TableParagraph"/>
              <w:ind w:right="-15"/>
              <w:rPr>
                <w:sz w:val="20"/>
              </w:rPr>
            </w:pPr>
            <w:r>
              <w:rPr>
                <w:spacing w:val="-5"/>
                <w:sz w:val="20"/>
              </w:rPr>
              <w:t>13</w:t>
            </w:r>
          </w:p>
        </w:tc>
        <w:tc>
          <w:tcPr>
            <w:tcW w:w="650" w:type="dxa"/>
            <w:shd w:val="clear" w:color="auto" w:fill="E0EDD9"/>
          </w:tcPr>
          <w:p>
            <w:pPr>
              <w:pStyle w:val="TableParagraph"/>
              <w:ind w:right="-15"/>
              <w:rPr>
                <w:sz w:val="20"/>
              </w:rPr>
            </w:pPr>
            <w:r>
              <w:rPr>
                <w:spacing w:val="-5"/>
                <w:sz w:val="20"/>
              </w:rPr>
              <w:t>10</w:t>
            </w:r>
          </w:p>
        </w:tc>
        <w:tc>
          <w:tcPr>
            <w:tcW w:w="741" w:type="dxa"/>
            <w:shd w:val="clear" w:color="auto" w:fill="E0EDD9"/>
          </w:tcPr>
          <w:p>
            <w:pPr>
              <w:pStyle w:val="TableParagraph"/>
              <w:ind w:right="-15"/>
              <w:rPr>
                <w:sz w:val="20"/>
              </w:rPr>
            </w:pPr>
            <w:r>
              <w:rPr>
                <w:spacing w:val="-10"/>
                <w:sz w:val="20"/>
              </w:rPr>
              <w:t>3</w:t>
            </w:r>
          </w:p>
        </w:tc>
        <w:tc>
          <w:tcPr>
            <w:tcW w:w="770" w:type="dxa"/>
            <w:shd w:val="clear" w:color="auto" w:fill="E0EDD9"/>
          </w:tcPr>
          <w:p>
            <w:pPr>
              <w:pStyle w:val="TableParagraph"/>
              <w:ind w:right="-15"/>
              <w:rPr>
                <w:sz w:val="20"/>
              </w:rPr>
            </w:pPr>
            <w:r>
              <w:rPr>
                <w:spacing w:val="-10"/>
                <w:sz w:val="20"/>
              </w:rPr>
              <w:t>9</w:t>
            </w:r>
          </w:p>
        </w:tc>
        <w:tc>
          <w:tcPr>
            <w:tcW w:w="743" w:type="dxa"/>
            <w:shd w:val="clear" w:color="auto" w:fill="E0EDD9"/>
          </w:tcPr>
          <w:p>
            <w:pPr>
              <w:pStyle w:val="TableParagraph"/>
              <w:ind w:right="-15"/>
              <w:rPr>
                <w:sz w:val="20"/>
              </w:rPr>
            </w:pPr>
            <w:r>
              <w:rPr>
                <w:spacing w:val="-10"/>
                <w:sz w:val="20"/>
              </w:rPr>
              <w:t>8</w:t>
            </w:r>
          </w:p>
        </w:tc>
        <w:tc>
          <w:tcPr>
            <w:tcW w:w="635" w:type="dxa"/>
            <w:shd w:val="clear" w:color="auto" w:fill="E0EDD9"/>
          </w:tcPr>
          <w:p>
            <w:pPr>
              <w:pStyle w:val="TableParagraph"/>
              <w:ind w:right="-15"/>
              <w:rPr>
                <w:sz w:val="20"/>
              </w:rPr>
            </w:pPr>
            <w:r>
              <w:rPr>
                <w:spacing w:val="-10"/>
                <w:sz w:val="20"/>
              </w:rPr>
              <w:t>3</w:t>
            </w:r>
          </w:p>
        </w:tc>
      </w:tr>
      <w:tr>
        <w:trPr>
          <w:trHeight w:val="285" w:hRule="atLeast"/>
        </w:trPr>
        <w:tc>
          <w:tcPr>
            <w:tcW w:w="1010" w:type="dxa"/>
            <w:shd w:val="clear" w:color="auto" w:fill="C5DFB3"/>
          </w:tcPr>
          <w:p>
            <w:pPr>
              <w:pStyle w:val="TableParagraph"/>
              <w:ind w:left="4"/>
              <w:jc w:val="left"/>
              <w:rPr>
                <w:sz w:val="20"/>
              </w:rPr>
            </w:pPr>
            <w:r>
              <w:rPr>
                <w:spacing w:val="-2"/>
                <w:sz w:val="20"/>
              </w:rPr>
              <w:t>Total</w:t>
            </w:r>
          </w:p>
        </w:tc>
        <w:tc>
          <w:tcPr>
            <w:tcW w:w="626" w:type="dxa"/>
            <w:shd w:val="clear" w:color="auto" w:fill="C5DFB3"/>
          </w:tcPr>
          <w:p>
            <w:pPr>
              <w:pStyle w:val="TableParagraph"/>
              <w:ind w:right="-15"/>
              <w:rPr>
                <w:sz w:val="20"/>
              </w:rPr>
            </w:pPr>
            <w:r>
              <w:rPr>
                <w:spacing w:val="-10"/>
                <w:sz w:val="20"/>
              </w:rPr>
              <w:t>3</w:t>
            </w:r>
          </w:p>
        </w:tc>
        <w:tc>
          <w:tcPr>
            <w:tcW w:w="624" w:type="dxa"/>
            <w:shd w:val="clear" w:color="auto" w:fill="C5DFB3"/>
          </w:tcPr>
          <w:p>
            <w:pPr>
              <w:pStyle w:val="TableParagraph"/>
              <w:ind w:right="-15"/>
              <w:rPr>
                <w:sz w:val="20"/>
              </w:rPr>
            </w:pPr>
            <w:r>
              <w:rPr>
                <w:spacing w:val="-5"/>
                <w:sz w:val="20"/>
              </w:rPr>
              <w:t>62</w:t>
            </w:r>
          </w:p>
        </w:tc>
        <w:tc>
          <w:tcPr>
            <w:tcW w:w="665" w:type="dxa"/>
            <w:shd w:val="clear" w:color="auto" w:fill="C5DFB3"/>
          </w:tcPr>
          <w:p>
            <w:pPr>
              <w:pStyle w:val="TableParagraph"/>
              <w:ind w:right="-15"/>
              <w:rPr>
                <w:sz w:val="20"/>
              </w:rPr>
            </w:pPr>
            <w:r>
              <w:rPr>
                <w:spacing w:val="-5"/>
                <w:sz w:val="20"/>
              </w:rPr>
              <w:t>39</w:t>
            </w:r>
          </w:p>
        </w:tc>
        <w:tc>
          <w:tcPr>
            <w:tcW w:w="756" w:type="dxa"/>
            <w:shd w:val="clear" w:color="auto" w:fill="C5DFB3"/>
          </w:tcPr>
          <w:p>
            <w:pPr>
              <w:pStyle w:val="TableParagraph"/>
              <w:ind w:right="-15"/>
              <w:rPr>
                <w:sz w:val="20"/>
              </w:rPr>
            </w:pPr>
            <w:r>
              <w:rPr>
                <w:spacing w:val="-5"/>
                <w:sz w:val="20"/>
              </w:rPr>
              <w:t>79</w:t>
            </w:r>
          </w:p>
        </w:tc>
        <w:tc>
          <w:tcPr>
            <w:tcW w:w="756" w:type="dxa"/>
            <w:shd w:val="clear" w:color="auto" w:fill="C5DFB3"/>
          </w:tcPr>
          <w:p>
            <w:pPr>
              <w:pStyle w:val="TableParagraph"/>
              <w:ind w:right="-15"/>
              <w:rPr>
                <w:sz w:val="20"/>
              </w:rPr>
            </w:pPr>
            <w:r>
              <w:rPr>
                <w:spacing w:val="-5"/>
                <w:sz w:val="20"/>
              </w:rPr>
              <w:t>83</w:t>
            </w:r>
          </w:p>
        </w:tc>
        <w:tc>
          <w:tcPr>
            <w:tcW w:w="742" w:type="dxa"/>
            <w:shd w:val="clear" w:color="auto" w:fill="C5DFB3"/>
          </w:tcPr>
          <w:p>
            <w:pPr>
              <w:pStyle w:val="TableParagraph"/>
              <w:ind w:right="-15"/>
              <w:rPr>
                <w:sz w:val="20"/>
              </w:rPr>
            </w:pPr>
            <w:r>
              <w:rPr>
                <w:spacing w:val="-5"/>
                <w:sz w:val="20"/>
              </w:rPr>
              <w:t>117</w:t>
            </w:r>
          </w:p>
        </w:tc>
        <w:tc>
          <w:tcPr>
            <w:tcW w:w="638" w:type="dxa"/>
            <w:shd w:val="clear" w:color="auto" w:fill="C5DFB3"/>
          </w:tcPr>
          <w:p>
            <w:pPr>
              <w:pStyle w:val="TableParagraph"/>
              <w:ind w:right="-15"/>
              <w:rPr>
                <w:sz w:val="20"/>
              </w:rPr>
            </w:pPr>
            <w:r>
              <w:rPr>
                <w:spacing w:val="-5"/>
                <w:sz w:val="20"/>
              </w:rPr>
              <w:t>93</w:t>
            </w:r>
          </w:p>
        </w:tc>
        <w:tc>
          <w:tcPr>
            <w:tcW w:w="650" w:type="dxa"/>
            <w:shd w:val="clear" w:color="auto" w:fill="C5DFB3"/>
          </w:tcPr>
          <w:p>
            <w:pPr>
              <w:pStyle w:val="TableParagraph"/>
              <w:ind w:right="-15"/>
              <w:rPr>
                <w:sz w:val="20"/>
              </w:rPr>
            </w:pPr>
            <w:r>
              <w:rPr>
                <w:spacing w:val="-5"/>
                <w:sz w:val="20"/>
              </w:rPr>
              <w:t>96</w:t>
            </w:r>
          </w:p>
        </w:tc>
        <w:tc>
          <w:tcPr>
            <w:tcW w:w="741" w:type="dxa"/>
            <w:shd w:val="clear" w:color="auto" w:fill="C5DFB3"/>
          </w:tcPr>
          <w:p>
            <w:pPr>
              <w:pStyle w:val="TableParagraph"/>
              <w:ind w:right="-15"/>
              <w:rPr>
                <w:sz w:val="20"/>
              </w:rPr>
            </w:pPr>
            <w:r>
              <w:rPr>
                <w:spacing w:val="-5"/>
                <w:sz w:val="20"/>
              </w:rPr>
              <w:t>81</w:t>
            </w:r>
          </w:p>
        </w:tc>
        <w:tc>
          <w:tcPr>
            <w:tcW w:w="770" w:type="dxa"/>
            <w:shd w:val="clear" w:color="auto" w:fill="C5DFB3"/>
          </w:tcPr>
          <w:p>
            <w:pPr>
              <w:pStyle w:val="TableParagraph"/>
              <w:ind w:right="-15"/>
              <w:rPr>
                <w:sz w:val="20"/>
              </w:rPr>
            </w:pPr>
            <w:r>
              <w:rPr>
                <w:spacing w:val="-5"/>
                <w:sz w:val="20"/>
              </w:rPr>
              <w:t>59</w:t>
            </w:r>
          </w:p>
        </w:tc>
        <w:tc>
          <w:tcPr>
            <w:tcW w:w="743" w:type="dxa"/>
            <w:shd w:val="clear" w:color="auto" w:fill="C5DFB3"/>
          </w:tcPr>
          <w:p>
            <w:pPr>
              <w:pStyle w:val="TableParagraph"/>
              <w:ind w:right="-15"/>
              <w:rPr>
                <w:sz w:val="20"/>
              </w:rPr>
            </w:pPr>
            <w:r>
              <w:rPr>
                <w:spacing w:val="-5"/>
                <w:sz w:val="20"/>
              </w:rPr>
              <w:t>29</w:t>
            </w:r>
          </w:p>
        </w:tc>
        <w:tc>
          <w:tcPr>
            <w:tcW w:w="635" w:type="dxa"/>
            <w:shd w:val="clear" w:color="auto" w:fill="C5DFB3"/>
          </w:tcPr>
          <w:p>
            <w:pPr>
              <w:pStyle w:val="TableParagraph"/>
              <w:ind w:right="-15"/>
              <w:rPr>
                <w:sz w:val="20"/>
              </w:rPr>
            </w:pPr>
            <w:r>
              <w:rPr>
                <w:spacing w:val="-5"/>
                <w:sz w:val="20"/>
              </w:rPr>
              <w:t>29</w:t>
            </w:r>
          </w:p>
        </w:tc>
      </w:tr>
      <w:tr>
        <w:trPr>
          <w:trHeight w:val="304" w:hRule="atLeast"/>
        </w:trPr>
        <w:tc>
          <w:tcPr>
            <w:tcW w:w="1010" w:type="dxa"/>
            <w:shd w:val="clear" w:color="auto" w:fill="C5DFB3"/>
          </w:tcPr>
          <w:p>
            <w:pPr>
              <w:pStyle w:val="TableParagraph"/>
              <w:ind w:left="95"/>
              <w:jc w:val="left"/>
              <w:rPr>
                <w:sz w:val="20"/>
              </w:rPr>
            </w:pPr>
            <w:r>
              <w:rPr>
                <w:spacing w:val="-10"/>
                <w:sz w:val="20"/>
              </w:rPr>
              <w:t>%</w:t>
            </w:r>
          </w:p>
        </w:tc>
        <w:tc>
          <w:tcPr>
            <w:tcW w:w="626" w:type="dxa"/>
            <w:shd w:val="clear" w:color="auto" w:fill="C5DFB3"/>
          </w:tcPr>
          <w:p>
            <w:pPr>
              <w:pStyle w:val="TableParagraph"/>
              <w:ind w:right="-15"/>
              <w:rPr>
                <w:sz w:val="20"/>
              </w:rPr>
            </w:pPr>
            <w:r>
              <w:rPr>
                <w:spacing w:val="-4"/>
                <w:sz w:val="20"/>
              </w:rPr>
              <w:t>0,38</w:t>
            </w:r>
          </w:p>
        </w:tc>
        <w:tc>
          <w:tcPr>
            <w:tcW w:w="624" w:type="dxa"/>
            <w:shd w:val="clear" w:color="auto" w:fill="C5DFB3"/>
          </w:tcPr>
          <w:p>
            <w:pPr>
              <w:pStyle w:val="TableParagraph"/>
              <w:ind w:right="-15"/>
              <w:rPr>
                <w:sz w:val="20"/>
              </w:rPr>
            </w:pPr>
            <w:r>
              <w:rPr>
                <w:spacing w:val="-4"/>
                <w:sz w:val="20"/>
              </w:rPr>
              <w:t>8,05</w:t>
            </w:r>
          </w:p>
        </w:tc>
        <w:tc>
          <w:tcPr>
            <w:tcW w:w="665" w:type="dxa"/>
            <w:shd w:val="clear" w:color="auto" w:fill="C5DFB3"/>
          </w:tcPr>
          <w:p>
            <w:pPr>
              <w:pStyle w:val="TableParagraph"/>
              <w:ind w:right="-15"/>
              <w:rPr>
                <w:sz w:val="20"/>
              </w:rPr>
            </w:pPr>
            <w:r>
              <w:rPr>
                <w:spacing w:val="-4"/>
                <w:sz w:val="20"/>
              </w:rPr>
              <w:t>5,06</w:t>
            </w:r>
          </w:p>
        </w:tc>
        <w:tc>
          <w:tcPr>
            <w:tcW w:w="756" w:type="dxa"/>
            <w:shd w:val="clear" w:color="auto" w:fill="C5DFB3"/>
          </w:tcPr>
          <w:p>
            <w:pPr>
              <w:pStyle w:val="TableParagraph"/>
              <w:ind w:right="-15"/>
              <w:rPr>
                <w:sz w:val="20"/>
              </w:rPr>
            </w:pPr>
            <w:r>
              <w:rPr>
                <w:spacing w:val="-2"/>
                <w:sz w:val="20"/>
              </w:rPr>
              <w:t>64,20</w:t>
            </w:r>
          </w:p>
        </w:tc>
        <w:tc>
          <w:tcPr>
            <w:tcW w:w="756" w:type="dxa"/>
            <w:shd w:val="clear" w:color="auto" w:fill="C5DFB3"/>
          </w:tcPr>
          <w:p>
            <w:pPr>
              <w:pStyle w:val="TableParagraph"/>
              <w:ind w:right="-15"/>
              <w:rPr>
                <w:sz w:val="20"/>
              </w:rPr>
            </w:pPr>
            <w:r>
              <w:rPr>
                <w:spacing w:val="-2"/>
                <w:sz w:val="20"/>
              </w:rPr>
              <w:t>10,77</w:t>
            </w:r>
          </w:p>
        </w:tc>
        <w:tc>
          <w:tcPr>
            <w:tcW w:w="742" w:type="dxa"/>
            <w:shd w:val="clear" w:color="auto" w:fill="C5DFB3"/>
          </w:tcPr>
          <w:p>
            <w:pPr>
              <w:pStyle w:val="TableParagraph"/>
              <w:ind w:right="-15"/>
              <w:rPr>
                <w:sz w:val="20"/>
              </w:rPr>
            </w:pPr>
            <w:r>
              <w:rPr>
                <w:spacing w:val="-2"/>
                <w:sz w:val="20"/>
              </w:rPr>
              <w:t>15,19</w:t>
            </w:r>
          </w:p>
        </w:tc>
        <w:tc>
          <w:tcPr>
            <w:tcW w:w="638" w:type="dxa"/>
            <w:shd w:val="clear" w:color="auto" w:fill="C5DFB3"/>
          </w:tcPr>
          <w:p>
            <w:pPr>
              <w:pStyle w:val="TableParagraph"/>
              <w:ind w:right="-15"/>
              <w:rPr>
                <w:sz w:val="20"/>
              </w:rPr>
            </w:pPr>
            <w:r>
              <w:rPr>
                <w:spacing w:val="-2"/>
                <w:sz w:val="20"/>
              </w:rPr>
              <w:t>12,07</w:t>
            </w:r>
          </w:p>
        </w:tc>
        <w:tc>
          <w:tcPr>
            <w:tcW w:w="650" w:type="dxa"/>
            <w:shd w:val="clear" w:color="auto" w:fill="C5DFB3"/>
          </w:tcPr>
          <w:p>
            <w:pPr>
              <w:pStyle w:val="TableParagraph"/>
              <w:ind w:right="-15"/>
              <w:rPr>
                <w:sz w:val="20"/>
              </w:rPr>
            </w:pPr>
            <w:r>
              <w:rPr>
                <w:spacing w:val="-2"/>
                <w:sz w:val="20"/>
              </w:rPr>
              <w:t>12,46</w:t>
            </w:r>
          </w:p>
        </w:tc>
        <w:tc>
          <w:tcPr>
            <w:tcW w:w="741" w:type="dxa"/>
            <w:shd w:val="clear" w:color="auto" w:fill="C5DFB3"/>
          </w:tcPr>
          <w:p>
            <w:pPr>
              <w:pStyle w:val="TableParagraph"/>
              <w:ind w:right="-15"/>
              <w:rPr>
                <w:sz w:val="20"/>
              </w:rPr>
            </w:pPr>
            <w:r>
              <w:rPr>
                <w:spacing w:val="-2"/>
                <w:sz w:val="20"/>
              </w:rPr>
              <w:t>10,51</w:t>
            </w:r>
          </w:p>
        </w:tc>
        <w:tc>
          <w:tcPr>
            <w:tcW w:w="770" w:type="dxa"/>
            <w:shd w:val="clear" w:color="auto" w:fill="C5DFB3"/>
          </w:tcPr>
          <w:p>
            <w:pPr>
              <w:pStyle w:val="TableParagraph"/>
              <w:ind w:right="-15"/>
              <w:rPr>
                <w:sz w:val="20"/>
              </w:rPr>
            </w:pPr>
            <w:r>
              <w:rPr>
                <w:spacing w:val="-4"/>
                <w:sz w:val="20"/>
              </w:rPr>
              <w:t>7,66</w:t>
            </w:r>
          </w:p>
        </w:tc>
        <w:tc>
          <w:tcPr>
            <w:tcW w:w="743" w:type="dxa"/>
            <w:shd w:val="clear" w:color="auto" w:fill="C5DFB3"/>
          </w:tcPr>
          <w:p>
            <w:pPr>
              <w:pStyle w:val="TableParagraph"/>
              <w:ind w:right="-15"/>
              <w:rPr>
                <w:sz w:val="20"/>
              </w:rPr>
            </w:pPr>
            <w:r>
              <w:rPr>
                <w:spacing w:val="-4"/>
                <w:sz w:val="20"/>
              </w:rPr>
              <w:t>3,76</w:t>
            </w:r>
          </w:p>
        </w:tc>
        <w:tc>
          <w:tcPr>
            <w:tcW w:w="635" w:type="dxa"/>
            <w:shd w:val="clear" w:color="auto" w:fill="C5DFB3"/>
          </w:tcPr>
          <w:p>
            <w:pPr>
              <w:pStyle w:val="TableParagraph"/>
              <w:ind w:right="-15"/>
              <w:rPr>
                <w:sz w:val="20"/>
              </w:rPr>
            </w:pPr>
            <w:r>
              <w:rPr>
                <w:spacing w:val="-4"/>
                <w:sz w:val="20"/>
              </w:rPr>
              <w:t>3,76</w:t>
            </w:r>
          </w:p>
        </w:tc>
      </w:tr>
    </w:tbl>
    <w:p>
      <w:pPr>
        <w:pStyle w:val="BodyText"/>
        <w:spacing w:before="38"/>
        <w:rPr>
          <w:rFonts w:ascii="Arial"/>
          <w:b/>
        </w:rPr>
      </w:pPr>
    </w:p>
    <w:p>
      <w:pPr>
        <w:pStyle w:val="BodyText"/>
      </w:pPr>
      <w:r>
        <w:rPr/>
        <w:t>Los grupos etarios que más demandaron el inicio de la atención son los comprendidos entre los 30 años hasta los 54 años.</w:t>
      </w:r>
    </w:p>
    <w:p>
      <w:pPr>
        <w:pStyle w:val="BodyText"/>
        <w:spacing w:before="1"/>
      </w:pPr>
    </w:p>
    <w:p>
      <w:pPr>
        <w:pStyle w:val="Heading3"/>
        <w:numPr>
          <w:ilvl w:val="1"/>
          <w:numId w:val="7"/>
        </w:numPr>
        <w:tabs>
          <w:tab w:pos="367" w:val="left" w:leader="none"/>
        </w:tabs>
        <w:spacing w:line="252" w:lineRule="exact" w:before="1" w:after="0"/>
        <w:ind w:left="367" w:right="0" w:hanging="367"/>
        <w:jc w:val="left"/>
        <w:rPr>
          <w:rFonts w:ascii="Arial" w:hAnsi="Arial"/>
          <w:color w:val="38761D"/>
        </w:rPr>
      </w:pPr>
      <w:bookmarkStart w:name="_bookmark35" w:id="36"/>
      <w:bookmarkEnd w:id="36"/>
      <w:r>
        <w:rPr>
          <w:b w:val="0"/>
        </w:rPr>
      </w:r>
      <w:r>
        <w:rPr>
          <w:rFonts w:ascii="Arial" w:hAnsi="Arial"/>
          <w:color w:val="38761D"/>
        </w:rPr>
        <w:t>TOTAL</w:t>
      </w:r>
      <w:r>
        <w:rPr>
          <w:rFonts w:ascii="Arial" w:hAnsi="Arial"/>
          <w:color w:val="38761D"/>
          <w:spacing w:val="-5"/>
        </w:rPr>
        <w:t> </w:t>
      </w:r>
      <w:r>
        <w:rPr>
          <w:rFonts w:ascii="Arial" w:hAnsi="Arial"/>
          <w:color w:val="38761D"/>
        </w:rPr>
        <w:t>DE</w:t>
      </w:r>
      <w:r>
        <w:rPr>
          <w:rFonts w:ascii="Arial" w:hAnsi="Arial"/>
          <w:color w:val="38761D"/>
          <w:spacing w:val="-7"/>
        </w:rPr>
        <w:t> </w:t>
      </w:r>
      <w:r>
        <w:rPr>
          <w:rFonts w:ascii="Arial" w:hAnsi="Arial"/>
          <w:color w:val="38761D"/>
        </w:rPr>
        <w:t>INGRESOS</w:t>
      </w:r>
      <w:r>
        <w:rPr>
          <w:rFonts w:ascii="Arial" w:hAnsi="Arial"/>
          <w:color w:val="38761D"/>
          <w:spacing w:val="-5"/>
        </w:rPr>
        <w:t> </w:t>
      </w:r>
      <w:r>
        <w:rPr>
          <w:rFonts w:ascii="Arial" w:hAnsi="Arial"/>
          <w:color w:val="38761D"/>
        </w:rPr>
        <w:t>POR</w:t>
      </w:r>
      <w:r>
        <w:rPr>
          <w:rFonts w:ascii="Arial" w:hAnsi="Arial"/>
          <w:color w:val="38761D"/>
          <w:spacing w:val="-7"/>
        </w:rPr>
        <w:t> </w:t>
      </w:r>
      <w:r>
        <w:rPr>
          <w:rFonts w:ascii="Arial" w:hAnsi="Arial"/>
          <w:color w:val="38761D"/>
        </w:rPr>
        <w:t>ADICCIÓN</w:t>
      </w:r>
      <w:r>
        <w:rPr>
          <w:rFonts w:ascii="Arial" w:hAnsi="Arial"/>
          <w:color w:val="38761D"/>
          <w:spacing w:val="-4"/>
        </w:rPr>
        <w:t> </w:t>
      </w:r>
      <w:r>
        <w:rPr>
          <w:rFonts w:ascii="Arial" w:hAnsi="Arial"/>
          <w:color w:val="38761D"/>
          <w:spacing w:val="-2"/>
        </w:rPr>
        <w:t>PRINCIPAL</w:t>
      </w:r>
    </w:p>
    <w:p>
      <w:pPr>
        <w:pStyle w:val="BodyText"/>
        <w:ind w:right="417"/>
      </w:pPr>
      <w:r>
        <w:rPr/>
        <w:t>Del total de ingresos la adicción principal que motivó acudir a los centros fue el Alcohol con un 28,44 %, en segundo lugar, el Cannabis con un 20,00% y tercero Alcohol y Cocaína con un 12,85%.</w:t>
      </w:r>
    </w:p>
    <w:p>
      <w:pPr>
        <w:pStyle w:val="BodyText"/>
        <w:rPr>
          <w:sz w:val="20"/>
        </w:rPr>
      </w:pPr>
    </w:p>
    <w:p>
      <w:pPr>
        <w:pStyle w:val="BodyText"/>
        <w:spacing w:before="49"/>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605"/>
        <w:gridCol w:w="1118"/>
        <w:gridCol w:w="1116"/>
        <w:gridCol w:w="892"/>
        <w:gridCol w:w="880"/>
        <w:gridCol w:w="998"/>
        <w:gridCol w:w="748"/>
      </w:tblGrid>
      <w:tr>
        <w:trPr>
          <w:trHeight w:val="573" w:hRule="atLeast"/>
        </w:trPr>
        <w:tc>
          <w:tcPr>
            <w:tcW w:w="3605" w:type="dxa"/>
            <w:shd w:val="clear" w:color="auto" w:fill="C5DFB3"/>
          </w:tcPr>
          <w:p>
            <w:pPr>
              <w:pStyle w:val="TableParagraph"/>
              <w:spacing w:before="0"/>
              <w:jc w:val="left"/>
              <w:rPr>
                <w:rFonts w:ascii="Times New Roman"/>
                <w:sz w:val="20"/>
              </w:rPr>
            </w:pPr>
          </w:p>
        </w:tc>
        <w:tc>
          <w:tcPr>
            <w:tcW w:w="1118" w:type="dxa"/>
            <w:shd w:val="clear" w:color="auto" w:fill="C5DFB3"/>
          </w:tcPr>
          <w:p>
            <w:pPr>
              <w:pStyle w:val="TableParagraph"/>
              <w:spacing w:before="243"/>
              <w:ind w:left="132"/>
              <w:jc w:val="left"/>
              <w:rPr>
                <w:b/>
                <w:sz w:val="20"/>
              </w:rPr>
            </w:pPr>
            <w:r>
              <w:rPr>
                <w:b/>
                <w:color w:val="274E12"/>
                <w:spacing w:val="-2"/>
                <w:sz w:val="20"/>
              </w:rPr>
              <w:t>Granadilla</w:t>
            </w:r>
          </w:p>
        </w:tc>
        <w:tc>
          <w:tcPr>
            <w:tcW w:w="1116" w:type="dxa"/>
            <w:shd w:val="clear" w:color="auto" w:fill="C5DFB3"/>
          </w:tcPr>
          <w:p>
            <w:pPr>
              <w:pStyle w:val="TableParagraph"/>
              <w:spacing w:before="0"/>
              <w:ind w:left="374" w:hanging="322"/>
              <w:jc w:val="left"/>
              <w:rPr>
                <w:b/>
                <w:sz w:val="20"/>
              </w:rPr>
            </w:pPr>
            <w:r>
              <w:rPr>
                <w:b/>
                <w:color w:val="274E12"/>
                <w:sz w:val="20"/>
              </w:rPr>
              <w:t>Puerto</w:t>
            </w:r>
            <w:r>
              <w:rPr>
                <w:b/>
                <w:color w:val="274E12"/>
                <w:spacing w:val="-12"/>
                <w:sz w:val="20"/>
              </w:rPr>
              <w:t> </w:t>
            </w:r>
            <w:r>
              <w:rPr>
                <w:b/>
                <w:color w:val="274E12"/>
                <w:sz w:val="20"/>
              </w:rPr>
              <w:t>de</w:t>
            </w:r>
            <w:r>
              <w:rPr>
                <w:b/>
                <w:color w:val="274E12"/>
                <w:spacing w:val="-11"/>
                <w:sz w:val="20"/>
              </w:rPr>
              <w:t> </w:t>
            </w:r>
            <w:r>
              <w:rPr>
                <w:b/>
                <w:color w:val="274E12"/>
                <w:sz w:val="20"/>
              </w:rPr>
              <w:t>la </w:t>
            </w:r>
            <w:r>
              <w:rPr>
                <w:b/>
                <w:color w:val="274E12"/>
                <w:spacing w:val="-4"/>
                <w:sz w:val="20"/>
              </w:rPr>
              <w:t>Cruz</w:t>
            </w:r>
          </w:p>
        </w:tc>
        <w:tc>
          <w:tcPr>
            <w:tcW w:w="892" w:type="dxa"/>
            <w:shd w:val="clear" w:color="auto" w:fill="C5DFB3"/>
          </w:tcPr>
          <w:p>
            <w:pPr>
              <w:pStyle w:val="TableParagraph"/>
              <w:spacing w:before="0"/>
              <w:ind w:left="82" w:right="66" w:firstLine="273"/>
              <w:jc w:val="left"/>
              <w:rPr>
                <w:b/>
                <w:sz w:val="20"/>
              </w:rPr>
            </w:pPr>
            <w:r>
              <w:rPr>
                <w:b/>
                <w:color w:val="274E12"/>
                <w:spacing w:val="-6"/>
                <w:sz w:val="20"/>
              </w:rPr>
              <w:t>La</w:t>
            </w:r>
            <w:r>
              <w:rPr>
                <w:b/>
                <w:color w:val="274E12"/>
                <w:spacing w:val="-2"/>
                <w:sz w:val="20"/>
              </w:rPr>
              <w:t> Matanza</w:t>
            </w:r>
          </w:p>
        </w:tc>
        <w:tc>
          <w:tcPr>
            <w:tcW w:w="880" w:type="dxa"/>
            <w:shd w:val="clear" w:color="auto" w:fill="C5DFB3"/>
          </w:tcPr>
          <w:p>
            <w:pPr>
              <w:pStyle w:val="TableParagraph"/>
              <w:spacing w:before="0"/>
              <w:ind w:left="92" w:right="73" w:firstLine="213"/>
              <w:jc w:val="left"/>
              <w:rPr>
                <w:b/>
                <w:sz w:val="20"/>
              </w:rPr>
            </w:pPr>
            <w:r>
              <w:rPr>
                <w:b/>
                <w:color w:val="274E12"/>
                <w:spacing w:val="-4"/>
                <w:sz w:val="20"/>
              </w:rPr>
              <w:t>Los </w:t>
            </w:r>
            <w:r>
              <w:rPr>
                <w:b/>
                <w:color w:val="274E12"/>
                <w:spacing w:val="-2"/>
                <w:sz w:val="20"/>
              </w:rPr>
              <w:t>Realejos</w:t>
            </w:r>
          </w:p>
        </w:tc>
        <w:tc>
          <w:tcPr>
            <w:tcW w:w="998" w:type="dxa"/>
            <w:shd w:val="clear" w:color="auto" w:fill="C5DFB3"/>
          </w:tcPr>
          <w:p>
            <w:pPr>
              <w:pStyle w:val="TableParagraph"/>
              <w:spacing w:before="0"/>
              <w:ind w:left="271" w:right="41" w:hanging="215"/>
              <w:jc w:val="left"/>
              <w:rPr>
                <w:b/>
                <w:sz w:val="20"/>
              </w:rPr>
            </w:pPr>
            <w:r>
              <w:rPr>
                <w:b/>
                <w:color w:val="274E12"/>
                <w:sz w:val="20"/>
              </w:rPr>
              <w:t>Icod</w:t>
            </w:r>
            <w:r>
              <w:rPr>
                <w:b/>
                <w:color w:val="274E12"/>
                <w:spacing w:val="-12"/>
                <w:sz w:val="20"/>
              </w:rPr>
              <w:t> </w:t>
            </w:r>
            <w:r>
              <w:rPr>
                <w:b/>
                <w:color w:val="274E12"/>
                <w:sz w:val="20"/>
              </w:rPr>
              <w:t>de</w:t>
            </w:r>
            <w:r>
              <w:rPr>
                <w:b/>
                <w:color w:val="274E12"/>
                <w:spacing w:val="-11"/>
                <w:sz w:val="20"/>
              </w:rPr>
              <w:t> </w:t>
            </w:r>
            <w:r>
              <w:rPr>
                <w:b/>
                <w:color w:val="274E12"/>
                <w:sz w:val="20"/>
              </w:rPr>
              <w:t>los </w:t>
            </w:r>
            <w:r>
              <w:rPr>
                <w:b/>
                <w:color w:val="274E12"/>
                <w:spacing w:val="-2"/>
                <w:sz w:val="20"/>
              </w:rPr>
              <w:t>Vinos</w:t>
            </w:r>
          </w:p>
        </w:tc>
        <w:tc>
          <w:tcPr>
            <w:tcW w:w="748" w:type="dxa"/>
            <w:shd w:val="clear" w:color="auto" w:fill="C5DFB3"/>
          </w:tcPr>
          <w:p>
            <w:pPr>
              <w:pStyle w:val="TableParagraph"/>
              <w:spacing w:before="243"/>
              <w:ind w:left="109"/>
              <w:jc w:val="left"/>
              <w:rPr>
                <w:b/>
                <w:sz w:val="20"/>
              </w:rPr>
            </w:pPr>
            <w:r>
              <w:rPr>
                <w:b/>
                <w:color w:val="274E12"/>
                <w:spacing w:val="-2"/>
                <w:sz w:val="20"/>
              </w:rPr>
              <w:t>TOTAL</w:t>
            </w:r>
          </w:p>
        </w:tc>
      </w:tr>
      <w:tr>
        <w:trPr>
          <w:trHeight w:val="299" w:hRule="atLeast"/>
        </w:trPr>
        <w:tc>
          <w:tcPr>
            <w:tcW w:w="3605" w:type="dxa"/>
            <w:tcBorders>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z w:val="20"/>
              </w:rPr>
              <w:t>ADICCION</w:t>
            </w:r>
            <w:r>
              <w:rPr>
                <w:spacing w:val="-6"/>
                <w:sz w:val="20"/>
              </w:rPr>
              <w:t> </w:t>
            </w:r>
            <w:r>
              <w:rPr>
                <w:sz w:val="20"/>
              </w:rPr>
              <w:t>POR</w:t>
            </w:r>
            <w:r>
              <w:rPr>
                <w:spacing w:val="-6"/>
                <w:sz w:val="20"/>
              </w:rPr>
              <w:t> </w:t>
            </w:r>
            <w:r>
              <w:rPr>
                <w:sz w:val="20"/>
              </w:rPr>
              <w:t>LA</w:t>
            </w:r>
            <w:r>
              <w:rPr>
                <w:spacing w:val="-6"/>
                <w:sz w:val="20"/>
              </w:rPr>
              <w:t> </w:t>
            </w:r>
            <w:r>
              <w:rPr>
                <w:sz w:val="20"/>
              </w:rPr>
              <w:t>QUE</w:t>
            </w:r>
            <w:r>
              <w:rPr>
                <w:spacing w:val="-6"/>
                <w:sz w:val="20"/>
              </w:rPr>
              <w:t> </w:t>
            </w:r>
            <w:r>
              <w:rPr>
                <w:spacing w:val="-4"/>
                <w:sz w:val="20"/>
              </w:rPr>
              <w:t>ACUDE</w:t>
            </w:r>
          </w:p>
        </w:tc>
        <w:tc>
          <w:tcPr>
            <w:tcW w:w="1118" w:type="dxa"/>
            <w:tcBorders>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1116" w:type="dxa"/>
            <w:tcBorders>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80" w:type="dxa"/>
            <w:tcBorders>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Alcohol</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115</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21</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19</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36</w:t>
            </w: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28</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219</w:t>
            </w:r>
          </w:p>
        </w:tc>
      </w:tr>
      <w:tr>
        <w:trPr>
          <w:trHeight w:val="300"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z w:val="20"/>
              </w:rPr>
              <w:t>Alcohol</w:t>
            </w:r>
            <w:r>
              <w:rPr>
                <w:spacing w:val="-6"/>
                <w:sz w:val="20"/>
              </w:rPr>
              <w:t> </w:t>
            </w:r>
            <w:r>
              <w:rPr>
                <w:sz w:val="20"/>
              </w:rPr>
              <w:t>+</w:t>
            </w:r>
            <w:r>
              <w:rPr>
                <w:spacing w:val="-5"/>
                <w:sz w:val="20"/>
              </w:rPr>
              <w:t> </w:t>
            </w:r>
            <w:r>
              <w:rPr>
                <w:spacing w:val="-2"/>
                <w:sz w:val="20"/>
              </w:rPr>
              <w:t>Cocaína</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63</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8</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21</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5</w:t>
            </w: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2</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99</w:t>
            </w:r>
          </w:p>
        </w:tc>
      </w:tr>
      <w:tr>
        <w:trPr>
          <w:trHeight w:val="301"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z w:val="20"/>
              </w:rPr>
              <w:t>Base</w:t>
            </w:r>
            <w:r>
              <w:rPr>
                <w:spacing w:val="-5"/>
                <w:sz w:val="20"/>
              </w:rPr>
              <w:t> </w:t>
            </w:r>
            <w:r>
              <w:rPr>
                <w:sz w:val="20"/>
              </w:rPr>
              <w:t>libre</w:t>
            </w:r>
            <w:r>
              <w:rPr>
                <w:spacing w:val="-5"/>
                <w:sz w:val="20"/>
              </w:rPr>
              <w:t> </w:t>
            </w:r>
            <w:r>
              <w:rPr>
                <w:sz w:val="20"/>
              </w:rPr>
              <w:t>de</w:t>
            </w:r>
            <w:r>
              <w:rPr>
                <w:spacing w:val="-5"/>
                <w:sz w:val="20"/>
              </w:rPr>
              <w:t> </w:t>
            </w:r>
            <w:r>
              <w:rPr>
                <w:spacing w:val="-2"/>
                <w:sz w:val="20"/>
              </w:rPr>
              <w:t>cocaína</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6</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24</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31</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left="4"/>
              <w:jc w:val="left"/>
              <w:rPr>
                <w:sz w:val="20"/>
              </w:rPr>
            </w:pPr>
            <w:r>
              <w:rPr>
                <w:spacing w:val="-2"/>
                <w:sz w:val="20"/>
              </w:rPr>
              <w:t>Cocaína</w:t>
            </w:r>
            <w:r>
              <w:rPr>
                <w:spacing w:val="2"/>
                <w:sz w:val="20"/>
              </w:rPr>
              <w:t> </w:t>
            </w:r>
            <w:r>
              <w:rPr>
                <w:spacing w:val="-2"/>
                <w:sz w:val="20"/>
              </w:rPr>
              <w:t>(Clorhidrato)</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10"/>
                <w:sz w:val="20"/>
              </w:rPr>
              <w:t>5</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5"/>
                <w:sz w:val="20"/>
              </w:rPr>
              <w:t>19</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5"/>
                <w:sz w:val="20"/>
              </w:rPr>
              <w:t>26</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5"/>
                <w:sz w:val="20"/>
              </w:rPr>
              <w:t>25</w:t>
            </w: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5"/>
                <w:sz w:val="20"/>
              </w:rPr>
              <w:t>75</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z w:val="20"/>
              </w:rPr>
              <w:t>Cocaína</w:t>
            </w:r>
            <w:r>
              <w:rPr>
                <w:spacing w:val="-9"/>
                <w:sz w:val="20"/>
              </w:rPr>
              <w:t> </w:t>
            </w:r>
            <w:r>
              <w:rPr>
                <w:sz w:val="20"/>
              </w:rPr>
              <w:t>(sin</w:t>
            </w:r>
            <w:r>
              <w:rPr>
                <w:spacing w:val="-8"/>
                <w:sz w:val="20"/>
              </w:rPr>
              <w:t> </w:t>
            </w:r>
            <w:r>
              <w:rPr>
                <w:spacing w:val="-2"/>
                <w:sz w:val="20"/>
              </w:rPr>
              <w:t>especificar)</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64</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3</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2</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5</w:t>
            </w: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75</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Cannabis</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69</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11</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18</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33</w:t>
            </w: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23</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154</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Cannabinoides</w:t>
            </w:r>
            <w:r>
              <w:rPr>
                <w:spacing w:val="5"/>
                <w:sz w:val="20"/>
              </w:rPr>
              <w:t> </w:t>
            </w:r>
            <w:r>
              <w:rPr>
                <w:spacing w:val="-2"/>
                <w:sz w:val="20"/>
              </w:rPr>
              <w:t>Sintéticos</w:t>
            </w:r>
            <w:r>
              <w:rPr>
                <w:spacing w:val="7"/>
                <w:sz w:val="20"/>
              </w:rPr>
              <w:t> </w:t>
            </w:r>
            <w:r>
              <w:rPr>
                <w:spacing w:val="-2"/>
                <w:sz w:val="20"/>
              </w:rPr>
              <w:t>sin</w:t>
            </w:r>
            <w:r>
              <w:rPr>
                <w:spacing w:val="5"/>
                <w:sz w:val="20"/>
              </w:rPr>
              <w:t> </w:t>
            </w:r>
            <w:r>
              <w:rPr>
                <w:spacing w:val="-2"/>
                <w:sz w:val="20"/>
              </w:rPr>
              <w:t>especificar</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Cannabidiol</w:t>
            </w:r>
            <w:r>
              <w:rPr>
                <w:spacing w:val="9"/>
                <w:sz w:val="20"/>
              </w:rPr>
              <w:t> </w:t>
            </w:r>
            <w:r>
              <w:rPr>
                <w:spacing w:val="-2"/>
                <w:sz w:val="20"/>
              </w:rPr>
              <w:t>(CBD)</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r>
      <w:tr>
        <w:trPr>
          <w:trHeight w:val="301"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Heroína</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26</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6</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4</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6</w:t>
            </w: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3</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45</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left="4"/>
              <w:jc w:val="left"/>
              <w:rPr>
                <w:sz w:val="20"/>
              </w:rPr>
            </w:pPr>
            <w:r>
              <w:rPr>
                <w:sz w:val="20"/>
              </w:rPr>
              <w:t>Heroína</w:t>
            </w:r>
            <w:r>
              <w:rPr>
                <w:spacing w:val="-7"/>
                <w:sz w:val="20"/>
              </w:rPr>
              <w:t> </w:t>
            </w:r>
            <w:r>
              <w:rPr>
                <w:sz w:val="20"/>
              </w:rPr>
              <w:t>+</w:t>
            </w:r>
            <w:r>
              <w:rPr>
                <w:spacing w:val="-7"/>
                <w:sz w:val="20"/>
              </w:rPr>
              <w:t> </w:t>
            </w:r>
            <w:r>
              <w:rPr>
                <w:sz w:val="20"/>
              </w:rPr>
              <w:t>Cocaína</w:t>
            </w:r>
            <w:r>
              <w:rPr>
                <w:spacing w:val="-7"/>
                <w:sz w:val="20"/>
              </w:rPr>
              <w:t> </w:t>
            </w:r>
            <w:r>
              <w:rPr>
                <w:sz w:val="20"/>
              </w:rPr>
              <w:t>(sin</w:t>
            </w:r>
            <w:r>
              <w:rPr>
                <w:spacing w:val="-6"/>
                <w:sz w:val="20"/>
              </w:rPr>
              <w:t> </w:t>
            </w:r>
            <w:r>
              <w:rPr>
                <w:spacing w:val="-2"/>
                <w:sz w:val="20"/>
              </w:rPr>
              <w:t>especificar)</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10"/>
                <w:sz w:val="20"/>
              </w:rPr>
              <w:t>4</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10"/>
                <w:sz w:val="20"/>
              </w:rPr>
              <w:t>1</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10"/>
                <w:sz w:val="20"/>
              </w:rPr>
              <w:t>2</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10"/>
                <w:sz w:val="20"/>
              </w:rPr>
              <w:t>7</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z w:val="20"/>
              </w:rPr>
              <w:t>Benzodiacepinas</w:t>
            </w:r>
            <w:r>
              <w:rPr>
                <w:spacing w:val="-12"/>
                <w:sz w:val="20"/>
              </w:rPr>
              <w:t> </w:t>
            </w:r>
            <w:r>
              <w:rPr>
                <w:sz w:val="20"/>
              </w:rPr>
              <w:t>(sin</w:t>
            </w:r>
            <w:r>
              <w:rPr>
                <w:spacing w:val="-11"/>
                <w:sz w:val="20"/>
              </w:rPr>
              <w:t> </w:t>
            </w:r>
            <w:r>
              <w:rPr>
                <w:spacing w:val="-2"/>
                <w:sz w:val="20"/>
              </w:rPr>
              <w:t>especificar)</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5</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2</w:t>
            </w: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5"/>
                <w:sz w:val="20"/>
              </w:rPr>
              <w:t>10</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z w:val="20"/>
              </w:rPr>
              <w:t>Anfetaminas</w:t>
            </w:r>
            <w:r>
              <w:rPr>
                <w:spacing w:val="-10"/>
                <w:sz w:val="20"/>
              </w:rPr>
              <w:t> </w:t>
            </w:r>
            <w:r>
              <w:rPr>
                <w:sz w:val="20"/>
              </w:rPr>
              <w:t>(sin</w:t>
            </w:r>
            <w:r>
              <w:rPr>
                <w:spacing w:val="-10"/>
                <w:sz w:val="20"/>
              </w:rPr>
              <w:t> </w:t>
            </w:r>
            <w:r>
              <w:rPr>
                <w:spacing w:val="-2"/>
                <w:sz w:val="20"/>
              </w:rPr>
              <w:t>especificar)</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r>
      <w:tr>
        <w:trPr>
          <w:trHeight w:val="300"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Alprazolam</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4</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3</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8</w:t>
            </w:r>
          </w:p>
        </w:tc>
      </w:tr>
      <w:tr>
        <w:trPr>
          <w:trHeight w:val="321"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Lorazepam</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2</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4</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Albarbital</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r>
      <w:tr>
        <w:trPr>
          <w:trHeight w:val="270"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Lormetazepam</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r>
      <w:tr>
        <w:trPr>
          <w:trHeight w:val="270"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Diazepam</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r>
      <w:tr>
        <w:trPr>
          <w:trHeight w:val="301"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left="4"/>
              <w:jc w:val="left"/>
              <w:rPr>
                <w:sz w:val="20"/>
              </w:rPr>
            </w:pPr>
            <w:r>
              <w:rPr>
                <w:spacing w:val="-2"/>
                <w:sz w:val="20"/>
              </w:rPr>
              <w:t>Fentanilo</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ind w:right="-15"/>
              <w:rPr>
                <w:sz w:val="20"/>
              </w:rPr>
            </w:pPr>
            <w:r>
              <w:rPr>
                <w:spacing w:val="-10"/>
                <w:sz w:val="20"/>
              </w:rPr>
              <w:t>1</w:t>
            </w:r>
          </w:p>
        </w:tc>
      </w:tr>
      <w:tr>
        <w:trPr>
          <w:trHeight w:val="299" w:hRule="atLeast"/>
        </w:trPr>
        <w:tc>
          <w:tcPr>
            <w:tcW w:w="3605"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left="4"/>
              <w:jc w:val="left"/>
              <w:rPr>
                <w:sz w:val="20"/>
              </w:rPr>
            </w:pPr>
            <w:r>
              <w:rPr>
                <w:spacing w:val="-2"/>
                <w:sz w:val="20"/>
              </w:rPr>
              <w:t>Mefedrona</w:t>
            </w:r>
            <w:r>
              <w:rPr>
                <w:spacing w:val="19"/>
                <w:sz w:val="20"/>
              </w:rPr>
              <w:t> </w:t>
            </w:r>
            <w:r>
              <w:rPr>
                <w:spacing w:val="-2"/>
                <w:sz w:val="20"/>
              </w:rPr>
              <w:t>(Metil-met-catinona)</w:t>
            </w:r>
          </w:p>
        </w:tc>
        <w:tc>
          <w:tcPr>
            <w:tcW w:w="111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10"/>
                <w:sz w:val="20"/>
              </w:rPr>
              <w:t>1</w:t>
            </w:r>
          </w:p>
        </w:tc>
        <w:tc>
          <w:tcPr>
            <w:tcW w:w="1116"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92"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880"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99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before="0"/>
              <w:jc w:val="left"/>
              <w:rPr>
                <w:rFonts w:ascii="Times New Roman"/>
                <w:sz w:val="20"/>
              </w:rPr>
            </w:pPr>
          </w:p>
        </w:tc>
        <w:tc>
          <w:tcPr>
            <w:tcW w:w="748" w:type="dxa"/>
            <w:tcBorders>
              <w:top w:val="single" w:sz="4" w:space="0" w:color="A8D08D"/>
              <w:left w:val="single" w:sz="4" w:space="0" w:color="A8D08D"/>
              <w:bottom w:val="single" w:sz="4" w:space="0" w:color="A8D08D"/>
              <w:right w:val="single" w:sz="4" w:space="0" w:color="A8D08D"/>
            </w:tcBorders>
            <w:shd w:val="clear" w:color="auto" w:fill="E0EDD9"/>
          </w:tcPr>
          <w:p>
            <w:pPr>
              <w:pStyle w:val="TableParagraph"/>
              <w:spacing w:line="243" w:lineRule="exact" w:before="0"/>
              <w:ind w:right="-15"/>
              <w:rPr>
                <w:sz w:val="20"/>
              </w:rPr>
            </w:pPr>
            <w:r>
              <w:rPr>
                <w:spacing w:val="-10"/>
                <w:sz w:val="20"/>
              </w:rPr>
              <w:t>1</w:t>
            </w:r>
          </w:p>
        </w:tc>
      </w:tr>
    </w:tbl>
    <w:p>
      <w:pPr>
        <w:pStyle w:val="TableParagraph"/>
        <w:spacing w:after="0" w:line="243" w:lineRule="exact"/>
        <w:rPr>
          <w:sz w:val="20"/>
        </w:rPr>
        <w:sectPr>
          <w:pgSz w:w="12240" w:h="15840"/>
          <w:pgMar w:header="0" w:footer="720" w:top="1420" w:bottom="1458" w:left="1440" w:right="1080"/>
        </w:sectPr>
      </w:pPr>
    </w:p>
    <w:tbl>
      <w:tblPr>
        <w:tblW w:w="0" w:type="auto"/>
        <w:jc w:val="left"/>
        <w:tblInd w:w="1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CellMar>
          <w:top w:w="0" w:type="dxa"/>
          <w:left w:w="0" w:type="dxa"/>
          <w:bottom w:w="0" w:type="dxa"/>
          <w:right w:w="0" w:type="dxa"/>
        </w:tblCellMar>
        <w:tblLook w:val="01E0"/>
      </w:tblPr>
      <w:tblGrid>
        <w:gridCol w:w="3605"/>
        <w:gridCol w:w="1118"/>
        <w:gridCol w:w="1116"/>
        <w:gridCol w:w="892"/>
        <w:gridCol w:w="880"/>
        <w:gridCol w:w="998"/>
        <w:gridCol w:w="748"/>
      </w:tblGrid>
      <w:tr>
        <w:trPr>
          <w:trHeight w:val="300" w:hRule="atLeast"/>
        </w:trPr>
        <w:tc>
          <w:tcPr>
            <w:tcW w:w="3605" w:type="dxa"/>
            <w:shd w:val="clear" w:color="auto" w:fill="E0EDD9"/>
          </w:tcPr>
          <w:p>
            <w:pPr>
              <w:pStyle w:val="TableParagraph"/>
              <w:ind w:left="4"/>
              <w:jc w:val="left"/>
              <w:rPr>
                <w:sz w:val="20"/>
              </w:rPr>
            </w:pPr>
            <w:r>
              <w:rPr>
                <w:spacing w:val="-2"/>
                <w:sz w:val="20"/>
              </w:rPr>
              <w:t>Tramadol</w:t>
            </w:r>
          </w:p>
        </w:tc>
        <w:tc>
          <w:tcPr>
            <w:tcW w:w="1118" w:type="dxa"/>
            <w:shd w:val="clear" w:color="auto" w:fill="E0EDD9"/>
          </w:tcPr>
          <w:p>
            <w:pPr>
              <w:pStyle w:val="TableParagraph"/>
              <w:ind w:right="-15"/>
              <w:rPr>
                <w:sz w:val="20"/>
              </w:rPr>
            </w:pPr>
            <w:r>
              <w:rPr>
                <w:spacing w:val="-10"/>
                <w:sz w:val="20"/>
              </w:rPr>
              <w:t>1</w:t>
            </w:r>
          </w:p>
        </w:tc>
        <w:tc>
          <w:tcPr>
            <w:tcW w:w="1116" w:type="dxa"/>
            <w:shd w:val="clear" w:color="auto" w:fill="E0EDD9"/>
          </w:tcPr>
          <w:p>
            <w:pPr>
              <w:pStyle w:val="TableParagraph"/>
              <w:spacing w:before="0"/>
              <w:jc w:val="left"/>
              <w:rPr>
                <w:rFonts w:ascii="Times New Roman"/>
                <w:sz w:val="20"/>
              </w:rPr>
            </w:pPr>
          </w:p>
        </w:tc>
        <w:tc>
          <w:tcPr>
            <w:tcW w:w="892" w:type="dxa"/>
            <w:shd w:val="clear" w:color="auto" w:fill="E0EDD9"/>
          </w:tcPr>
          <w:p>
            <w:pPr>
              <w:pStyle w:val="TableParagraph"/>
              <w:spacing w:before="0"/>
              <w:jc w:val="left"/>
              <w:rPr>
                <w:rFonts w:ascii="Times New Roman"/>
                <w:sz w:val="20"/>
              </w:rPr>
            </w:pPr>
          </w:p>
        </w:tc>
        <w:tc>
          <w:tcPr>
            <w:tcW w:w="880" w:type="dxa"/>
            <w:shd w:val="clear" w:color="auto" w:fill="E0EDD9"/>
          </w:tcPr>
          <w:p>
            <w:pPr>
              <w:pStyle w:val="TableParagraph"/>
              <w:spacing w:before="0"/>
              <w:jc w:val="left"/>
              <w:rPr>
                <w:rFonts w:ascii="Times New Roman"/>
                <w:sz w:val="20"/>
              </w:rPr>
            </w:pPr>
          </w:p>
        </w:tc>
        <w:tc>
          <w:tcPr>
            <w:tcW w:w="998" w:type="dxa"/>
            <w:shd w:val="clear" w:color="auto" w:fill="E0EDD9"/>
          </w:tcPr>
          <w:p>
            <w:pPr>
              <w:pStyle w:val="TableParagraph"/>
              <w:spacing w:before="0"/>
              <w:jc w:val="left"/>
              <w:rPr>
                <w:rFonts w:ascii="Times New Roman"/>
                <w:sz w:val="20"/>
              </w:rPr>
            </w:pPr>
          </w:p>
        </w:tc>
        <w:tc>
          <w:tcPr>
            <w:tcW w:w="748" w:type="dxa"/>
            <w:shd w:val="clear" w:color="auto" w:fill="E0EDD9"/>
          </w:tcPr>
          <w:p>
            <w:pPr>
              <w:pStyle w:val="TableParagraph"/>
              <w:ind w:right="-15"/>
              <w:rPr>
                <w:sz w:val="20"/>
              </w:rPr>
            </w:pPr>
            <w:r>
              <w:rPr>
                <w:spacing w:val="-10"/>
                <w:sz w:val="20"/>
              </w:rPr>
              <w:t>1</w:t>
            </w:r>
          </w:p>
        </w:tc>
      </w:tr>
      <w:tr>
        <w:trPr>
          <w:trHeight w:val="299" w:hRule="atLeast"/>
        </w:trPr>
        <w:tc>
          <w:tcPr>
            <w:tcW w:w="3605" w:type="dxa"/>
            <w:shd w:val="clear" w:color="auto" w:fill="E0EDD9"/>
          </w:tcPr>
          <w:p>
            <w:pPr>
              <w:pStyle w:val="TableParagraph"/>
              <w:ind w:left="4"/>
              <w:jc w:val="left"/>
              <w:rPr>
                <w:sz w:val="20"/>
              </w:rPr>
            </w:pPr>
            <w:r>
              <w:rPr>
                <w:spacing w:val="-2"/>
                <w:sz w:val="20"/>
              </w:rPr>
              <w:t>Oxicodona</w:t>
            </w:r>
          </w:p>
        </w:tc>
        <w:tc>
          <w:tcPr>
            <w:tcW w:w="1118" w:type="dxa"/>
            <w:shd w:val="clear" w:color="auto" w:fill="E0EDD9"/>
          </w:tcPr>
          <w:p>
            <w:pPr>
              <w:pStyle w:val="TableParagraph"/>
              <w:spacing w:before="0"/>
              <w:jc w:val="left"/>
              <w:rPr>
                <w:rFonts w:ascii="Times New Roman"/>
                <w:sz w:val="20"/>
              </w:rPr>
            </w:pPr>
          </w:p>
        </w:tc>
        <w:tc>
          <w:tcPr>
            <w:tcW w:w="1116" w:type="dxa"/>
            <w:shd w:val="clear" w:color="auto" w:fill="E0EDD9"/>
          </w:tcPr>
          <w:p>
            <w:pPr>
              <w:pStyle w:val="TableParagraph"/>
              <w:spacing w:before="0"/>
              <w:jc w:val="left"/>
              <w:rPr>
                <w:rFonts w:ascii="Times New Roman"/>
                <w:sz w:val="20"/>
              </w:rPr>
            </w:pPr>
          </w:p>
        </w:tc>
        <w:tc>
          <w:tcPr>
            <w:tcW w:w="892" w:type="dxa"/>
            <w:shd w:val="clear" w:color="auto" w:fill="E0EDD9"/>
          </w:tcPr>
          <w:p>
            <w:pPr>
              <w:pStyle w:val="TableParagraph"/>
              <w:ind w:right="-15"/>
              <w:rPr>
                <w:sz w:val="20"/>
              </w:rPr>
            </w:pPr>
            <w:r>
              <w:rPr>
                <w:spacing w:val="-10"/>
                <w:sz w:val="20"/>
              </w:rPr>
              <w:t>1</w:t>
            </w:r>
          </w:p>
        </w:tc>
        <w:tc>
          <w:tcPr>
            <w:tcW w:w="880" w:type="dxa"/>
            <w:shd w:val="clear" w:color="auto" w:fill="E0EDD9"/>
          </w:tcPr>
          <w:p>
            <w:pPr>
              <w:pStyle w:val="TableParagraph"/>
              <w:spacing w:before="0"/>
              <w:jc w:val="left"/>
              <w:rPr>
                <w:rFonts w:ascii="Times New Roman"/>
                <w:sz w:val="20"/>
              </w:rPr>
            </w:pPr>
          </w:p>
        </w:tc>
        <w:tc>
          <w:tcPr>
            <w:tcW w:w="998" w:type="dxa"/>
            <w:shd w:val="clear" w:color="auto" w:fill="E0EDD9"/>
          </w:tcPr>
          <w:p>
            <w:pPr>
              <w:pStyle w:val="TableParagraph"/>
              <w:ind w:right="-15"/>
              <w:rPr>
                <w:sz w:val="20"/>
              </w:rPr>
            </w:pPr>
            <w:r>
              <w:rPr>
                <w:spacing w:val="-10"/>
                <w:sz w:val="20"/>
              </w:rPr>
              <w:t>1</w:t>
            </w:r>
          </w:p>
        </w:tc>
        <w:tc>
          <w:tcPr>
            <w:tcW w:w="748" w:type="dxa"/>
            <w:shd w:val="clear" w:color="auto" w:fill="E0EDD9"/>
          </w:tcPr>
          <w:p>
            <w:pPr>
              <w:pStyle w:val="TableParagraph"/>
              <w:ind w:right="-15"/>
              <w:rPr>
                <w:sz w:val="20"/>
              </w:rPr>
            </w:pPr>
            <w:r>
              <w:rPr>
                <w:spacing w:val="-10"/>
                <w:sz w:val="20"/>
              </w:rPr>
              <w:t>2</w:t>
            </w:r>
          </w:p>
        </w:tc>
      </w:tr>
      <w:tr>
        <w:trPr>
          <w:trHeight w:val="301" w:hRule="atLeast"/>
        </w:trPr>
        <w:tc>
          <w:tcPr>
            <w:tcW w:w="3605" w:type="dxa"/>
            <w:shd w:val="clear" w:color="auto" w:fill="E0EDD9"/>
          </w:tcPr>
          <w:p>
            <w:pPr>
              <w:pStyle w:val="TableParagraph"/>
              <w:ind w:left="4"/>
              <w:jc w:val="left"/>
              <w:rPr>
                <w:sz w:val="20"/>
              </w:rPr>
            </w:pPr>
            <w:r>
              <w:rPr>
                <w:spacing w:val="-5"/>
                <w:sz w:val="20"/>
              </w:rPr>
              <w:t>MDA</w:t>
            </w:r>
          </w:p>
        </w:tc>
        <w:tc>
          <w:tcPr>
            <w:tcW w:w="1118" w:type="dxa"/>
            <w:shd w:val="clear" w:color="auto" w:fill="E0EDD9"/>
          </w:tcPr>
          <w:p>
            <w:pPr>
              <w:pStyle w:val="TableParagraph"/>
              <w:ind w:right="-15"/>
              <w:rPr>
                <w:sz w:val="20"/>
              </w:rPr>
            </w:pPr>
            <w:r>
              <w:rPr>
                <w:spacing w:val="-10"/>
                <w:sz w:val="20"/>
              </w:rPr>
              <w:t>1</w:t>
            </w:r>
          </w:p>
        </w:tc>
        <w:tc>
          <w:tcPr>
            <w:tcW w:w="1116" w:type="dxa"/>
            <w:shd w:val="clear" w:color="auto" w:fill="E0EDD9"/>
          </w:tcPr>
          <w:p>
            <w:pPr>
              <w:pStyle w:val="TableParagraph"/>
              <w:spacing w:before="0"/>
              <w:jc w:val="left"/>
              <w:rPr>
                <w:rFonts w:ascii="Times New Roman"/>
                <w:sz w:val="20"/>
              </w:rPr>
            </w:pPr>
          </w:p>
        </w:tc>
        <w:tc>
          <w:tcPr>
            <w:tcW w:w="892" w:type="dxa"/>
            <w:shd w:val="clear" w:color="auto" w:fill="E0EDD9"/>
          </w:tcPr>
          <w:p>
            <w:pPr>
              <w:pStyle w:val="TableParagraph"/>
              <w:spacing w:before="0"/>
              <w:jc w:val="left"/>
              <w:rPr>
                <w:rFonts w:ascii="Times New Roman"/>
                <w:sz w:val="20"/>
              </w:rPr>
            </w:pPr>
          </w:p>
        </w:tc>
        <w:tc>
          <w:tcPr>
            <w:tcW w:w="880" w:type="dxa"/>
            <w:shd w:val="clear" w:color="auto" w:fill="E0EDD9"/>
          </w:tcPr>
          <w:p>
            <w:pPr>
              <w:pStyle w:val="TableParagraph"/>
              <w:spacing w:before="0"/>
              <w:jc w:val="left"/>
              <w:rPr>
                <w:rFonts w:ascii="Times New Roman"/>
                <w:sz w:val="20"/>
              </w:rPr>
            </w:pPr>
          </w:p>
        </w:tc>
        <w:tc>
          <w:tcPr>
            <w:tcW w:w="998" w:type="dxa"/>
            <w:shd w:val="clear" w:color="auto" w:fill="E0EDD9"/>
          </w:tcPr>
          <w:p>
            <w:pPr>
              <w:pStyle w:val="TableParagraph"/>
              <w:spacing w:before="0"/>
              <w:jc w:val="left"/>
              <w:rPr>
                <w:rFonts w:ascii="Times New Roman"/>
                <w:sz w:val="20"/>
              </w:rPr>
            </w:pPr>
          </w:p>
        </w:tc>
        <w:tc>
          <w:tcPr>
            <w:tcW w:w="748" w:type="dxa"/>
            <w:shd w:val="clear" w:color="auto" w:fill="E0EDD9"/>
          </w:tcPr>
          <w:p>
            <w:pPr>
              <w:pStyle w:val="TableParagraph"/>
              <w:ind w:right="-15"/>
              <w:rPr>
                <w:sz w:val="20"/>
              </w:rPr>
            </w:pPr>
            <w:r>
              <w:rPr>
                <w:spacing w:val="-10"/>
                <w:sz w:val="20"/>
              </w:rPr>
              <w:t>1</w:t>
            </w:r>
          </w:p>
        </w:tc>
      </w:tr>
      <w:tr>
        <w:trPr>
          <w:trHeight w:val="299" w:hRule="atLeast"/>
        </w:trPr>
        <w:tc>
          <w:tcPr>
            <w:tcW w:w="3605" w:type="dxa"/>
            <w:shd w:val="clear" w:color="auto" w:fill="E0EDD9"/>
          </w:tcPr>
          <w:p>
            <w:pPr>
              <w:pStyle w:val="TableParagraph"/>
              <w:spacing w:line="243" w:lineRule="exact" w:before="0"/>
              <w:ind w:left="4"/>
              <w:jc w:val="left"/>
              <w:rPr>
                <w:sz w:val="20"/>
              </w:rPr>
            </w:pPr>
            <w:r>
              <w:rPr>
                <w:sz w:val="20"/>
              </w:rPr>
              <w:t>Nicotina</w:t>
            </w:r>
            <w:r>
              <w:rPr>
                <w:spacing w:val="-8"/>
                <w:sz w:val="20"/>
              </w:rPr>
              <w:t> </w:t>
            </w:r>
            <w:r>
              <w:rPr>
                <w:spacing w:val="-2"/>
                <w:sz w:val="20"/>
              </w:rPr>
              <w:t>(Tabaco)</w:t>
            </w:r>
          </w:p>
        </w:tc>
        <w:tc>
          <w:tcPr>
            <w:tcW w:w="1118" w:type="dxa"/>
            <w:shd w:val="clear" w:color="auto" w:fill="E0EDD9"/>
          </w:tcPr>
          <w:p>
            <w:pPr>
              <w:pStyle w:val="TableParagraph"/>
              <w:spacing w:line="243" w:lineRule="exact" w:before="0"/>
              <w:ind w:right="-15"/>
              <w:rPr>
                <w:sz w:val="20"/>
              </w:rPr>
            </w:pPr>
            <w:r>
              <w:rPr>
                <w:spacing w:val="-10"/>
                <w:sz w:val="20"/>
              </w:rPr>
              <w:t>2</w:t>
            </w:r>
          </w:p>
        </w:tc>
        <w:tc>
          <w:tcPr>
            <w:tcW w:w="1116" w:type="dxa"/>
            <w:shd w:val="clear" w:color="auto" w:fill="E0EDD9"/>
          </w:tcPr>
          <w:p>
            <w:pPr>
              <w:pStyle w:val="TableParagraph"/>
              <w:spacing w:before="0"/>
              <w:jc w:val="left"/>
              <w:rPr>
                <w:rFonts w:ascii="Times New Roman"/>
                <w:sz w:val="20"/>
              </w:rPr>
            </w:pPr>
          </w:p>
        </w:tc>
        <w:tc>
          <w:tcPr>
            <w:tcW w:w="892" w:type="dxa"/>
            <w:shd w:val="clear" w:color="auto" w:fill="E0EDD9"/>
          </w:tcPr>
          <w:p>
            <w:pPr>
              <w:pStyle w:val="TableParagraph"/>
              <w:spacing w:before="0"/>
              <w:jc w:val="left"/>
              <w:rPr>
                <w:rFonts w:ascii="Times New Roman"/>
                <w:sz w:val="20"/>
              </w:rPr>
            </w:pPr>
          </w:p>
        </w:tc>
        <w:tc>
          <w:tcPr>
            <w:tcW w:w="880" w:type="dxa"/>
            <w:shd w:val="clear" w:color="auto" w:fill="E0EDD9"/>
          </w:tcPr>
          <w:p>
            <w:pPr>
              <w:pStyle w:val="TableParagraph"/>
              <w:spacing w:before="0"/>
              <w:jc w:val="left"/>
              <w:rPr>
                <w:rFonts w:ascii="Times New Roman"/>
                <w:sz w:val="20"/>
              </w:rPr>
            </w:pPr>
          </w:p>
        </w:tc>
        <w:tc>
          <w:tcPr>
            <w:tcW w:w="998" w:type="dxa"/>
            <w:shd w:val="clear" w:color="auto" w:fill="E0EDD9"/>
          </w:tcPr>
          <w:p>
            <w:pPr>
              <w:pStyle w:val="TableParagraph"/>
              <w:spacing w:line="243" w:lineRule="exact" w:before="0"/>
              <w:ind w:right="-15"/>
              <w:rPr>
                <w:sz w:val="20"/>
              </w:rPr>
            </w:pPr>
            <w:r>
              <w:rPr>
                <w:spacing w:val="-10"/>
                <w:sz w:val="20"/>
              </w:rPr>
              <w:t>4</w:t>
            </w:r>
          </w:p>
        </w:tc>
        <w:tc>
          <w:tcPr>
            <w:tcW w:w="748" w:type="dxa"/>
            <w:shd w:val="clear" w:color="auto" w:fill="E0EDD9"/>
          </w:tcPr>
          <w:p>
            <w:pPr>
              <w:pStyle w:val="TableParagraph"/>
              <w:spacing w:line="243" w:lineRule="exact" w:before="0"/>
              <w:ind w:right="-15"/>
              <w:rPr>
                <w:sz w:val="20"/>
              </w:rPr>
            </w:pPr>
            <w:r>
              <w:rPr>
                <w:spacing w:val="-10"/>
                <w:sz w:val="20"/>
              </w:rPr>
              <w:t>6</w:t>
            </w:r>
          </w:p>
        </w:tc>
      </w:tr>
      <w:tr>
        <w:trPr>
          <w:trHeight w:val="302" w:hRule="atLeast"/>
        </w:trPr>
        <w:tc>
          <w:tcPr>
            <w:tcW w:w="3605" w:type="dxa"/>
            <w:shd w:val="clear" w:color="auto" w:fill="E0EDD9"/>
          </w:tcPr>
          <w:p>
            <w:pPr>
              <w:pStyle w:val="TableParagraph"/>
              <w:ind w:left="4"/>
              <w:jc w:val="left"/>
              <w:rPr>
                <w:sz w:val="20"/>
              </w:rPr>
            </w:pPr>
            <w:r>
              <w:rPr>
                <w:sz w:val="20"/>
              </w:rPr>
              <w:t>Juego</w:t>
            </w:r>
            <w:r>
              <w:rPr>
                <w:spacing w:val="-10"/>
                <w:sz w:val="20"/>
              </w:rPr>
              <w:t> </w:t>
            </w:r>
            <w:r>
              <w:rPr>
                <w:sz w:val="20"/>
              </w:rPr>
              <w:t>patológico</w:t>
            </w:r>
            <w:r>
              <w:rPr>
                <w:spacing w:val="-10"/>
                <w:sz w:val="20"/>
              </w:rPr>
              <w:t> </w:t>
            </w:r>
            <w:r>
              <w:rPr>
                <w:spacing w:val="-2"/>
                <w:sz w:val="20"/>
              </w:rPr>
              <w:t>online</w:t>
            </w:r>
          </w:p>
        </w:tc>
        <w:tc>
          <w:tcPr>
            <w:tcW w:w="1118" w:type="dxa"/>
            <w:shd w:val="clear" w:color="auto" w:fill="E0EDD9"/>
          </w:tcPr>
          <w:p>
            <w:pPr>
              <w:pStyle w:val="TableParagraph"/>
              <w:ind w:right="-15"/>
              <w:rPr>
                <w:sz w:val="20"/>
              </w:rPr>
            </w:pPr>
            <w:r>
              <w:rPr>
                <w:spacing w:val="-10"/>
                <w:sz w:val="20"/>
              </w:rPr>
              <w:t>4</w:t>
            </w:r>
          </w:p>
        </w:tc>
        <w:tc>
          <w:tcPr>
            <w:tcW w:w="1116" w:type="dxa"/>
            <w:shd w:val="clear" w:color="auto" w:fill="E0EDD9"/>
          </w:tcPr>
          <w:p>
            <w:pPr>
              <w:pStyle w:val="TableParagraph"/>
              <w:spacing w:before="0"/>
              <w:jc w:val="left"/>
              <w:rPr>
                <w:rFonts w:ascii="Times New Roman"/>
                <w:sz w:val="20"/>
              </w:rPr>
            </w:pPr>
          </w:p>
        </w:tc>
        <w:tc>
          <w:tcPr>
            <w:tcW w:w="892" w:type="dxa"/>
            <w:shd w:val="clear" w:color="auto" w:fill="E0EDD9"/>
          </w:tcPr>
          <w:p>
            <w:pPr>
              <w:pStyle w:val="TableParagraph"/>
              <w:spacing w:before="0"/>
              <w:jc w:val="left"/>
              <w:rPr>
                <w:rFonts w:ascii="Times New Roman"/>
                <w:sz w:val="20"/>
              </w:rPr>
            </w:pPr>
          </w:p>
        </w:tc>
        <w:tc>
          <w:tcPr>
            <w:tcW w:w="880" w:type="dxa"/>
            <w:shd w:val="clear" w:color="auto" w:fill="E0EDD9"/>
          </w:tcPr>
          <w:p>
            <w:pPr>
              <w:pStyle w:val="TableParagraph"/>
              <w:ind w:right="-15"/>
              <w:rPr>
                <w:sz w:val="20"/>
              </w:rPr>
            </w:pPr>
            <w:r>
              <w:rPr>
                <w:spacing w:val="-10"/>
                <w:sz w:val="20"/>
              </w:rPr>
              <w:t>1</w:t>
            </w:r>
          </w:p>
        </w:tc>
        <w:tc>
          <w:tcPr>
            <w:tcW w:w="998" w:type="dxa"/>
            <w:shd w:val="clear" w:color="auto" w:fill="E0EDD9"/>
          </w:tcPr>
          <w:p>
            <w:pPr>
              <w:pStyle w:val="TableParagraph"/>
              <w:spacing w:before="0"/>
              <w:jc w:val="left"/>
              <w:rPr>
                <w:rFonts w:ascii="Times New Roman"/>
                <w:sz w:val="20"/>
              </w:rPr>
            </w:pPr>
          </w:p>
        </w:tc>
        <w:tc>
          <w:tcPr>
            <w:tcW w:w="748" w:type="dxa"/>
            <w:shd w:val="clear" w:color="auto" w:fill="E0EDD9"/>
          </w:tcPr>
          <w:p>
            <w:pPr>
              <w:pStyle w:val="TableParagraph"/>
              <w:ind w:right="-15"/>
              <w:rPr>
                <w:sz w:val="20"/>
              </w:rPr>
            </w:pPr>
            <w:r>
              <w:rPr>
                <w:spacing w:val="-10"/>
                <w:sz w:val="20"/>
              </w:rPr>
              <w:t>5</w:t>
            </w:r>
          </w:p>
        </w:tc>
      </w:tr>
      <w:tr>
        <w:trPr>
          <w:trHeight w:val="302" w:hRule="atLeast"/>
        </w:trPr>
        <w:tc>
          <w:tcPr>
            <w:tcW w:w="3605" w:type="dxa"/>
            <w:shd w:val="clear" w:color="auto" w:fill="E0EDD9"/>
          </w:tcPr>
          <w:p>
            <w:pPr>
              <w:pStyle w:val="TableParagraph"/>
              <w:ind w:left="4"/>
              <w:jc w:val="left"/>
              <w:rPr>
                <w:sz w:val="20"/>
              </w:rPr>
            </w:pPr>
            <w:r>
              <w:rPr>
                <w:sz w:val="20"/>
              </w:rPr>
              <w:t>Juego</w:t>
            </w:r>
            <w:r>
              <w:rPr>
                <w:spacing w:val="-10"/>
                <w:sz w:val="20"/>
              </w:rPr>
              <w:t> </w:t>
            </w:r>
            <w:r>
              <w:rPr>
                <w:sz w:val="20"/>
              </w:rPr>
              <w:t>patológico</w:t>
            </w:r>
            <w:r>
              <w:rPr>
                <w:spacing w:val="-10"/>
                <w:sz w:val="20"/>
              </w:rPr>
              <w:t> </w:t>
            </w:r>
            <w:r>
              <w:rPr>
                <w:spacing w:val="-2"/>
                <w:sz w:val="20"/>
              </w:rPr>
              <w:t>presencial</w:t>
            </w:r>
          </w:p>
        </w:tc>
        <w:tc>
          <w:tcPr>
            <w:tcW w:w="1118" w:type="dxa"/>
            <w:shd w:val="clear" w:color="auto" w:fill="E0EDD9"/>
          </w:tcPr>
          <w:p>
            <w:pPr>
              <w:pStyle w:val="TableParagraph"/>
              <w:ind w:right="-15"/>
              <w:rPr>
                <w:sz w:val="20"/>
              </w:rPr>
            </w:pPr>
            <w:r>
              <w:rPr>
                <w:spacing w:val="-10"/>
                <w:sz w:val="20"/>
              </w:rPr>
              <w:t>8</w:t>
            </w:r>
          </w:p>
        </w:tc>
        <w:tc>
          <w:tcPr>
            <w:tcW w:w="1116" w:type="dxa"/>
            <w:shd w:val="clear" w:color="auto" w:fill="E0EDD9"/>
          </w:tcPr>
          <w:p>
            <w:pPr>
              <w:pStyle w:val="TableParagraph"/>
              <w:spacing w:before="0"/>
              <w:jc w:val="left"/>
              <w:rPr>
                <w:rFonts w:ascii="Times New Roman"/>
                <w:sz w:val="20"/>
              </w:rPr>
            </w:pPr>
          </w:p>
        </w:tc>
        <w:tc>
          <w:tcPr>
            <w:tcW w:w="892" w:type="dxa"/>
            <w:shd w:val="clear" w:color="auto" w:fill="E0EDD9"/>
          </w:tcPr>
          <w:p>
            <w:pPr>
              <w:pStyle w:val="TableParagraph"/>
              <w:ind w:right="-15"/>
              <w:rPr>
                <w:sz w:val="20"/>
              </w:rPr>
            </w:pPr>
            <w:r>
              <w:rPr>
                <w:spacing w:val="-10"/>
                <w:sz w:val="20"/>
              </w:rPr>
              <w:t>3</w:t>
            </w:r>
          </w:p>
        </w:tc>
        <w:tc>
          <w:tcPr>
            <w:tcW w:w="880" w:type="dxa"/>
            <w:shd w:val="clear" w:color="auto" w:fill="E0EDD9"/>
          </w:tcPr>
          <w:p>
            <w:pPr>
              <w:pStyle w:val="TableParagraph"/>
              <w:ind w:right="-15"/>
              <w:rPr>
                <w:sz w:val="20"/>
              </w:rPr>
            </w:pPr>
            <w:r>
              <w:rPr>
                <w:spacing w:val="-10"/>
                <w:sz w:val="20"/>
              </w:rPr>
              <w:t>2</w:t>
            </w:r>
          </w:p>
        </w:tc>
        <w:tc>
          <w:tcPr>
            <w:tcW w:w="998" w:type="dxa"/>
            <w:shd w:val="clear" w:color="auto" w:fill="E0EDD9"/>
          </w:tcPr>
          <w:p>
            <w:pPr>
              <w:pStyle w:val="TableParagraph"/>
              <w:spacing w:before="0"/>
              <w:jc w:val="left"/>
              <w:rPr>
                <w:rFonts w:ascii="Times New Roman"/>
                <w:sz w:val="20"/>
              </w:rPr>
            </w:pPr>
          </w:p>
        </w:tc>
        <w:tc>
          <w:tcPr>
            <w:tcW w:w="748" w:type="dxa"/>
            <w:shd w:val="clear" w:color="auto" w:fill="E0EDD9"/>
          </w:tcPr>
          <w:p>
            <w:pPr>
              <w:pStyle w:val="TableParagraph"/>
              <w:ind w:right="-15"/>
              <w:rPr>
                <w:sz w:val="20"/>
              </w:rPr>
            </w:pPr>
            <w:r>
              <w:rPr>
                <w:spacing w:val="-5"/>
                <w:sz w:val="20"/>
              </w:rPr>
              <w:t>13</w:t>
            </w:r>
          </w:p>
        </w:tc>
      </w:tr>
      <w:tr>
        <w:trPr>
          <w:trHeight w:val="304" w:hRule="atLeast"/>
        </w:trPr>
        <w:tc>
          <w:tcPr>
            <w:tcW w:w="3605" w:type="dxa"/>
            <w:shd w:val="clear" w:color="auto" w:fill="E0EDD9"/>
          </w:tcPr>
          <w:p>
            <w:pPr>
              <w:pStyle w:val="TableParagraph"/>
              <w:ind w:left="4"/>
              <w:jc w:val="left"/>
              <w:rPr>
                <w:sz w:val="20"/>
              </w:rPr>
            </w:pPr>
            <w:r>
              <w:rPr>
                <w:sz w:val="20"/>
              </w:rPr>
              <w:t>Juego</w:t>
            </w:r>
            <w:r>
              <w:rPr>
                <w:spacing w:val="-10"/>
                <w:sz w:val="20"/>
              </w:rPr>
              <w:t> </w:t>
            </w:r>
            <w:r>
              <w:rPr>
                <w:sz w:val="20"/>
              </w:rPr>
              <w:t>patológico</w:t>
            </w:r>
            <w:r>
              <w:rPr>
                <w:spacing w:val="-9"/>
                <w:sz w:val="20"/>
              </w:rPr>
              <w:t> </w:t>
            </w:r>
            <w:r>
              <w:rPr>
                <w:sz w:val="20"/>
              </w:rPr>
              <w:t>mixto(online</w:t>
            </w:r>
            <w:r>
              <w:rPr>
                <w:spacing w:val="-8"/>
                <w:sz w:val="20"/>
              </w:rPr>
              <w:t> </w:t>
            </w:r>
            <w:r>
              <w:rPr>
                <w:sz w:val="20"/>
              </w:rPr>
              <w:t>y</w:t>
            </w:r>
            <w:r>
              <w:rPr>
                <w:spacing w:val="-8"/>
                <w:sz w:val="20"/>
              </w:rPr>
              <w:t> </w:t>
            </w:r>
            <w:r>
              <w:rPr>
                <w:spacing w:val="-2"/>
                <w:sz w:val="20"/>
              </w:rPr>
              <w:t>presencial)</w:t>
            </w:r>
          </w:p>
        </w:tc>
        <w:tc>
          <w:tcPr>
            <w:tcW w:w="1118" w:type="dxa"/>
            <w:shd w:val="clear" w:color="auto" w:fill="E0EDD9"/>
          </w:tcPr>
          <w:p>
            <w:pPr>
              <w:pStyle w:val="TableParagraph"/>
              <w:spacing w:before="0"/>
              <w:jc w:val="left"/>
              <w:rPr>
                <w:rFonts w:ascii="Times New Roman"/>
                <w:sz w:val="20"/>
              </w:rPr>
            </w:pPr>
          </w:p>
        </w:tc>
        <w:tc>
          <w:tcPr>
            <w:tcW w:w="1116" w:type="dxa"/>
            <w:shd w:val="clear" w:color="auto" w:fill="E0EDD9"/>
          </w:tcPr>
          <w:p>
            <w:pPr>
              <w:pStyle w:val="TableParagraph"/>
              <w:ind w:right="-15"/>
              <w:rPr>
                <w:sz w:val="20"/>
              </w:rPr>
            </w:pPr>
            <w:r>
              <w:rPr>
                <w:spacing w:val="-10"/>
                <w:sz w:val="20"/>
              </w:rPr>
              <w:t>1</w:t>
            </w:r>
          </w:p>
        </w:tc>
        <w:tc>
          <w:tcPr>
            <w:tcW w:w="892" w:type="dxa"/>
            <w:shd w:val="clear" w:color="auto" w:fill="E0EDD9"/>
          </w:tcPr>
          <w:p>
            <w:pPr>
              <w:pStyle w:val="TableParagraph"/>
              <w:ind w:right="-15"/>
              <w:rPr>
                <w:sz w:val="20"/>
              </w:rPr>
            </w:pPr>
            <w:r>
              <w:rPr>
                <w:spacing w:val="-10"/>
                <w:sz w:val="20"/>
              </w:rPr>
              <w:t>3</w:t>
            </w:r>
          </w:p>
        </w:tc>
        <w:tc>
          <w:tcPr>
            <w:tcW w:w="880" w:type="dxa"/>
            <w:shd w:val="clear" w:color="auto" w:fill="E0EDD9"/>
          </w:tcPr>
          <w:p>
            <w:pPr>
              <w:pStyle w:val="TableParagraph"/>
              <w:spacing w:before="0"/>
              <w:jc w:val="left"/>
              <w:rPr>
                <w:rFonts w:ascii="Times New Roman"/>
                <w:sz w:val="20"/>
              </w:rPr>
            </w:pPr>
          </w:p>
        </w:tc>
        <w:tc>
          <w:tcPr>
            <w:tcW w:w="998" w:type="dxa"/>
            <w:shd w:val="clear" w:color="auto" w:fill="E0EDD9"/>
          </w:tcPr>
          <w:p>
            <w:pPr>
              <w:pStyle w:val="TableParagraph"/>
              <w:spacing w:before="0"/>
              <w:jc w:val="left"/>
              <w:rPr>
                <w:rFonts w:ascii="Times New Roman"/>
                <w:sz w:val="20"/>
              </w:rPr>
            </w:pPr>
          </w:p>
        </w:tc>
        <w:tc>
          <w:tcPr>
            <w:tcW w:w="748" w:type="dxa"/>
            <w:shd w:val="clear" w:color="auto" w:fill="E0EDD9"/>
          </w:tcPr>
          <w:p>
            <w:pPr>
              <w:pStyle w:val="TableParagraph"/>
              <w:ind w:right="-15"/>
              <w:rPr>
                <w:sz w:val="20"/>
              </w:rPr>
            </w:pPr>
            <w:r>
              <w:rPr>
                <w:spacing w:val="-10"/>
                <w:sz w:val="20"/>
              </w:rPr>
              <w:t>4</w:t>
            </w:r>
          </w:p>
        </w:tc>
      </w:tr>
      <w:tr>
        <w:trPr>
          <w:trHeight w:val="299" w:hRule="atLeast"/>
        </w:trPr>
        <w:tc>
          <w:tcPr>
            <w:tcW w:w="3605" w:type="dxa"/>
            <w:shd w:val="clear" w:color="auto" w:fill="E0EDD9"/>
          </w:tcPr>
          <w:p>
            <w:pPr>
              <w:pStyle w:val="TableParagraph"/>
              <w:ind w:left="4"/>
              <w:jc w:val="left"/>
              <w:rPr>
                <w:sz w:val="20"/>
              </w:rPr>
            </w:pPr>
            <w:r>
              <w:rPr>
                <w:sz w:val="20"/>
              </w:rPr>
              <w:t>Adicción</w:t>
            </w:r>
            <w:r>
              <w:rPr>
                <w:spacing w:val="-9"/>
                <w:sz w:val="20"/>
              </w:rPr>
              <w:t> </w:t>
            </w:r>
            <w:r>
              <w:rPr>
                <w:sz w:val="20"/>
              </w:rPr>
              <w:t>a</w:t>
            </w:r>
            <w:r>
              <w:rPr>
                <w:spacing w:val="-8"/>
                <w:sz w:val="20"/>
              </w:rPr>
              <w:t> </w:t>
            </w:r>
            <w:r>
              <w:rPr>
                <w:sz w:val="20"/>
              </w:rPr>
              <w:t>Internet/</w:t>
            </w:r>
            <w:r>
              <w:rPr>
                <w:spacing w:val="-8"/>
                <w:sz w:val="20"/>
              </w:rPr>
              <w:t> </w:t>
            </w:r>
            <w:r>
              <w:rPr>
                <w:spacing w:val="-4"/>
                <w:sz w:val="20"/>
              </w:rPr>
              <w:t>móvil</w:t>
            </w:r>
          </w:p>
        </w:tc>
        <w:tc>
          <w:tcPr>
            <w:tcW w:w="1118" w:type="dxa"/>
            <w:shd w:val="clear" w:color="auto" w:fill="E0EDD9"/>
          </w:tcPr>
          <w:p>
            <w:pPr>
              <w:pStyle w:val="TableParagraph"/>
              <w:spacing w:before="0"/>
              <w:jc w:val="left"/>
              <w:rPr>
                <w:rFonts w:ascii="Times New Roman"/>
                <w:sz w:val="20"/>
              </w:rPr>
            </w:pPr>
          </w:p>
        </w:tc>
        <w:tc>
          <w:tcPr>
            <w:tcW w:w="1116" w:type="dxa"/>
            <w:shd w:val="clear" w:color="auto" w:fill="E0EDD9"/>
          </w:tcPr>
          <w:p>
            <w:pPr>
              <w:pStyle w:val="TableParagraph"/>
              <w:ind w:right="-15"/>
              <w:rPr>
                <w:sz w:val="20"/>
              </w:rPr>
            </w:pPr>
            <w:r>
              <w:rPr>
                <w:spacing w:val="-10"/>
                <w:sz w:val="20"/>
              </w:rPr>
              <w:t>1</w:t>
            </w:r>
          </w:p>
        </w:tc>
        <w:tc>
          <w:tcPr>
            <w:tcW w:w="892" w:type="dxa"/>
            <w:shd w:val="clear" w:color="auto" w:fill="E0EDD9"/>
          </w:tcPr>
          <w:p>
            <w:pPr>
              <w:pStyle w:val="TableParagraph"/>
              <w:spacing w:before="0"/>
              <w:jc w:val="left"/>
              <w:rPr>
                <w:rFonts w:ascii="Times New Roman"/>
                <w:sz w:val="20"/>
              </w:rPr>
            </w:pPr>
          </w:p>
        </w:tc>
        <w:tc>
          <w:tcPr>
            <w:tcW w:w="880" w:type="dxa"/>
            <w:shd w:val="clear" w:color="auto" w:fill="E0EDD9"/>
          </w:tcPr>
          <w:p>
            <w:pPr>
              <w:pStyle w:val="TableParagraph"/>
              <w:spacing w:before="0"/>
              <w:jc w:val="left"/>
              <w:rPr>
                <w:rFonts w:ascii="Times New Roman"/>
                <w:sz w:val="20"/>
              </w:rPr>
            </w:pPr>
          </w:p>
        </w:tc>
        <w:tc>
          <w:tcPr>
            <w:tcW w:w="998" w:type="dxa"/>
            <w:shd w:val="clear" w:color="auto" w:fill="E0EDD9"/>
          </w:tcPr>
          <w:p>
            <w:pPr>
              <w:pStyle w:val="TableParagraph"/>
              <w:spacing w:before="0"/>
              <w:jc w:val="left"/>
              <w:rPr>
                <w:rFonts w:ascii="Times New Roman"/>
                <w:sz w:val="20"/>
              </w:rPr>
            </w:pPr>
          </w:p>
        </w:tc>
        <w:tc>
          <w:tcPr>
            <w:tcW w:w="748" w:type="dxa"/>
            <w:shd w:val="clear" w:color="auto" w:fill="E0EDD9"/>
          </w:tcPr>
          <w:p>
            <w:pPr>
              <w:pStyle w:val="TableParagraph"/>
              <w:ind w:right="-15"/>
              <w:rPr>
                <w:sz w:val="20"/>
              </w:rPr>
            </w:pPr>
            <w:r>
              <w:rPr>
                <w:spacing w:val="-10"/>
                <w:sz w:val="20"/>
              </w:rPr>
              <w:t>1</w:t>
            </w:r>
          </w:p>
        </w:tc>
      </w:tr>
      <w:tr>
        <w:trPr>
          <w:trHeight w:val="299" w:hRule="atLeast"/>
        </w:trPr>
        <w:tc>
          <w:tcPr>
            <w:tcW w:w="3605" w:type="dxa"/>
            <w:shd w:val="clear" w:color="auto" w:fill="E0EDD9"/>
          </w:tcPr>
          <w:p>
            <w:pPr>
              <w:pStyle w:val="TableParagraph"/>
              <w:ind w:left="4"/>
              <w:jc w:val="left"/>
              <w:rPr>
                <w:sz w:val="20"/>
              </w:rPr>
            </w:pPr>
            <w:r>
              <w:rPr>
                <w:sz w:val="20"/>
              </w:rPr>
              <w:t>Otras</w:t>
            </w:r>
            <w:r>
              <w:rPr>
                <w:spacing w:val="-6"/>
                <w:sz w:val="20"/>
              </w:rPr>
              <w:t> </w:t>
            </w:r>
            <w:r>
              <w:rPr>
                <w:sz w:val="20"/>
              </w:rPr>
              <w:t>adicciones</w:t>
            </w:r>
            <w:r>
              <w:rPr>
                <w:spacing w:val="-6"/>
                <w:sz w:val="20"/>
              </w:rPr>
              <w:t> </w:t>
            </w:r>
            <w:r>
              <w:rPr>
                <w:sz w:val="20"/>
              </w:rPr>
              <w:t>sin</w:t>
            </w:r>
            <w:r>
              <w:rPr>
                <w:spacing w:val="-6"/>
                <w:sz w:val="20"/>
              </w:rPr>
              <w:t> </w:t>
            </w:r>
            <w:r>
              <w:rPr>
                <w:spacing w:val="-2"/>
                <w:sz w:val="20"/>
              </w:rPr>
              <w:t>sustancias</w:t>
            </w:r>
          </w:p>
        </w:tc>
        <w:tc>
          <w:tcPr>
            <w:tcW w:w="1118" w:type="dxa"/>
            <w:shd w:val="clear" w:color="auto" w:fill="E0EDD9"/>
          </w:tcPr>
          <w:p>
            <w:pPr>
              <w:pStyle w:val="TableParagraph"/>
              <w:spacing w:before="0"/>
              <w:jc w:val="left"/>
              <w:rPr>
                <w:rFonts w:ascii="Times New Roman"/>
                <w:sz w:val="20"/>
              </w:rPr>
            </w:pPr>
          </w:p>
        </w:tc>
        <w:tc>
          <w:tcPr>
            <w:tcW w:w="1116" w:type="dxa"/>
            <w:shd w:val="clear" w:color="auto" w:fill="E0EDD9"/>
          </w:tcPr>
          <w:p>
            <w:pPr>
              <w:pStyle w:val="TableParagraph"/>
              <w:spacing w:before="0"/>
              <w:jc w:val="left"/>
              <w:rPr>
                <w:rFonts w:ascii="Times New Roman"/>
                <w:sz w:val="20"/>
              </w:rPr>
            </w:pPr>
          </w:p>
        </w:tc>
        <w:tc>
          <w:tcPr>
            <w:tcW w:w="892" w:type="dxa"/>
            <w:shd w:val="clear" w:color="auto" w:fill="E0EDD9"/>
          </w:tcPr>
          <w:p>
            <w:pPr>
              <w:pStyle w:val="TableParagraph"/>
              <w:spacing w:before="0"/>
              <w:jc w:val="left"/>
              <w:rPr>
                <w:rFonts w:ascii="Times New Roman"/>
                <w:sz w:val="20"/>
              </w:rPr>
            </w:pPr>
          </w:p>
        </w:tc>
        <w:tc>
          <w:tcPr>
            <w:tcW w:w="880" w:type="dxa"/>
            <w:shd w:val="clear" w:color="auto" w:fill="E0EDD9"/>
          </w:tcPr>
          <w:p>
            <w:pPr>
              <w:pStyle w:val="TableParagraph"/>
              <w:spacing w:before="0"/>
              <w:jc w:val="left"/>
              <w:rPr>
                <w:rFonts w:ascii="Times New Roman"/>
                <w:sz w:val="20"/>
              </w:rPr>
            </w:pPr>
          </w:p>
        </w:tc>
        <w:tc>
          <w:tcPr>
            <w:tcW w:w="998" w:type="dxa"/>
            <w:shd w:val="clear" w:color="auto" w:fill="E0EDD9"/>
          </w:tcPr>
          <w:p>
            <w:pPr>
              <w:pStyle w:val="TableParagraph"/>
              <w:ind w:right="-15"/>
              <w:rPr>
                <w:sz w:val="20"/>
              </w:rPr>
            </w:pPr>
            <w:r>
              <w:rPr>
                <w:spacing w:val="-10"/>
                <w:sz w:val="20"/>
              </w:rPr>
              <w:t>2</w:t>
            </w:r>
          </w:p>
        </w:tc>
        <w:tc>
          <w:tcPr>
            <w:tcW w:w="748" w:type="dxa"/>
            <w:shd w:val="clear" w:color="auto" w:fill="E0EDD9"/>
          </w:tcPr>
          <w:p>
            <w:pPr>
              <w:pStyle w:val="TableParagraph"/>
              <w:ind w:right="-15"/>
              <w:rPr>
                <w:sz w:val="20"/>
              </w:rPr>
            </w:pPr>
            <w:r>
              <w:rPr>
                <w:spacing w:val="-10"/>
                <w:sz w:val="20"/>
              </w:rPr>
              <w:t>2</w:t>
            </w:r>
          </w:p>
        </w:tc>
      </w:tr>
      <w:tr>
        <w:trPr>
          <w:trHeight w:val="302" w:hRule="atLeast"/>
        </w:trPr>
        <w:tc>
          <w:tcPr>
            <w:tcW w:w="3605" w:type="dxa"/>
            <w:shd w:val="clear" w:color="auto" w:fill="C5DFB3"/>
          </w:tcPr>
          <w:p>
            <w:pPr>
              <w:pStyle w:val="TableParagraph"/>
              <w:ind w:left="4"/>
              <w:jc w:val="left"/>
              <w:rPr>
                <w:sz w:val="20"/>
              </w:rPr>
            </w:pPr>
            <w:r>
              <w:rPr>
                <w:spacing w:val="-4"/>
                <w:sz w:val="20"/>
              </w:rPr>
              <w:t>TOTAL</w:t>
            </w:r>
          </w:p>
        </w:tc>
        <w:tc>
          <w:tcPr>
            <w:tcW w:w="1118" w:type="dxa"/>
            <w:shd w:val="clear" w:color="auto" w:fill="C5DFB3"/>
          </w:tcPr>
          <w:p>
            <w:pPr>
              <w:pStyle w:val="TableParagraph"/>
              <w:ind w:right="-15"/>
              <w:rPr>
                <w:sz w:val="20"/>
              </w:rPr>
            </w:pPr>
            <w:r>
              <w:rPr>
                <w:spacing w:val="-5"/>
                <w:sz w:val="20"/>
              </w:rPr>
              <w:t>376</w:t>
            </w:r>
          </w:p>
        </w:tc>
        <w:tc>
          <w:tcPr>
            <w:tcW w:w="1116" w:type="dxa"/>
            <w:shd w:val="clear" w:color="auto" w:fill="C5DFB3"/>
          </w:tcPr>
          <w:p>
            <w:pPr>
              <w:pStyle w:val="TableParagraph"/>
              <w:ind w:right="-15"/>
              <w:rPr>
                <w:sz w:val="20"/>
              </w:rPr>
            </w:pPr>
            <w:r>
              <w:rPr>
                <w:spacing w:val="-5"/>
                <w:sz w:val="20"/>
              </w:rPr>
              <w:t>74</w:t>
            </w:r>
          </w:p>
        </w:tc>
        <w:tc>
          <w:tcPr>
            <w:tcW w:w="892" w:type="dxa"/>
            <w:shd w:val="clear" w:color="auto" w:fill="C5DFB3"/>
          </w:tcPr>
          <w:p>
            <w:pPr>
              <w:pStyle w:val="TableParagraph"/>
              <w:ind w:right="-15"/>
              <w:rPr>
                <w:sz w:val="20"/>
              </w:rPr>
            </w:pPr>
            <w:r>
              <w:rPr>
                <w:spacing w:val="-5"/>
                <w:sz w:val="20"/>
              </w:rPr>
              <w:t>109</w:t>
            </w:r>
          </w:p>
        </w:tc>
        <w:tc>
          <w:tcPr>
            <w:tcW w:w="880" w:type="dxa"/>
            <w:shd w:val="clear" w:color="auto" w:fill="C5DFB3"/>
          </w:tcPr>
          <w:p>
            <w:pPr>
              <w:pStyle w:val="TableParagraph"/>
              <w:ind w:right="-15"/>
              <w:rPr>
                <w:sz w:val="20"/>
              </w:rPr>
            </w:pPr>
            <w:r>
              <w:rPr>
                <w:spacing w:val="-5"/>
                <w:sz w:val="20"/>
              </w:rPr>
              <w:t>116</w:t>
            </w:r>
          </w:p>
        </w:tc>
        <w:tc>
          <w:tcPr>
            <w:tcW w:w="998" w:type="dxa"/>
            <w:shd w:val="clear" w:color="auto" w:fill="C5DFB3"/>
          </w:tcPr>
          <w:p>
            <w:pPr>
              <w:pStyle w:val="TableParagraph"/>
              <w:ind w:right="-15"/>
              <w:rPr>
                <w:sz w:val="20"/>
              </w:rPr>
            </w:pPr>
            <w:r>
              <w:rPr>
                <w:spacing w:val="-5"/>
                <w:sz w:val="20"/>
              </w:rPr>
              <w:t>95</w:t>
            </w:r>
          </w:p>
        </w:tc>
        <w:tc>
          <w:tcPr>
            <w:tcW w:w="748" w:type="dxa"/>
            <w:shd w:val="clear" w:color="auto" w:fill="C5DFB3"/>
          </w:tcPr>
          <w:p>
            <w:pPr>
              <w:pStyle w:val="TableParagraph"/>
              <w:ind w:right="-15"/>
              <w:rPr>
                <w:sz w:val="20"/>
              </w:rPr>
            </w:pPr>
            <w:r>
              <w:rPr>
                <w:spacing w:val="-5"/>
                <w:sz w:val="20"/>
              </w:rPr>
              <w:t>770</w:t>
            </w:r>
          </w:p>
        </w:tc>
      </w:tr>
    </w:tbl>
    <w:p>
      <w:pPr>
        <w:pStyle w:val="BodyText"/>
        <w:spacing w:before="21"/>
      </w:pPr>
    </w:p>
    <w:p>
      <w:pPr>
        <w:pStyle w:val="ListParagraph"/>
        <w:numPr>
          <w:ilvl w:val="1"/>
          <w:numId w:val="7"/>
        </w:numPr>
        <w:tabs>
          <w:tab w:pos="490" w:val="left" w:leader="none"/>
        </w:tabs>
        <w:spacing w:line="240" w:lineRule="auto" w:before="0" w:after="0"/>
        <w:ind w:left="490" w:right="0" w:hanging="490"/>
        <w:jc w:val="left"/>
        <w:rPr>
          <w:rFonts w:ascii="Arial" w:hAnsi="Arial"/>
          <w:b/>
          <w:color w:val="38761D"/>
          <w:sz w:val="22"/>
        </w:rPr>
      </w:pPr>
      <w:bookmarkStart w:name="_bookmark36" w:id="37"/>
      <w:bookmarkEnd w:id="37"/>
      <w:r>
        <w:rPr/>
      </w:r>
      <w:r>
        <w:rPr>
          <w:rFonts w:ascii="Arial" w:hAnsi="Arial"/>
          <w:b/>
          <w:color w:val="38761D"/>
          <w:sz w:val="22"/>
        </w:rPr>
        <w:t>DISTRIBUCIÓN</w:t>
      </w:r>
      <w:r>
        <w:rPr>
          <w:rFonts w:ascii="Arial" w:hAnsi="Arial"/>
          <w:b/>
          <w:color w:val="38761D"/>
          <w:spacing w:val="-11"/>
          <w:sz w:val="22"/>
        </w:rPr>
        <w:t> </w:t>
      </w:r>
      <w:r>
        <w:rPr>
          <w:rFonts w:ascii="Arial" w:hAnsi="Arial"/>
          <w:b/>
          <w:color w:val="38761D"/>
          <w:sz w:val="22"/>
        </w:rPr>
        <w:t>POR</w:t>
      </w:r>
      <w:r>
        <w:rPr>
          <w:rFonts w:ascii="Arial" w:hAnsi="Arial"/>
          <w:b/>
          <w:color w:val="38761D"/>
          <w:spacing w:val="-9"/>
          <w:sz w:val="22"/>
        </w:rPr>
        <w:t> </w:t>
      </w:r>
      <w:r>
        <w:rPr>
          <w:rFonts w:ascii="Arial" w:hAnsi="Arial"/>
          <w:b/>
          <w:color w:val="38761D"/>
          <w:sz w:val="22"/>
        </w:rPr>
        <w:t>MUNICIPIO</w:t>
      </w:r>
      <w:r>
        <w:rPr>
          <w:rFonts w:ascii="Arial" w:hAnsi="Arial"/>
          <w:b/>
          <w:color w:val="38761D"/>
          <w:spacing w:val="-8"/>
          <w:sz w:val="22"/>
        </w:rPr>
        <w:t> </w:t>
      </w:r>
      <w:r>
        <w:rPr>
          <w:rFonts w:ascii="Arial" w:hAnsi="Arial"/>
          <w:b/>
          <w:color w:val="38761D"/>
          <w:sz w:val="22"/>
        </w:rPr>
        <w:t>DE</w:t>
      </w:r>
      <w:r>
        <w:rPr>
          <w:rFonts w:ascii="Arial" w:hAnsi="Arial"/>
          <w:b/>
          <w:color w:val="38761D"/>
          <w:spacing w:val="-6"/>
          <w:sz w:val="22"/>
        </w:rPr>
        <w:t> </w:t>
      </w:r>
      <w:r>
        <w:rPr>
          <w:rFonts w:ascii="Arial" w:hAnsi="Arial"/>
          <w:b/>
          <w:color w:val="38761D"/>
          <w:sz w:val="22"/>
        </w:rPr>
        <w:t>RESIDENCIA</w:t>
      </w:r>
      <w:r>
        <w:rPr>
          <w:rFonts w:ascii="Arial" w:hAnsi="Arial"/>
          <w:b/>
          <w:color w:val="38761D"/>
          <w:spacing w:val="-6"/>
          <w:sz w:val="22"/>
        </w:rPr>
        <w:t> </w:t>
      </w:r>
      <w:r>
        <w:rPr>
          <w:rFonts w:ascii="Arial" w:hAnsi="Arial"/>
          <w:b/>
          <w:color w:val="38761D"/>
          <w:sz w:val="22"/>
        </w:rPr>
        <w:t>DE</w:t>
      </w:r>
      <w:r>
        <w:rPr>
          <w:rFonts w:ascii="Arial" w:hAnsi="Arial"/>
          <w:b/>
          <w:color w:val="38761D"/>
          <w:spacing w:val="-6"/>
          <w:sz w:val="22"/>
        </w:rPr>
        <w:t> </w:t>
      </w:r>
      <w:r>
        <w:rPr>
          <w:rFonts w:ascii="Arial" w:hAnsi="Arial"/>
          <w:b/>
          <w:color w:val="38761D"/>
          <w:sz w:val="22"/>
        </w:rPr>
        <w:t>LOS</w:t>
      </w:r>
      <w:r>
        <w:rPr>
          <w:rFonts w:ascii="Arial" w:hAnsi="Arial"/>
          <w:b/>
          <w:color w:val="38761D"/>
          <w:spacing w:val="-6"/>
          <w:sz w:val="22"/>
        </w:rPr>
        <w:t> </w:t>
      </w:r>
      <w:r>
        <w:rPr>
          <w:rFonts w:ascii="Arial" w:hAnsi="Arial"/>
          <w:b/>
          <w:color w:val="38761D"/>
          <w:spacing w:val="-2"/>
          <w:sz w:val="22"/>
        </w:rPr>
        <w:t>INGRESOS</w:t>
      </w:r>
    </w:p>
    <w:p>
      <w:pPr>
        <w:pStyle w:val="BodyText"/>
        <w:spacing w:before="41"/>
        <w:rPr>
          <w:rFonts w:ascii="Arial"/>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775"/>
        <w:gridCol w:w="1894"/>
        <w:gridCol w:w="894"/>
        <w:gridCol w:w="1014"/>
        <w:gridCol w:w="1014"/>
        <w:gridCol w:w="883"/>
        <w:gridCol w:w="894"/>
      </w:tblGrid>
      <w:tr>
        <w:trPr>
          <w:trHeight w:val="323" w:hRule="atLeast"/>
        </w:trPr>
        <w:tc>
          <w:tcPr>
            <w:tcW w:w="2775" w:type="dxa"/>
            <w:shd w:val="clear" w:color="auto" w:fill="C5DFB3"/>
          </w:tcPr>
          <w:p>
            <w:pPr>
              <w:pStyle w:val="TableParagraph"/>
              <w:ind w:left="7"/>
              <w:jc w:val="center"/>
              <w:rPr>
                <w:b/>
                <w:sz w:val="20"/>
              </w:rPr>
            </w:pPr>
            <w:r>
              <w:rPr>
                <w:b/>
                <w:color w:val="385421"/>
                <w:spacing w:val="-2"/>
                <w:sz w:val="20"/>
              </w:rPr>
              <w:t>Municipio</w:t>
            </w:r>
          </w:p>
        </w:tc>
        <w:tc>
          <w:tcPr>
            <w:tcW w:w="1894" w:type="dxa"/>
            <w:shd w:val="clear" w:color="auto" w:fill="C5DFB3"/>
          </w:tcPr>
          <w:p>
            <w:pPr>
              <w:pStyle w:val="TableParagraph"/>
              <w:ind w:left="518"/>
              <w:jc w:val="left"/>
              <w:rPr>
                <w:b/>
                <w:sz w:val="20"/>
              </w:rPr>
            </w:pPr>
            <w:r>
              <w:rPr>
                <w:b/>
                <w:color w:val="385421"/>
                <w:spacing w:val="-2"/>
                <w:sz w:val="20"/>
              </w:rPr>
              <w:t>Granadilla</w:t>
            </w:r>
          </w:p>
        </w:tc>
        <w:tc>
          <w:tcPr>
            <w:tcW w:w="894" w:type="dxa"/>
            <w:shd w:val="clear" w:color="auto" w:fill="C5DFB3"/>
          </w:tcPr>
          <w:p>
            <w:pPr>
              <w:pStyle w:val="TableParagraph"/>
              <w:ind w:left="162"/>
              <w:jc w:val="left"/>
              <w:rPr>
                <w:b/>
                <w:sz w:val="20"/>
              </w:rPr>
            </w:pPr>
            <w:r>
              <w:rPr>
                <w:b/>
                <w:color w:val="385421"/>
                <w:spacing w:val="-2"/>
                <w:sz w:val="20"/>
              </w:rPr>
              <w:t>Puerto</w:t>
            </w:r>
          </w:p>
        </w:tc>
        <w:tc>
          <w:tcPr>
            <w:tcW w:w="1014" w:type="dxa"/>
            <w:shd w:val="clear" w:color="auto" w:fill="C5DFB3"/>
          </w:tcPr>
          <w:p>
            <w:pPr>
              <w:pStyle w:val="TableParagraph"/>
              <w:ind w:left="140"/>
              <w:jc w:val="left"/>
              <w:rPr>
                <w:b/>
                <w:sz w:val="20"/>
              </w:rPr>
            </w:pPr>
            <w:r>
              <w:rPr>
                <w:b/>
                <w:color w:val="385421"/>
                <w:spacing w:val="-2"/>
                <w:sz w:val="20"/>
              </w:rPr>
              <w:t>Matanza</w:t>
            </w:r>
          </w:p>
        </w:tc>
        <w:tc>
          <w:tcPr>
            <w:tcW w:w="1014" w:type="dxa"/>
            <w:shd w:val="clear" w:color="auto" w:fill="C5DFB3"/>
          </w:tcPr>
          <w:p>
            <w:pPr>
              <w:pStyle w:val="TableParagraph"/>
              <w:ind w:left="177"/>
              <w:jc w:val="left"/>
              <w:rPr>
                <w:b/>
                <w:sz w:val="20"/>
              </w:rPr>
            </w:pPr>
            <w:r>
              <w:rPr>
                <w:b/>
                <w:color w:val="385421"/>
                <w:spacing w:val="-2"/>
                <w:sz w:val="20"/>
              </w:rPr>
              <w:t>Realejos</w:t>
            </w:r>
          </w:p>
        </w:tc>
        <w:tc>
          <w:tcPr>
            <w:tcW w:w="883" w:type="dxa"/>
            <w:shd w:val="clear" w:color="auto" w:fill="C5DFB3"/>
          </w:tcPr>
          <w:p>
            <w:pPr>
              <w:pStyle w:val="TableParagraph"/>
              <w:ind w:left="327"/>
              <w:jc w:val="left"/>
              <w:rPr>
                <w:b/>
                <w:sz w:val="20"/>
              </w:rPr>
            </w:pPr>
            <w:r>
              <w:rPr>
                <w:b/>
                <w:color w:val="385421"/>
                <w:spacing w:val="-4"/>
                <w:sz w:val="20"/>
              </w:rPr>
              <w:t>Icod</w:t>
            </w:r>
          </w:p>
        </w:tc>
        <w:tc>
          <w:tcPr>
            <w:tcW w:w="894" w:type="dxa"/>
            <w:shd w:val="clear" w:color="auto" w:fill="C5DFB3"/>
          </w:tcPr>
          <w:p>
            <w:pPr>
              <w:pStyle w:val="TableParagraph"/>
              <w:ind w:left="172"/>
              <w:jc w:val="left"/>
              <w:rPr>
                <w:b/>
                <w:sz w:val="20"/>
              </w:rPr>
            </w:pPr>
            <w:r>
              <w:rPr>
                <w:b/>
                <w:color w:val="385421"/>
                <w:spacing w:val="-2"/>
                <w:sz w:val="20"/>
              </w:rPr>
              <w:t>TOTAL</w:t>
            </w:r>
          </w:p>
        </w:tc>
      </w:tr>
      <w:tr>
        <w:trPr>
          <w:trHeight w:val="287" w:hRule="atLeast"/>
        </w:trPr>
        <w:tc>
          <w:tcPr>
            <w:tcW w:w="2775" w:type="dxa"/>
            <w:shd w:val="clear" w:color="auto" w:fill="E0EDD9"/>
          </w:tcPr>
          <w:p>
            <w:pPr>
              <w:pStyle w:val="TableParagraph"/>
              <w:ind w:left="4"/>
              <w:jc w:val="left"/>
              <w:rPr>
                <w:sz w:val="20"/>
              </w:rPr>
            </w:pPr>
            <w:r>
              <w:rPr>
                <w:spacing w:val="-2"/>
                <w:sz w:val="20"/>
              </w:rPr>
              <w:t>Adeje</w:t>
            </w:r>
          </w:p>
        </w:tc>
        <w:tc>
          <w:tcPr>
            <w:tcW w:w="1894" w:type="dxa"/>
            <w:shd w:val="clear" w:color="auto" w:fill="E0EDD9"/>
          </w:tcPr>
          <w:p>
            <w:pPr>
              <w:pStyle w:val="TableParagraph"/>
              <w:ind w:right="-15"/>
              <w:rPr>
                <w:sz w:val="20"/>
              </w:rPr>
            </w:pPr>
            <w:r>
              <w:rPr>
                <w:spacing w:val="-5"/>
                <w:sz w:val="20"/>
              </w:rPr>
              <w:t>63</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
              <w:rPr>
                <w:sz w:val="20"/>
              </w:rPr>
            </w:pPr>
            <w:r>
              <w:rPr>
                <w:spacing w:val="-5"/>
                <w:sz w:val="20"/>
              </w:rPr>
              <w:t>63</w:t>
            </w:r>
          </w:p>
        </w:tc>
      </w:tr>
      <w:tr>
        <w:trPr>
          <w:trHeight w:val="299" w:hRule="atLeast"/>
        </w:trPr>
        <w:tc>
          <w:tcPr>
            <w:tcW w:w="2775" w:type="dxa"/>
            <w:shd w:val="clear" w:color="auto" w:fill="E0EDD9"/>
          </w:tcPr>
          <w:p>
            <w:pPr>
              <w:pStyle w:val="TableParagraph"/>
              <w:ind w:left="4"/>
              <w:jc w:val="left"/>
              <w:rPr>
                <w:sz w:val="20"/>
              </w:rPr>
            </w:pPr>
            <w:r>
              <w:rPr>
                <w:spacing w:val="-2"/>
                <w:sz w:val="20"/>
              </w:rPr>
              <w:t>Arafo</w:t>
            </w:r>
          </w:p>
        </w:tc>
        <w:tc>
          <w:tcPr>
            <w:tcW w:w="1894" w:type="dxa"/>
            <w:shd w:val="clear" w:color="auto" w:fill="E0EDD9"/>
          </w:tcPr>
          <w:p>
            <w:pPr>
              <w:pStyle w:val="TableParagraph"/>
              <w:ind w:right="-15"/>
              <w:rPr>
                <w:sz w:val="20"/>
              </w:rPr>
            </w:pPr>
            <w:r>
              <w:rPr>
                <w:spacing w:val="-10"/>
                <w:sz w:val="20"/>
              </w:rPr>
              <w:t>1</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
              <w:rPr>
                <w:sz w:val="20"/>
              </w:rPr>
            </w:pPr>
            <w:r>
              <w:rPr>
                <w:spacing w:val="-10"/>
                <w:sz w:val="20"/>
              </w:rPr>
              <w:t>1</w:t>
            </w:r>
          </w:p>
        </w:tc>
      </w:tr>
      <w:tr>
        <w:trPr>
          <w:trHeight w:val="299" w:hRule="atLeast"/>
        </w:trPr>
        <w:tc>
          <w:tcPr>
            <w:tcW w:w="2775" w:type="dxa"/>
            <w:shd w:val="clear" w:color="auto" w:fill="E0EDD9"/>
          </w:tcPr>
          <w:p>
            <w:pPr>
              <w:pStyle w:val="TableParagraph"/>
              <w:ind w:left="4"/>
              <w:jc w:val="left"/>
              <w:rPr>
                <w:sz w:val="20"/>
              </w:rPr>
            </w:pPr>
            <w:r>
              <w:rPr>
                <w:spacing w:val="-2"/>
                <w:sz w:val="20"/>
              </w:rPr>
              <w:t>Arona</w:t>
            </w:r>
          </w:p>
        </w:tc>
        <w:tc>
          <w:tcPr>
            <w:tcW w:w="1894" w:type="dxa"/>
            <w:shd w:val="clear" w:color="auto" w:fill="E0EDD9"/>
          </w:tcPr>
          <w:p>
            <w:pPr>
              <w:pStyle w:val="TableParagraph"/>
              <w:ind w:right="-15"/>
              <w:rPr>
                <w:sz w:val="20"/>
              </w:rPr>
            </w:pPr>
            <w:r>
              <w:rPr>
                <w:spacing w:val="-5"/>
                <w:sz w:val="20"/>
              </w:rPr>
              <w:t>140</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rPr>
                <w:sz w:val="20"/>
              </w:rPr>
            </w:pPr>
            <w:r>
              <w:rPr>
                <w:spacing w:val="-5"/>
                <w:sz w:val="20"/>
              </w:rPr>
              <w:t>140</w:t>
            </w:r>
          </w:p>
        </w:tc>
      </w:tr>
      <w:tr>
        <w:trPr>
          <w:trHeight w:val="302" w:hRule="atLeast"/>
        </w:trPr>
        <w:tc>
          <w:tcPr>
            <w:tcW w:w="2775" w:type="dxa"/>
            <w:shd w:val="clear" w:color="auto" w:fill="E0EDD9"/>
          </w:tcPr>
          <w:p>
            <w:pPr>
              <w:pStyle w:val="TableParagraph"/>
              <w:ind w:left="4"/>
              <w:jc w:val="left"/>
              <w:rPr>
                <w:sz w:val="20"/>
              </w:rPr>
            </w:pPr>
            <w:r>
              <w:rPr>
                <w:spacing w:val="-2"/>
                <w:sz w:val="20"/>
              </w:rPr>
              <w:t>Arico</w:t>
            </w:r>
          </w:p>
        </w:tc>
        <w:tc>
          <w:tcPr>
            <w:tcW w:w="1894" w:type="dxa"/>
            <w:shd w:val="clear" w:color="auto" w:fill="E0EDD9"/>
          </w:tcPr>
          <w:p>
            <w:pPr>
              <w:pStyle w:val="TableParagraph"/>
              <w:ind w:right="-15"/>
              <w:rPr>
                <w:sz w:val="20"/>
              </w:rPr>
            </w:pPr>
            <w:r>
              <w:rPr>
                <w:spacing w:val="-5"/>
                <w:sz w:val="20"/>
              </w:rPr>
              <w:t>16</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
              <w:rPr>
                <w:sz w:val="20"/>
              </w:rPr>
            </w:pPr>
            <w:r>
              <w:rPr>
                <w:spacing w:val="-5"/>
                <w:sz w:val="20"/>
              </w:rPr>
              <w:t>16</w:t>
            </w:r>
          </w:p>
        </w:tc>
      </w:tr>
      <w:tr>
        <w:trPr>
          <w:trHeight w:val="299" w:hRule="atLeast"/>
        </w:trPr>
        <w:tc>
          <w:tcPr>
            <w:tcW w:w="2775" w:type="dxa"/>
            <w:shd w:val="clear" w:color="auto" w:fill="E0EDD9"/>
          </w:tcPr>
          <w:p>
            <w:pPr>
              <w:pStyle w:val="TableParagraph"/>
              <w:ind w:left="4"/>
              <w:jc w:val="left"/>
              <w:rPr>
                <w:sz w:val="20"/>
              </w:rPr>
            </w:pPr>
            <w:r>
              <w:rPr>
                <w:sz w:val="20"/>
              </w:rPr>
              <w:t>Buenavista</w:t>
            </w:r>
            <w:r>
              <w:rPr>
                <w:spacing w:val="-7"/>
                <w:sz w:val="20"/>
              </w:rPr>
              <w:t> </w:t>
            </w:r>
            <w:r>
              <w:rPr>
                <w:sz w:val="20"/>
              </w:rPr>
              <w:t>del</w:t>
            </w:r>
            <w:r>
              <w:rPr>
                <w:spacing w:val="-8"/>
                <w:sz w:val="20"/>
              </w:rPr>
              <w:t> </w:t>
            </w:r>
            <w:r>
              <w:rPr>
                <w:spacing w:val="-2"/>
                <w:sz w:val="20"/>
              </w:rPr>
              <w:t>Norte</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rPr>
                <w:sz w:val="20"/>
              </w:rPr>
            </w:pPr>
            <w:r>
              <w:rPr>
                <w:spacing w:val="-5"/>
                <w:sz w:val="20"/>
              </w:rPr>
              <w:t>12</w:t>
            </w:r>
          </w:p>
        </w:tc>
        <w:tc>
          <w:tcPr>
            <w:tcW w:w="894" w:type="dxa"/>
            <w:shd w:val="clear" w:color="auto" w:fill="E0EDD9"/>
          </w:tcPr>
          <w:p>
            <w:pPr>
              <w:pStyle w:val="TableParagraph"/>
              <w:ind w:right="1"/>
              <w:rPr>
                <w:sz w:val="20"/>
              </w:rPr>
            </w:pPr>
            <w:r>
              <w:rPr>
                <w:spacing w:val="-5"/>
                <w:sz w:val="20"/>
              </w:rPr>
              <w:t>14</w:t>
            </w:r>
          </w:p>
        </w:tc>
      </w:tr>
      <w:tr>
        <w:trPr>
          <w:trHeight w:val="299" w:hRule="atLeast"/>
        </w:trPr>
        <w:tc>
          <w:tcPr>
            <w:tcW w:w="2775" w:type="dxa"/>
            <w:shd w:val="clear" w:color="auto" w:fill="E0EDD9"/>
          </w:tcPr>
          <w:p>
            <w:pPr>
              <w:pStyle w:val="TableParagraph"/>
              <w:ind w:left="4"/>
              <w:jc w:val="left"/>
              <w:rPr>
                <w:sz w:val="20"/>
              </w:rPr>
            </w:pPr>
            <w:r>
              <w:rPr>
                <w:spacing w:val="-2"/>
                <w:sz w:val="20"/>
              </w:rPr>
              <w:t>Candelaria</w:t>
            </w:r>
          </w:p>
        </w:tc>
        <w:tc>
          <w:tcPr>
            <w:tcW w:w="1894" w:type="dxa"/>
            <w:shd w:val="clear" w:color="auto" w:fill="E0EDD9"/>
          </w:tcPr>
          <w:p>
            <w:pPr>
              <w:pStyle w:val="TableParagraph"/>
              <w:ind w:right="-15"/>
              <w:rPr>
                <w:sz w:val="20"/>
              </w:rPr>
            </w:pPr>
            <w:r>
              <w:rPr>
                <w:spacing w:val="-10"/>
                <w:sz w:val="20"/>
              </w:rPr>
              <w:t>1</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
              <w:rPr>
                <w:sz w:val="20"/>
              </w:rPr>
            </w:pPr>
            <w:r>
              <w:rPr>
                <w:spacing w:val="-10"/>
                <w:sz w:val="20"/>
              </w:rPr>
              <w:t>1</w:t>
            </w:r>
          </w:p>
        </w:tc>
      </w:tr>
      <w:tr>
        <w:trPr>
          <w:trHeight w:val="299" w:hRule="atLeast"/>
        </w:trPr>
        <w:tc>
          <w:tcPr>
            <w:tcW w:w="2775" w:type="dxa"/>
            <w:shd w:val="clear" w:color="auto" w:fill="E0EDD9"/>
          </w:tcPr>
          <w:p>
            <w:pPr>
              <w:pStyle w:val="TableParagraph"/>
              <w:ind w:left="4"/>
              <w:jc w:val="left"/>
              <w:rPr>
                <w:sz w:val="20"/>
              </w:rPr>
            </w:pPr>
            <w:r>
              <w:rPr>
                <w:spacing w:val="-2"/>
                <w:sz w:val="20"/>
              </w:rPr>
              <w:t>Fasnia</w:t>
            </w:r>
          </w:p>
        </w:tc>
        <w:tc>
          <w:tcPr>
            <w:tcW w:w="1894" w:type="dxa"/>
            <w:shd w:val="clear" w:color="auto" w:fill="E0EDD9"/>
          </w:tcPr>
          <w:p>
            <w:pPr>
              <w:pStyle w:val="TableParagraph"/>
              <w:ind w:right="-15"/>
              <w:rPr>
                <w:sz w:val="20"/>
              </w:rPr>
            </w:pPr>
            <w:r>
              <w:rPr>
                <w:spacing w:val="-10"/>
                <w:sz w:val="20"/>
              </w:rPr>
              <w:t>2</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
              <w:rPr>
                <w:sz w:val="20"/>
              </w:rPr>
            </w:pPr>
            <w:r>
              <w:rPr>
                <w:spacing w:val="-10"/>
                <w:sz w:val="20"/>
              </w:rPr>
              <w:t>2</w:t>
            </w:r>
          </w:p>
        </w:tc>
      </w:tr>
      <w:tr>
        <w:trPr>
          <w:trHeight w:val="299" w:hRule="atLeast"/>
        </w:trPr>
        <w:tc>
          <w:tcPr>
            <w:tcW w:w="2775" w:type="dxa"/>
            <w:shd w:val="clear" w:color="auto" w:fill="E0EDD9"/>
          </w:tcPr>
          <w:p>
            <w:pPr>
              <w:pStyle w:val="TableParagraph"/>
              <w:ind w:left="4"/>
              <w:jc w:val="left"/>
              <w:rPr>
                <w:sz w:val="20"/>
              </w:rPr>
            </w:pPr>
            <w:r>
              <w:rPr>
                <w:spacing w:val="-2"/>
                <w:sz w:val="20"/>
              </w:rPr>
              <w:t>Frontera</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rPr>
                <w:sz w:val="20"/>
              </w:rPr>
            </w:pPr>
            <w:r>
              <w:rPr>
                <w:spacing w:val="-10"/>
                <w:sz w:val="20"/>
              </w:rPr>
              <w:t>1</w:t>
            </w:r>
          </w:p>
        </w:tc>
        <w:tc>
          <w:tcPr>
            <w:tcW w:w="894" w:type="dxa"/>
            <w:shd w:val="clear" w:color="auto" w:fill="E0EDD9"/>
          </w:tcPr>
          <w:p>
            <w:pPr>
              <w:pStyle w:val="TableParagraph"/>
              <w:ind w:right="1"/>
              <w:rPr>
                <w:sz w:val="20"/>
              </w:rPr>
            </w:pPr>
            <w:r>
              <w:rPr>
                <w:spacing w:val="-10"/>
                <w:sz w:val="20"/>
              </w:rPr>
              <w:t>1</w:t>
            </w:r>
          </w:p>
        </w:tc>
      </w:tr>
      <w:tr>
        <w:trPr>
          <w:trHeight w:val="299" w:hRule="atLeast"/>
        </w:trPr>
        <w:tc>
          <w:tcPr>
            <w:tcW w:w="2775" w:type="dxa"/>
            <w:shd w:val="clear" w:color="auto" w:fill="E0EDD9"/>
          </w:tcPr>
          <w:p>
            <w:pPr>
              <w:pStyle w:val="TableParagraph"/>
              <w:ind w:left="4"/>
              <w:jc w:val="left"/>
              <w:rPr>
                <w:sz w:val="20"/>
              </w:rPr>
            </w:pPr>
            <w:r>
              <w:rPr>
                <w:spacing w:val="-2"/>
                <w:sz w:val="20"/>
              </w:rPr>
              <w:t>Garafía</w:t>
            </w:r>
          </w:p>
        </w:tc>
        <w:tc>
          <w:tcPr>
            <w:tcW w:w="1894" w:type="dxa"/>
            <w:shd w:val="clear" w:color="auto" w:fill="E0EDD9"/>
          </w:tcPr>
          <w:p>
            <w:pPr>
              <w:pStyle w:val="TableParagraph"/>
              <w:ind w:right="-15"/>
              <w:rPr>
                <w:sz w:val="20"/>
              </w:rPr>
            </w:pPr>
            <w:r>
              <w:rPr>
                <w:spacing w:val="-10"/>
                <w:sz w:val="20"/>
              </w:rPr>
              <w:t>1</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302" w:hRule="atLeast"/>
        </w:trPr>
        <w:tc>
          <w:tcPr>
            <w:tcW w:w="2775" w:type="dxa"/>
            <w:shd w:val="clear" w:color="auto" w:fill="E0EDD9"/>
          </w:tcPr>
          <w:p>
            <w:pPr>
              <w:pStyle w:val="TableParagraph"/>
              <w:ind w:left="4"/>
              <w:jc w:val="left"/>
              <w:rPr>
                <w:sz w:val="20"/>
              </w:rPr>
            </w:pPr>
            <w:r>
              <w:rPr>
                <w:spacing w:val="-2"/>
                <w:sz w:val="20"/>
              </w:rPr>
              <w:t>Garachico</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rPr>
                <w:sz w:val="20"/>
              </w:rPr>
            </w:pPr>
            <w:r>
              <w:rPr>
                <w:spacing w:val="-10"/>
                <w:sz w:val="20"/>
              </w:rPr>
              <w:t>1</w:t>
            </w: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Granadilla</w:t>
            </w:r>
            <w:r>
              <w:rPr>
                <w:spacing w:val="-7"/>
                <w:sz w:val="20"/>
              </w:rPr>
              <w:t> </w:t>
            </w:r>
            <w:r>
              <w:rPr>
                <w:sz w:val="20"/>
              </w:rPr>
              <w:t>de</w:t>
            </w:r>
            <w:r>
              <w:rPr>
                <w:spacing w:val="-7"/>
                <w:sz w:val="20"/>
              </w:rPr>
              <w:t> </w:t>
            </w:r>
            <w:r>
              <w:rPr>
                <w:spacing w:val="-2"/>
                <w:sz w:val="20"/>
              </w:rPr>
              <w:t>Abona</w:t>
            </w:r>
          </w:p>
        </w:tc>
        <w:tc>
          <w:tcPr>
            <w:tcW w:w="1894" w:type="dxa"/>
            <w:shd w:val="clear" w:color="auto" w:fill="E0EDD9"/>
          </w:tcPr>
          <w:p>
            <w:pPr>
              <w:pStyle w:val="TableParagraph"/>
              <w:ind w:right="-15"/>
              <w:rPr>
                <w:sz w:val="20"/>
              </w:rPr>
            </w:pPr>
            <w:r>
              <w:rPr>
                <w:spacing w:val="-5"/>
                <w:sz w:val="20"/>
              </w:rPr>
              <w:t>88</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ind w:right="-15"/>
              <w:rPr>
                <w:sz w:val="20"/>
              </w:rPr>
            </w:pPr>
            <w:r>
              <w:rPr>
                <w:spacing w:val="-10"/>
                <w:sz w:val="20"/>
              </w:rPr>
              <w:t>2</w:t>
            </w: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rPr>
                <w:sz w:val="20"/>
              </w:rPr>
            </w:pPr>
            <w:r>
              <w:rPr>
                <w:spacing w:val="-10"/>
                <w:sz w:val="20"/>
              </w:rPr>
              <w:t>1</w:t>
            </w: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pacing w:val="-2"/>
                <w:sz w:val="20"/>
              </w:rPr>
              <w:t>Granada</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Guancha,</w:t>
            </w:r>
            <w:r>
              <w:rPr>
                <w:spacing w:val="-10"/>
                <w:sz w:val="20"/>
              </w:rPr>
              <w:t> </w:t>
            </w:r>
            <w:r>
              <w:rPr>
                <w:spacing w:val="-5"/>
                <w:sz w:val="20"/>
              </w:rPr>
              <w:t>La</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rPr>
                <w:sz w:val="20"/>
              </w:rPr>
            </w:pPr>
            <w:r>
              <w:rPr>
                <w:spacing w:val="-10"/>
                <w:sz w:val="20"/>
              </w:rPr>
              <w:t>5</w:t>
            </w: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Guía</w:t>
            </w:r>
            <w:r>
              <w:rPr>
                <w:spacing w:val="-4"/>
                <w:sz w:val="20"/>
              </w:rPr>
              <w:t> </w:t>
            </w:r>
            <w:r>
              <w:rPr>
                <w:sz w:val="20"/>
              </w:rPr>
              <w:t>de</w:t>
            </w:r>
            <w:r>
              <w:rPr>
                <w:spacing w:val="-4"/>
                <w:sz w:val="20"/>
              </w:rPr>
              <w:t> </w:t>
            </w:r>
            <w:r>
              <w:rPr>
                <w:spacing w:val="-2"/>
                <w:sz w:val="20"/>
              </w:rPr>
              <w:t>Isora</w:t>
            </w:r>
          </w:p>
        </w:tc>
        <w:tc>
          <w:tcPr>
            <w:tcW w:w="1894" w:type="dxa"/>
            <w:shd w:val="clear" w:color="auto" w:fill="E0EDD9"/>
          </w:tcPr>
          <w:p>
            <w:pPr>
              <w:pStyle w:val="TableParagraph"/>
              <w:ind w:right="-15"/>
              <w:rPr>
                <w:sz w:val="20"/>
              </w:rPr>
            </w:pPr>
            <w:r>
              <w:rPr>
                <w:spacing w:val="-5"/>
                <w:sz w:val="20"/>
              </w:rPr>
              <w:t>25</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rPr>
                <w:sz w:val="20"/>
              </w:rPr>
            </w:pPr>
            <w:r>
              <w:rPr>
                <w:spacing w:val="-10"/>
                <w:sz w:val="20"/>
              </w:rPr>
              <w:t>3</w:t>
            </w: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pacing w:val="-2"/>
                <w:sz w:val="20"/>
              </w:rPr>
              <w:t>Güímar</w:t>
            </w:r>
          </w:p>
        </w:tc>
        <w:tc>
          <w:tcPr>
            <w:tcW w:w="1894" w:type="dxa"/>
            <w:shd w:val="clear" w:color="auto" w:fill="E0EDD9"/>
          </w:tcPr>
          <w:p>
            <w:pPr>
              <w:pStyle w:val="TableParagraph"/>
              <w:ind w:right="-15"/>
              <w:rPr>
                <w:sz w:val="20"/>
              </w:rPr>
            </w:pPr>
            <w:r>
              <w:rPr>
                <w:spacing w:val="-10"/>
                <w:sz w:val="20"/>
              </w:rPr>
              <w:t>3</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301" w:hRule="atLeast"/>
        </w:trPr>
        <w:tc>
          <w:tcPr>
            <w:tcW w:w="2775" w:type="dxa"/>
            <w:shd w:val="clear" w:color="auto" w:fill="E0EDD9"/>
          </w:tcPr>
          <w:p>
            <w:pPr>
              <w:pStyle w:val="TableParagraph"/>
              <w:ind w:left="4"/>
              <w:jc w:val="left"/>
              <w:rPr>
                <w:sz w:val="20"/>
              </w:rPr>
            </w:pPr>
            <w:r>
              <w:rPr>
                <w:sz w:val="20"/>
              </w:rPr>
              <w:t>Icod</w:t>
            </w:r>
            <w:r>
              <w:rPr>
                <w:spacing w:val="-3"/>
                <w:sz w:val="20"/>
              </w:rPr>
              <w:t> </w:t>
            </w:r>
            <w:r>
              <w:rPr>
                <w:sz w:val="20"/>
              </w:rPr>
              <w:t>de</w:t>
            </w:r>
            <w:r>
              <w:rPr>
                <w:spacing w:val="-5"/>
                <w:sz w:val="20"/>
              </w:rPr>
              <w:t> </w:t>
            </w:r>
            <w:r>
              <w:rPr>
                <w:sz w:val="20"/>
              </w:rPr>
              <w:t>los</w:t>
            </w:r>
            <w:r>
              <w:rPr>
                <w:spacing w:val="-3"/>
                <w:sz w:val="20"/>
              </w:rPr>
              <w:t> </w:t>
            </w:r>
            <w:r>
              <w:rPr>
                <w:spacing w:val="-2"/>
                <w:sz w:val="20"/>
              </w:rPr>
              <w:t>Vinos</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ind w:right="-15"/>
              <w:rPr>
                <w:sz w:val="20"/>
              </w:rPr>
            </w:pPr>
            <w:r>
              <w:rPr>
                <w:spacing w:val="-10"/>
                <w:sz w:val="20"/>
              </w:rPr>
              <w:t>5</w:t>
            </w:r>
          </w:p>
        </w:tc>
        <w:tc>
          <w:tcPr>
            <w:tcW w:w="883" w:type="dxa"/>
            <w:shd w:val="clear" w:color="auto" w:fill="E0EDD9"/>
          </w:tcPr>
          <w:p>
            <w:pPr>
              <w:pStyle w:val="TableParagraph"/>
              <w:rPr>
                <w:sz w:val="20"/>
              </w:rPr>
            </w:pPr>
            <w:r>
              <w:rPr>
                <w:spacing w:val="-5"/>
                <w:sz w:val="20"/>
              </w:rPr>
              <w:t>38</w:t>
            </w: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Matanza,</w:t>
            </w:r>
            <w:r>
              <w:rPr>
                <w:spacing w:val="-7"/>
                <w:sz w:val="20"/>
              </w:rPr>
              <w:t> </w:t>
            </w:r>
            <w:r>
              <w:rPr>
                <w:spacing w:val="-5"/>
                <w:sz w:val="20"/>
              </w:rPr>
              <w:t>La</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ind w:right="-15"/>
              <w:rPr>
                <w:sz w:val="20"/>
              </w:rPr>
            </w:pPr>
            <w:r>
              <w:rPr>
                <w:spacing w:val="-5"/>
                <w:sz w:val="20"/>
              </w:rPr>
              <w:t>14</w:t>
            </w:r>
          </w:p>
        </w:tc>
        <w:tc>
          <w:tcPr>
            <w:tcW w:w="1014"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Orotava,</w:t>
            </w:r>
            <w:r>
              <w:rPr>
                <w:spacing w:val="-9"/>
                <w:sz w:val="20"/>
              </w:rPr>
              <w:t> </w:t>
            </w:r>
            <w:r>
              <w:rPr>
                <w:spacing w:val="-5"/>
                <w:sz w:val="20"/>
              </w:rPr>
              <w:t>La</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5"/>
              <w:rPr>
                <w:sz w:val="20"/>
              </w:rPr>
            </w:pPr>
            <w:r>
              <w:rPr>
                <w:spacing w:val="-5"/>
                <w:sz w:val="20"/>
              </w:rPr>
              <w:t>22</w:t>
            </w:r>
          </w:p>
        </w:tc>
        <w:tc>
          <w:tcPr>
            <w:tcW w:w="1014" w:type="dxa"/>
            <w:shd w:val="clear" w:color="auto" w:fill="E0EDD9"/>
          </w:tcPr>
          <w:p>
            <w:pPr>
              <w:pStyle w:val="TableParagraph"/>
              <w:ind w:right="-15"/>
              <w:rPr>
                <w:sz w:val="20"/>
              </w:rPr>
            </w:pPr>
            <w:r>
              <w:rPr>
                <w:spacing w:val="-10"/>
                <w:sz w:val="20"/>
              </w:rPr>
              <w:t>6</w:t>
            </w:r>
          </w:p>
        </w:tc>
        <w:tc>
          <w:tcPr>
            <w:tcW w:w="1014" w:type="dxa"/>
            <w:shd w:val="clear" w:color="auto" w:fill="E0EDD9"/>
          </w:tcPr>
          <w:p>
            <w:pPr>
              <w:pStyle w:val="TableParagraph"/>
              <w:ind w:right="-15"/>
              <w:rPr>
                <w:sz w:val="20"/>
              </w:rPr>
            </w:pPr>
            <w:r>
              <w:rPr>
                <w:spacing w:val="-5"/>
                <w:sz w:val="20"/>
              </w:rPr>
              <w:t>26</w:t>
            </w: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pacing w:val="-2"/>
                <w:sz w:val="20"/>
              </w:rPr>
              <w:t>Oliva,La</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Puerto</w:t>
            </w:r>
            <w:r>
              <w:rPr>
                <w:spacing w:val="-5"/>
                <w:sz w:val="20"/>
              </w:rPr>
              <w:t> </w:t>
            </w:r>
            <w:r>
              <w:rPr>
                <w:sz w:val="20"/>
              </w:rPr>
              <w:t>de</w:t>
            </w:r>
            <w:r>
              <w:rPr>
                <w:spacing w:val="-4"/>
                <w:sz w:val="20"/>
              </w:rPr>
              <w:t> </w:t>
            </w:r>
            <w:r>
              <w:rPr>
                <w:sz w:val="20"/>
              </w:rPr>
              <w:t>la</w:t>
            </w:r>
            <w:r>
              <w:rPr>
                <w:spacing w:val="-4"/>
                <w:sz w:val="20"/>
              </w:rPr>
              <w:t> Cruz</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5"/>
              <w:rPr>
                <w:sz w:val="20"/>
              </w:rPr>
            </w:pPr>
            <w:r>
              <w:rPr>
                <w:spacing w:val="-5"/>
                <w:sz w:val="20"/>
              </w:rPr>
              <w:t>26</w:t>
            </w:r>
          </w:p>
        </w:tc>
        <w:tc>
          <w:tcPr>
            <w:tcW w:w="1014" w:type="dxa"/>
            <w:shd w:val="clear" w:color="auto" w:fill="E0EDD9"/>
          </w:tcPr>
          <w:p>
            <w:pPr>
              <w:pStyle w:val="TableParagraph"/>
              <w:ind w:right="-15"/>
              <w:rPr>
                <w:sz w:val="20"/>
              </w:rPr>
            </w:pPr>
            <w:r>
              <w:rPr>
                <w:spacing w:val="-10"/>
                <w:sz w:val="20"/>
              </w:rPr>
              <w:t>6</w:t>
            </w:r>
          </w:p>
        </w:tc>
        <w:tc>
          <w:tcPr>
            <w:tcW w:w="1014" w:type="dxa"/>
            <w:shd w:val="clear" w:color="auto" w:fill="E0EDD9"/>
          </w:tcPr>
          <w:p>
            <w:pPr>
              <w:pStyle w:val="TableParagraph"/>
              <w:ind w:right="-15"/>
              <w:rPr>
                <w:sz w:val="20"/>
              </w:rPr>
            </w:pPr>
            <w:r>
              <w:rPr>
                <w:spacing w:val="-10"/>
                <w:sz w:val="20"/>
              </w:rPr>
              <w:t>8</w:t>
            </w: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pacing w:val="-2"/>
                <w:sz w:val="20"/>
              </w:rPr>
              <w:t>Realejos,</w:t>
            </w:r>
            <w:r>
              <w:rPr>
                <w:spacing w:val="5"/>
                <w:sz w:val="20"/>
              </w:rPr>
              <w:t> </w:t>
            </w:r>
            <w:r>
              <w:rPr>
                <w:spacing w:val="-5"/>
                <w:sz w:val="20"/>
              </w:rPr>
              <w:t>Los</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5"/>
              <w:rPr>
                <w:sz w:val="20"/>
              </w:rPr>
            </w:pPr>
            <w:r>
              <w:rPr>
                <w:spacing w:val="-10"/>
                <w:sz w:val="20"/>
              </w:rPr>
              <w:t>7</w:t>
            </w:r>
          </w:p>
        </w:tc>
        <w:tc>
          <w:tcPr>
            <w:tcW w:w="101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ind w:right="-15"/>
              <w:rPr>
                <w:sz w:val="20"/>
              </w:rPr>
            </w:pPr>
            <w:r>
              <w:rPr>
                <w:spacing w:val="-5"/>
                <w:sz w:val="20"/>
              </w:rPr>
              <w:t>67</w:t>
            </w: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302" w:hRule="atLeast"/>
        </w:trPr>
        <w:tc>
          <w:tcPr>
            <w:tcW w:w="2775" w:type="dxa"/>
            <w:shd w:val="clear" w:color="auto" w:fill="E0EDD9"/>
          </w:tcPr>
          <w:p>
            <w:pPr>
              <w:pStyle w:val="TableParagraph"/>
              <w:spacing w:before="2"/>
              <w:ind w:left="4"/>
              <w:jc w:val="left"/>
              <w:rPr>
                <w:sz w:val="20"/>
              </w:rPr>
            </w:pPr>
            <w:r>
              <w:rPr>
                <w:sz w:val="20"/>
              </w:rPr>
              <w:t>Laguna,</w:t>
            </w:r>
            <w:r>
              <w:rPr>
                <w:spacing w:val="-8"/>
                <w:sz w:val="20"/>
              </w:rPr>
              <w:t> </w:t>
            </w:r>
            <w:r>
              <w:rPr>
                <w:spacing w:val="-5"/>
                <w:sz w:val="20"/>
              </w:rPr>
              <w:t>La</w:t>
            </w:r>
          </w:p>
        </w:tc>
        <w:tc>
          <w:tcPr>
            <w:tcW w:w="1894" w:type="dxa"/>
            <w:shd w:val="clear" w:color="auto" w:fill="E0EDD9"/>
          </w:tcPr>
          <w:p>
            <w:pPr>
              <w:pStyle w:val="TableParagraph"/>
              <w:spacing w:before="2"/>
              <w:ind w:right="-15"/>
              <w:rPr>
                <w:sz w:val="20"/>
              </w:rPr>
            </w:pPr>
            <w:r>
              <w:rPr>
                <w:spacing w:val="-10"/>
                <w:sz w:val="20"/>
              </w:rPr>
              <w:t>1</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2"/>
              <w:ind w:right="-15"/>
              <w:rPr>
                <w:sz w:val="20"/>
              </w:rPr>
            </w:pPr>
            <w:r>
              <w:rPr>
                <w:spacing w:val="-5"/>
                <w:sz w:val="20"/>
              </w:rPr>
              <w:t>11</w:t>
            </w: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S/J</w:t>
            </w:r>
            <w:r>
              <w:rPr>
                <w:spacing w:val="-2"/>
                <w:sz w:val="20"/>
              </w:rPr>
              <w:t> </w:t>
            </w:r>
            <w:r>
              <w:rPr>
                <w:sz w:val="20"/>
              </w:rPr>
              <w:t>de</w:t>
            </w:r>
            <w:r>
              <w:rPr>
                <w:spacing w:val="-3"/>
                <w:sz w:val="20"/>
              </w:rPr>
              <w:t> </w:t>
            </w:r>
            <w:r>
              <w:rPr>
                <w:sz w:val="20"/>
              </w:rPr>
              <w:t>la</w:t>
            </w:r>
            <w:r>
              <w:rPr>
                <w:spacing w:val="-1"/>
                <w:sz w:val="20"/>
              </w:rPr>
              <w:t> </w:t>
            </w:r>
            <w:r>
              <w:rPr>
                <w:spacing w:val="-2"/>
                <w:sz w:val="20"/>
              </w:rPr>
              <w:t>Rambla</w:t>
            </w:r>
          </w:p>
        </w:tc>
        <w:tc>
          <w:tcPr>
            <w:tcW w:w="1894" w:type="dxa"/>
            <w:shd w:val="clear" w:color="auto" w:fill="E0EDD9"/>
          </w:tcPr>
          <w:p>
            <w:pPr>
              <w:pStyle w:val="TableParagraph"/>
              <w:ind w:right="-15"/>
              <w:rPr>
                <w:sz w:val="20"/>
              </w:rPr>
            </w:pPr>
            <w:r>
              <w:rPr>
                <w:spacing w:val="-10"/>
                <w:sz w:val="20"/>
              </w:rPr>
              <w:t>1</w:t>
            </w: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ind w:right="-15"/>
              <w:rPr>
                <w:sz w:val="20"/>
              </w:rPr>
            </w:pPr>
            <w:r>
              <w:rPr>
                <w:spacing w:val="-10"/>
                <w:sz w:val="20"/>
              </w:rPr>
              <w:t>2</w:t>
            </w:r>
          </w:p>
        </w:tc>
        <w:tc>
          <w:tcPr>
            <w:tcW w:w="883" w:type="dxa"/>
            <w:shd w:val="clear" w:color="auto" w:fill="E0EDD9"/>
          </w:tcPr>
          <w:p>
            <w:pPr>
              <w:pStyle w:val="TableParagraph"/>
              <w:rPr>
                <w:sz w:val="20"/>
              </w:rPr>
            </w:pPr>
            <w:r>
              <w:rPr>
                <w:spacing w:val="-5"/>
                <w:sz w:val="20"/>
              </w:rPr>
              <w:t>13</w:t>
            </w: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S.</w:t>
            </w:r>
            <w:r>
              <w:rPr>
                <w:spacing w:val="-5"/>
                <w:sz w:val="20"/>
              </w:rPr>
              <w:t> </w:t>
            </w:r>
            <w:r>
              <w:rPr>
                <w:sz w:val="20"/>
              </w:rPr>
              <w:t>Miguel</w:t>
            </w:r>
            <w:r>
              <w:rPr>
                <w:spacing w:val="-4"/>
                <w:sz w:val="20"/>
              </w:rPr>
              <w:t> </w:t>
            </w:r>
            <w:r>
              <w:rPr>
                <w:sz w:val="20"/>
              </w:rPr>
              <w:t>de</w:t>
            </w:r>
            <w:r>
              <w:rPr>
                <w:spacing w:val="-5"/>
                <w:sz w:val="20"/>
              </w:rPr>
              <w:t> </w:t>
            </w:r>
            <w:r>
              <w:rPr>
                <w:spacing w:val="-4"/>
                <w:sz w:val="20"/>
              </w:rPr>
              <w:t>Abona</w:t>
            </w:r>
          </w:p>
        </w:tc>
        <w:tc>
          <w:tcPr>
            <w:tcW w:w="1894" w:type="dxa"/>
            <w:shd w:val="clear" w:color="auto" w:fill="E0EDD9"/>
          </w:tcPr>
          <w:p>
            <w:pPr>
              <w:pStyle w:val="TableParagraph"/>
              <w:ind w:right="-15"/>
              <w:rPr>
                <w:sz w:val="20"/>
              </w:rPr>
            </w:pPr>
            <w:r>
              <w:rPr>
                <w:spacing w:val="-5"/>
                <w:sz w:val="20"/>
              </w:rPr>
              <w:t>17</w:t>
            </w: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S/C</w:t>
            </w:r>
            <w:r>
              <w:rPr>
                <w:spacing w:val="-7"/>
                <w:sz w:val="20"/>
              </w:rPr>
              <w:t> </w:t>
            </w:r>
            <w:r>
              <w:rPr>
                <w:spacing w:val="-2"/>
                <w:sz w:val="20"/>
              </w:rPr>
              <w:t>Tenerife</w:t>
            </w:r>
          </w:p>
        </w:tc>
        <w:tc>
          <w:tcPr>
            <w:tcW w:w="1894" w:type="dxa"/>
            <w:shd w:val="clear" w:color="auto" w:fill="E0EDD9"/>
          </w:tcPr>
          <w:p>
            <w:pPr>
              <w:pStyle w:val="TableParagraph"/>
              <w:ind w:right="-15"/>
              <w:rPr>
                <w:sz w:val="20"/>
              </w:rPr>
            </w:pPr>
            <w:r>
              <w:rPr>
                <w:spacing w:val="-10"/>
                <w:sz w:val="20"/>
              </w:rPr>
              <w:t>3</w:t>
            </w: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ind w:right="-15"/>
              <w:rPr>
                <w:sz w:val="20"/>
              </w:rPr>
            </w:pPr>
            <w:r>
              <w:rPr>
                <w:spacing w:val="-10"/>
                <w:sz w:val="20"/>
              </w:rPr>
              <w:t>5</w:t>
            </w:r>
          </w:p>
        </w:tc>
        <w:tc>
          <w:tcPr>
            <w:tcW w:w="1014" w:type="dxa"/>
            <w:shd w:val="clear" w:color="auto" w:fill="E0EDD9"/>
          </w:tcPr>
          <w:p>
            <w:pPr>
              <w:pStyle w:val="TableParagraph"/>
              <w:ind w:right="-15"/>
              <w:rPr>
                <w:sz w:val="20"/>
              </w:rPr>
            </w:pPr>
            <w:r>
              <w:rPr>
                <w:spacing w:val="-10"/>
                <w:sz w:val="20"/>
              </w:rPr>
              <w:t>3</w:t>
            </w: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Santa</w:t>
            </w:r>
            <w:r>
              <w:rPr>
                <w:spacing w:val="-6"/>
                <w:sz w:val="20"/>
              </w:rPr>
              <w:t> </w:t>
            </w:r>
            <w:r>
              <w:rPr>
                <w:spacing w:val="-2"/>
                <w:sz w:val="20"/>
              </w:rPr>
              <w:t>Úrsula</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ind w:right="-15"/>
              <w:rPr>
                <w:sz w:val="20"/>
              </w:rPr>
            </w:pPr>
            <w:r>
              <w:rPr>
                <w:spacing w:val="-5"/>
                <w:sz w:val="20"/>
              </w:rPr>
              <w:t>14</w:t>
            </w: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r>
      <w:tr>
        <w:trPr>
          <w:trHeight w:val="299" w:hRule="atLeast"/>
        </w:trPr>
        <w:tc>
          <w:tcPr>
            <w:tcW w:w="2775" w:type="dxa"/>
            <w:shd w:val="clear" w:color="auto" w:fill="E0EDD9"/>
          </w:tcPr>
          <w:p>
            <w:pPr>
              <w:pStyle w:val="TableParagraph"/>
              <w:ind w:left="4"/>
              <w:jc w:val="left"/>
              <w:rPr>
                <w:sz w:val="20"/>
              </w:rPr>
            </w:pPr>
            <w:r>
              <w:rPr>
                <w:sz w:val="20"/>
              </w:rPr>
              <w:t>Santiago</w:t>
            </w:r>
            <w:r>
              <w:rPr>
                <w:spacing w:val="-7"/>
                <w:sz w:val="20"/>
              </w:rPr>
              <w:t> </w:t>
            </w:r>
            <w:r>
              <w:rPr>
                <w:sz w:val="20"/>
              </w:rPr>
              <w:t>del</w:t>
            </w:r>
            <w:r>
              <w:rPr>
                <w:spacing w:val="-7"/>
                <w:sz w:val="20"/>
              </w:rPr>
              <w:t> </w:t>
            </w:r>
            <w:r>
              <w:rPr>
                <w:spacing w:val="-4"/>
                <w:sz w:val="20"/>
              </w:rPr>
              <w:t>Teide</w:t>
            </w:r>
          </w:p>
        </w:tc>
        <w:tc>
          <w:tcPr>
            <w:tcW w:w="1894" w:type="dxa"/>
            <w:shd w:val="clear" w:color="auto" w:fill="E0EDD9"/>
          </w:tcPr>
          <w:p>
            <w:pPr>
              <w:pStyle w:val="TableParagraph"/>
              <w:ind w:right="-15"/>
              <w:rPr>
                <w:sz w:val="20"/>
              </w:rPr>
            </w:pPr>
            <w:r>
              <w:rPr>
                <w:spacing w:val="-10"/>
                <w:sz w:val="20"/>
              </w:rPr>
              <w:t>7</w:t>
            </w: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spacing w:before="0"/>
              <w:jc w:val="left"/>
              <w:rPr>
                <w:rFonts w:ascii="Times New Roman"/>
                <w:sz w:val="20"/>
              </w:rPr>
            </w:pPr>
          </w:p>
        </w:tc>
        <w:tc>
          <w:tcPr>
            <w:tcW w:w="883" w:type="dxa"/>
            <w:shd w:val="clear" w:color="auto" w:fill="E0EDD9"/>
          </w:tcPr>
          <w:p>
            <w:pPr>
              <w:pStyle w:val="TableParagraph"/>
              <w:rPr>
                <w:sz w:val="20"/>
              </w:rPr>
            </w:pPr>
            <w:r>
              <w:rPr>
                <w:spacing w:val="-10"/>
                <w:sz w:val="20"/>
              </w:rPr>
              <w:t>2</w:t>
            </w:r>
          </w:p>
        </w:tc>
        <w:tc>
          <w:tcPr>
            <w:tcW w:w="894" w:type="dxa"/>
            <w:shd w:val="clear" w:color="auto" w:fill="E0EDD9"/>
          </w:tcPr>
          <w:p>
            <w:pPr>
              <w:pStyle w:val="TableParagraph"/>
              <w:spacing w:before="0"/>
              <w:jc w:val="left"/>
              <w:rPr>
                <w:rFonts w:ascii="Times New Roman"/>
                <w:sz w:val="20"/>
              </w:rPr>
            </w:pPr>
          </w:p>
        </w:tc>
      </w:tr>
      <w:tr>
        <w:trPr>
          <w:trHeight w:val="301" w:hRule="atLeast"/>
        </w:trPr>
        <w:tc>
          <w:tcPr>
            <w:tcW w:w="2775" w:type="dxa"/>
            <w:shd w:val="clear" w:color="auto" w:fill="E0EDD9"/>
          </w:tcPr>
          <w:p>
            <w:pPr>
              <w:pStyle w:val="TableParagraph"/>
              <w:ind w:left="4"/>
              <w:jc w:val="left"/>
              <w:rPr>
                <w:sz w:val="20"/>
              </w:rPr>
            </w:pPr>
            <w:r>
              <w:rPr>
                <w:sz w:val="20"/>
              </w:rPr>
              <w:t>Sauzal,</w:t>
            </w:r>
            <w:r>
              <w:rPr>
                <w:spacing w:val="-6"/>
                <w:sz w:val="20"/>
              </w:rPr>
              <w:t> </w:t>
            </w:r>
            <w:r>
              <w:rPr>
                <w:spacing w:val="-5"/>
                <w:sz w:val="20"/>
              </w:rPr>
              <w:t>El</w:t>
            </w:r>
          </w:p>
        </w:tc>
        <w:tc>
          <w:tcPr>
            <w:tcW w:w="1894"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spacing w:before="0"/>
              <w:jc w:val="left"/>
              <w:rPr>
                <w:rFonts w:ascii="Times New Roman"/>
                <w:sz w:val="20"/>
              </w:rPr>
            </w:pPr>
          </w:p>
        </w:tc>
        <w:tc>
          <w:tcPr>
            <w:tcW w:w="1014" w:type="dxa"/>
            <w:shd w:val="clear" w:color="auto" w:fill="E0EDD9"/>
          </w:tcPr>
          <w:p>
            <w:pPr>
              <w:pStyle w:val="TableParagraph"/>
              <w:ind w:right="-15"/>
              <w:rPr>
                <w:sz w:val="20"/>
              </w:rPr>
            </w:pPr>
            <w:r>
              <w:rPr>
                <w:spacing w:val="-10"/>
                <w:sz w:val="20"/>
              </w:rPr>
              <w:t>2</w:t>
            </w:r>
          </w:p>
        </w:tc>
        <w:tc>
          <w:tcPr>
            <w:tcW w:w="1014"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20"/>
              </w:rPr>
            </w:pPr>
          </w:p>
        </w:tc>
        <w:tc>
          <w:tcPr>
            <w:tcW w:w="894" w:type="dxa"/>
            <w:shd w:val="clear" w:color="auto" w:fill="E0EDD9"/>
          </w:tcPr>
          <w:p>
            <w:pPr>
              <w:pStyle w:val="TableParagraph"/>
              <w:ind w:right="1"/>
              <w:rPr>
                <w:sz w:val="20"/>
              </w:rPr>
            </w:pPr>
            <w:r>
              <w:rPr>
                <w:spacing w:val="-10"/>
                <w:sz w:val="20"/>
              </w:rPr>
              <w:t>3</w:t>
            </w:r>
          </w:p>
        </w:tc>
      </w:tr>
    </w:tbl>
    <w:p>
      <w:pPr>
        <w:pStyle w:val="TableParagraph"/>
        <w:spacing w:after="0"/>
        <w:rPr>
          <w:sz w:val="20"/>
        </w:rPr>
        <w:sectPr>
          <w:type w:val="continuous"/>
          <w:pgSz w:w="12240" w:h="15840"/>
          <w:pgMar w:header="0" w:footer="720" w:top="1420" w:bottom="1343"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775"/>
        <w:gridCol w:w="1894"/>
        <w:gridCol w:w="894"/>
        <w:gridCol w:w="1014"/>
        <w:gridCol w:w="1014"/>
        <w:gridCol w:w="883"/>
        <w:gridCol w:w="894"/>
      </w:tblGrid>
      <w:tr>
        <w:trPr>
          <w:trHeight w:val="300" w:hRule="atLeast"/>
        </w:trPr>
        <w:tc>
          <w:tcPr>
            <w:tcW w:w="2775" w:type="dxa"/>
            <w:shd w:val="clear" w:color="auto" w:fill="E0EDD9"/>
          </w:tcPr>
          <w:p>
            <w:pPr>
              <w:pStyle w:val="TableParagraph"/>
              <w:ind w:left="4"/>
              <w:jc w:val="left"/>
              <w:rPr>
                <w:sz w:val="20"/>
              </w:rPr>
            </w:pPr>
            <w:r>
              <w:rPr>
                <w:sz w:val="20"/>
              </w:rPr>
              <w:t>Silos,</w:t>
            </w:r>
            <w:r>
              <w:rPr>
                <w:spacing w:val="-5"/>
                <w:sz w:val="20"/>
              </w:rPr>
              <w:t> Los</w:t>
            </w:r>
          </w:p>
        </w:tc>
        <w:tc>
          <w:tcPr>
            <w:tcW w:w="1894" w:type="dxa"/>
            <w:shd w:val="clear" w:color="auto" w:fill="E0EDD9"/>
          </w:tcPr>
          <w:p>
            <w:pPr>
              <w:pStyle w:val="TableParagraph"/>
              <w:ind w:right="-15"/>
              <w:rPr>
                <w:sz w:val="20"/>
              </w:rPr>
            </w:pPr>
            <w:r>
              <w:rPr>
                <w:spacing w:val="-10"/>
                <w:sz w:val="20"/>
              </w:rPr>
              <w:t>1</w:t>
            </w:r>
          </w:p>
        </w:tc>
        <w:tc>
          <w:tcPr>
            <w:tcW w:w="89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rPr>
                <w:sz w:val="20"/>
              </w:rPr>
            </w:pPr>
            <w:r>
              <w:rPr>
                <w:spacing w:val="-5"/>
                <w:sz w:val="20"/>
              </w:rPr>
              <w:t>11</w:t>
            </w:r>
          </w:p>
        </w:tc>
        <w:tc>
          <w:tcPr>
            <w:tcW w:w="894" w:type="dxa"/>
            <w:shd w:val="clear" w:color="auto" w:fill="E0EDD9"/>
          </w:tcPr>
          <w:p>
            <w:pPr>
              <w:pStyle w:val="TableParagraph"/>
              <w:ind w:right="1"/>
              <w:rPr>
                <w:sz w:val="20"/>
              </w:rPr>
            </w:pPr>
            <w:r>
              <w:rPr>
                <w:spacing w:val="-5"/>
                <w:sz w:val="20"/>
              </w:rPr>
              <w:t>12</w:t>
            </w:r>
          </w:p>
        </w:tc>
      </w:tr>
      <w:tr>
        <w:trPr>
          <w:trHeight w:val="299" w:hRule="atLeast"/>
        </w:trPr>
        <w:tc>
          <w:tcPr>
            <w:tcW w:w="2775" w:type="dxa"/>
            <w:shd w:val="clear" w:color="auto" w:fill="E0EDD9"/>
          </w:tcPr>
          <w:p>
            <w:pPr>
              <w:pStyle w:val="TableParagraph"/>
              <w:ind w:left="4"/>
              <w:jc w:val="left"/>
              <w:rPr>
                <w:sz w:val="20"/>
              </w:rPr>
            </w:pPr>
            <w:r>
              <w:rPr>
                <w:spacing w:val="-2"/>
                <w:sz w:val="20"/>
              </w:rPr>
              <w:t>Rosario,El</w:t>
            </w:r>
          </w:p>
        </w:tc>
        <w:tc>
          <w:tcPr>
            <w:tcW w:w="1894"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ind w:right="-15"/>
              <w:rPr>
                <w:sz w:val="20"/>
              </w:rPr>
            </w:pPr>
            <w:r>
              <w:rPr>
                <w:spacing w:val="-10"/>
                <w:sz w:val="20"/>
              </w:rPr>
              <w:t>1</w:t>
            </w:r>
          </w:p>
        </w:tc>
        <w:tc>
          <w:tcPr>
            <w:tcW w:w="101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ind w:right="1"/>
              <w:rPr>
                <w:sz w:val="20"/>
              </w:rPr>
            </w:pPr>
            <w:r>
              <w:rPr>
                <w:spacing w:val="-10"/>
                <w:sz w:val="20"/>
              </w:rPr>
              <w:t>1</w:t>
            </w:r>
          </w:p>
        </w:tc>
      </w:tr>
      <w:tr>
        <w:trPr>
          <w:trHeight w:val="301" w:hRule="atLeast"/>
        </w:trPr>
        <w:tc>
          <w:tcPr>
            <w:tcW w:w="2775" w:type="dxa"/>
            <w:shd w:val="clear" w:color="auto" w:fill="E0EDD9"/>
          </w:tcPr>
          <w:p>
            <w:pPr>
              <w:pStyle w:val="TableParagraph"/>
              <w:ind w:left="4"/>
              <w:jc w:val="left"/>
              <w:rPr>
                <w:sz w:val="20"/>
              </w:rPr>
            </w:pPr>
            <w:r>
              <w:rPr>
                <w:sz w:val="20"/>
              </w:rPr>
              <w:t>Las</w:t>
            </w:r>
            <w:r>
              <w:rPr>
                <w:spacing w:val="-6"/>
                <w:sz w:val="20"/>
              </w:rPr>
              <w:t> </w:t>
            </w:r>
            <w:r>
              <w:rPr>
                <w:sz w:val="20"/>
              </w:rPr>
              <w:t>Palmas</w:t>
            </w:r>
            <w:r>
              <w:rPr>
                <w:spacing w:val="-4"/>
                <w:sz w:val="20"/>
              </w:rPr>
              <w:t> </w:t>
            </w:r>
            <w:r>
              <w:rPr>
                <w:sz w:val="20"/>
              </w:rPr>
              <w:t>de</w:t>
            </w:r>
            <w:r>
              <w:rPr>
                <w:spacing w:val="-6"/>
                <w:sz w:val="20"/>
              </w:rPr>
              <w:t> </w:t>
            </w:r>
            <w:r>
              <w:rPr>
                <w:sz w:val="20"/>
              </w:rPr>
              <w:t>Gran</w:t>
            </w:r>
            <w:r>
              <w:rPr>
                <w:spacing w:val="-5"/>
                <w:sz w:val="20"/>
              </w:rPr>
              <w:t> </w:t>
            </w:r>
            <w:r>
              <w:rPr>
                <w:spacing w:val="-2"/>
                <w:sz w:val="20"/>
              </w:rPr>
              <w:t>canaria</w:t>
            </w:r>
          </w:p>
        </w:tc>
        <w:tc>
          <w:tcPr>
            <w:tcW w:w="1894" w:type="dxa"/>
            <w:shd w:val="clear" w:color="auto" w:fill="E0EDD9"/>
          </w:tcPr>
          <w:p>
            <w:pPr>
              <w:pStyle w:val="TableParagraph"/>
              <w:ind w:right="-15"/>
              <w:rPr>
                <w:sz w:val="20"/>
              </w:rPr>
            </w:pPr>
            <w:r>
              <w:rPr>
                <w:spacing w:val="-10"/>
                <w:sz w:val="20"/>
              </w:rPr>
              <w:t>1</w:t>
            </w:r>
          </w:p>
        </w:tc>
        <w:tc>
          <w:tcPr>
            <w:tcW w:w="89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ind w:right="1"/>
              <w:rPr>
                <w:sz w:val="20"/>
              </w:rPr>
            </w:pPr>
            <w:r>
              <w:rPr>
                <w:spacing w:val="-10"/>
                <w:sz w:val="20"/>
              </w:rPr>
              <w:t>1</w:t>
            </w:r>
          </w:p>
        </w:tc>
      </w:tr>
      <w:tr>
        <w:trPr>
          <w:trHeight w:val="299" w:hRule="atLeast"/>
        </w:trPr>
        <w:tc>
          <w:tcPr>
            <w:tcW w:w="2775" w:type="dxa"/>
            <w:shd w:val="clear" w:color="auto" w:fill="E0EDD9"/>
          </w:tcPr>
          <w:p>
            <w:pPr>
              <w:pStyle w:val="TableParagraph"/>
              <w:spacing w:line="243" w:lineRule="exact" w:before="0"/>
              <w:ind w:left="4"/>
              <w:jc w:val="left"/>
              <w:rPr>
                <w:sz w:val="20"/>
              </w:rPr>
            </w:pPr>
            <w:r>
              <w:rPr>
                <w:sz w:val="20"/>
              </w:rPr>
              <w:t>Los</w:t>
            </w:r>
            <w:r>
              <w:rPr>
                <w:spacing w:val="-5"/>
                <w:sz w:val="20"/>
              </w:rPr>
              <w:t> </w:t>
            </w:r>
            <w:r>
              <w:rPr>
                <w:sz w:val="20"/>
              </w:rPr>
              <w:t>Llanos</w:t>
            </w:r>
            <w:r>
              <w:rPr>
                <w:spacing w:val="-4"/>
                <w:sz w:val="20"/>
              </w:rPr>
              <w:t> </w:t>
            </w:r>
            <w:r>
              <w:rPr>
                <w:sz w:val="20"/>
              </w:rPr>
              <w:t>de</w:t>
            </w:r>
            <w:r>
              <w:rPr>
                <w:spacing w:val="-5"/>
                <w:sz w:val="20"/>
              </w:rPr>
              <w:t> </w:t>
            </w:r>
            <w:r>
              <w:rPr>
                <w:spacing w:val="-2"/>
                <w:sz w:val="20"/>
              </w:rPr>
              <w:t>Aridane</w:t>
            </w:r>
          </w:p>
        </w:tc>
        <w:tc>
          <w:tcPr>
            <w:tcW w:w="1894"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line="243" w:lineRule="exact" w:before="0"/>
              <w:rPr>
                <w:sz w:val="20"/>
              </w:rPr>
            </w:pPr>
            <w:r>
              <w:rPr>
                <w:spacing w:val="-10"/>
                <w:sz w:val="20"/>
              </w:rPr>
              <w:t>1</w:t>
            </w:r>
          </w:p>
        </w:tc>
        <w:tc>
          <w:tcPr>
            <w:tcW w:w="894" w:type="dxa"/>
            <w:shd w:val="clear" w:color="auto" w:fill="E0EDD9"/>
          </w:tcPr>
          <w:p>
            <w:pPr>
              <w:pStyle w:val="TableParagraph"/>
              <w:spacing w:line="243" w:lineRule="exact" w:before="0"/>
              <w:ind w:right="1"/>
              <w:rPr>
                <w:sz w:val="20"/>
              </w:rPr>
            </w:pPr>
            <w:r>
              <w:rPr>
                <w:spacing w:val="-10"/>
                <w:sz w:val="20"/>
              </w:rPr>
              <w:t>1</w:t>
            </w:r>
          </w:p>
        </w:tc>
      </w:tr>
      <w:tr>
        <w:trPr>
          <w:trHeight w:val="299" w:hRule="atLeast"/>
        </w:trPr>
        <w:tc>
          <w:tcPr>
            <w:tcW w:w="2775" w:type="dxa"/>
            <w:shd w:val="clear" w:color="auto" w:fill="E0EDD9"/>
          </w:tcPr>
          <w:p>
            <w:pPr>
              <w:pStyle w:val="TableParagraph"/>
              <w:ind w:left="4"/>
              <w:jc w:val="left"/>
              <w:rPr>
                <w:sz w:val="20"/>
              </w:rPr>
            </w:pPr>
            <w:r>
              <w:rPr>
                <w:spacing w:val="-2"/>
                <w:sz w:val="20"/>
              </w:rPr>
              <w:t>Tacoronte</w:t>
            </w:r>
          </w:p>
        </w:tc>
        <w:tc>
          <w:tcPr>
            <w:tcW w:w="1894"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ind w:right="-15"/>
              <w:rPr>
                <w:sz w:val="20"/>
              </w:rPr>
            </w:pPr>
            <w:r>
              <w:rPr>
                <w:spacing w:val="-10"/>
                <w:sz w:val="20"/>
              </w:rPr>
              <w:t>2</w:t>
            </w:r>
          </w:p>
        </w:tc>
        <w:tc>
          <w:tcPr>
            <w:tcW w:w="1014" w:type="dxa"/>
            <w:shd w:val="clear" w:color="auto" w:fill="E0EDD9"/>
          </w:tcPr>
          <w:p>
            <w:pPr>
              <w:pStyle w:val="TableParagraph"/>
              <w:ind w:right="-15"/>
              <w:rPr>
                <w:sz w:val="20"/>
              </w:rPr>
            </w:pPr>
            <w:r>
              <w:rPr>
                <w:spacing w:val="-5"/>
                <w:sz w:val="20"/>
              </w:rPr>
              <w:t>28</w:t>
            </w:r>
          </w:p>
        </w:tc>
        <w:tc>
          <w:tcPr>
            <w:tcW w:w="1014"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ind w:right="1"/>
              <w:rPr>
                <w:sz w:val="20"/>
              </w:rPr>
            </w:pPr>
            <w:r>
              <w:rPr>
                <w:spacing w:val="-5"/>
                <w:sz w:val="20"/>
              </w:rPr>
              <w:t>30</w:t>
            </w:r>
          </w:p>
        </w:tc>
      </w:tr>
      <w:tr>
        <w:trPr>
          <w:trHeight w:val="299" w:hRule="atLeast"/>
        </w:trPr>
        <w:tc>
          <w:tcPr>
            <w:tcW w:w="2775" w:type="dxa"/>
            <w:shd w:val="clear" w:color="auto" w:fill="E0EDD9"/>
          </w:tcPr>
          <w:p>
            <w:pPr>
              <w:pStyle w:val="TableParagraph"/>
              <w:ind w:left="4"/>
              <w:jc w:val="left"/>
              <w:rPr>
                <w:sz w:val="20"/>
              </w:rPr>
            </w:pPr>
            <w:r>
              <w:rPr>
                <w:spacing w:val="-2"/>
                <w:sz w:val="20"/>
              </w:rPr>
              <w:t>Tegueste</w:t>
            </w:r>
          </w:p>
        </w:tc>
        <w:tc>
          <w:tcPr>
            <w:tcW w:w="1894"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rPr>
                <w:sz w:val="20"/>
              </w:rPr>
            </w:pPr>
            <w:r>
              <w:rPr>
                <w:spacing w:val="-10"/>
                <w:sz w:val="20"/>
              </w:rPr>
              <w:t>1</w:t>
            </w:r>
          </w:p>
        </w:tc>
        <w:tc>
          <w:tcPr>
            <w:tcW w:w="894" w:type="dxa"/>
            <w:shd w:val="clear" w:color="auto" w:fill="E0EDD9"/>
          </w:tcPr>
          <w:p>
            <w:pPr>
              <w:pStyle w:val="TableParagraph"/>
              <w:ind w:right="1"/>
              <w:rPr>
                <w:sz w:val="20"/>
              </w:rPr>
            </w:pPr>
            <w:r>
              <w:rPr>
                <w:spacing w:val="-10"/>
                <w:sz w:val="20"/>
              </w:rPr>
              <w:t>1</w:t>
            </w:r>
          </w:p>
        </w:tc>
      </w:tr>
      <w:tr>
        <w:trPr>
          <w:trHeight w:val="299" w:hRule="atLeast"/>
        </w:trPr>
        <w:tc>
          <w:tcPr>
            <w:tcW w:w="2775" w:type="dxa"/>
            <w:shd w:val="clear" w:color="auto" w:fill="E0EDD9"/>
          </w:tcPr>
          <w:p>
            <w:pPr>
              <w:pStyle w:val="TableParagraph"/>
              <w:ind w:left="4"/>
              <w:jc w:val="left"/>
              <w:rPr>
                <w:sz w:val="20"/>
              </w:rPr>
            </w:pPr>
            <w:r>
              <w:rPr>
                <w:sz w:val="20"/>
              </w:rPr>
              <w:t>Tanque,</w:t>
            </w:r>
            <w:r>
              <w:rPr>
                <w:spacing w:val="-10"/>
                <w:sz w:val="20"/>
              </w:rPr>
              <w:t> </w:t>
            </w:r>
            <w:r>
              <w:rPr>
                <w:spacing w:val="-5"/>
                <w:sz w:val="20"/>
              </w:rPr>
              <w:t>El</w:t>
            </w:r>
          </w:p>
        </w:tc>
        <w:tc>
          <w:tcPr>
            <w:tcW w:w="1894"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rPr>
                <w:sz w:val="20"/>
              </w:rPr>
            </w:pPr>
            <w:r>
              <w:rPr>
                <w:spacing w:val="-10"/>
                <w:sz w:val="20"/>
              </w:rPr>
              <w:t>5</w:t>
            </w:r>
          </w:p>
        </w:tc>
        <w:tc>
          <w:tcPr>
            <w:tcW w:w="894" w:type="dxa"/>
            <w:shd w:val="clear" w:color="auto" w:fill="E0EDD9"/>
          </w:tcPr>
          <w:p>
            <w:pPr>
              <w:pStyle w:val="TableParagraph"/>
              <w:ind w:right="1"/>
              <w:rPr>
                <w:sz w:val="20"/>
              </w:rPr>
            </w:pPr>
            <w:r>
              <w:rPr>
                <w:spacing w:val="-10"/>
                <w:sz w:val="20"/>
              </w:rPr>
              <w:t>5</w:t>
            </w:r>
          </w:p>
        </w:tc>
      </w:tr>
      <w:tr>
        <w:trPr>
          <w:trHeight w:val="299" w:hRule="atLeast"/>
        </w:trPr>
        <w:tc>
          <w:tcPr>
            <w:tcW w:w="2775" w:type="dxa"/>
            <w:shd w:val="clear" w:color="auto" w:fill="E0EDD9"/>
          </w:tcPr>
          <w:p>
            <w:pPr>
              <w:pStyle w:val="TableParagraph"/>
              <w:ind w:left="4"/>
              <w:jc w:val="left"/>
              <w:rPr>
                <w:sz w:val="20"/>
              </w:rPr>
            </w:pPr>
            <w:r>
              <w:rPr>
                <w:sz w:val="20"/>
              </w:rPr>
              <w:t>Victoria,</w:t>
            </w:r>
            <w:r>
              <w:rPr>
                <w:spacing w:val="-9"/>
                <w:sz w:val="20"/>
              </w:rPr>
              <w:t> </w:t>
            </w:r>
            <w:r>
              <w:rPr>
                <w:spacing w:val="-5"/>
                <w:sz w:val="20"/>
              </w:rPr>
              <w:t>La</w:t>
            </w:r>
          </w:p>
        </w:tc>
        <w:tc>
          <w:tcPr>
            <w:tcW w:w="1894"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ind w:right="-15"/>
              <w:rPr>
                <w:sz w:val="20"/>
              </w:rPr>
            </w:pPr>
            <w:r>
              <w:rPr>
                <w:spacing w:val="-5"/>
                <w:sz w:val="20"/>
              </w:rPr>
              <w:t>15</w:t>
            </w:r>
          </w:p>
        </w:tc>
        <w:tc>
          <w:tcPr>
            <w:tcW w:w="1014"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ind w:right="1"/>
              <w:rPr>
                <w:sz w:val="20"/>
              </w:rPr>
            </w:pPr>
            <w:r>
              <w:rPr>
                <w:spacing w:val="-10"/>
                <w:sz w:val="20"/>
              </w:rPr>
              <w:t>2</w:t>
            </w:r>
          </w:p>
        </w:tc>
      </w:tr>
      <w:tr>
        <w:trPr>
          <w:trHeight w:val="287" w:hRule="atLeast"/>
        </w:trPr>
        <w:tc>
          <w:tcPr>
            <w:tcW w:w="2775" w:type="dxa"/>
            <w:shd w:val="clear" w:color="auto" w:fill="E0EDD9"/>
          </w:tcPr>
          <w:p>
            <w:pPr>
              <w:pStyle w:val="TableParagraph"/>
              <w:ind w:left="4"/>
              <w:jc w:val="left"/>
              <w:rPr>
                <w:sz w:val="20"/>
              </w:rPr>
            </w:pPr>
            <w:r>
              <w:rPr>
                <w:sz w:val="20"/>
              </w:rPr>
              <w:t>San</w:t>
            </w:r>
            <w:r>
              <w:rPr>
                <w:spacing w:val="-4"/>
                <w:sz w:val="20"/>
              </w:rPr>
              <w:t> </w:t>
            </w:r>
            <w:r>
              <w:rPr>
                <w:sz w:val="20"/>
              </w:rPr>
              <w:t>Sebastián</w:t>
            </w:r>
            <w:r>
              <w:rPr>
                <w:spacing w:val="-3"/>
                <w:sz w:val="20"/>
              </w:rPr>
              <w:t> </w:t>
            </w:r>
            <w:r>
              <w:rPr>
                <w:sz w:val="20"/>
              </w:rPr>
              <w:t>de</w:t>
            </w:r>
            <w:r>
              <w:rPr>
                <w:spacing w:val="-4"/>
                <w:sz w:val="20"/>
              </w:rPr>
              <w:t> </w:t>
            </w:r>
            <w:r>
              <w:rPr>
                <w:sz w:val="20"/>
              </w:rPr>
              <w:t>la</w:t>
            </w:r>
            <w:r>
              <w:rPr>
                <w:spacing w:val="-4"/>
                <w:sz w:val="20"/>
              </w:rPr>
              <w:t> </w:t>
            </w:r>
            <w:r>
              <w:rPr>
                <w:spacing w:val="-2"/>
                <w:sz w:val="20"/>
              </w:rPr>
              <w:t>Gomera</w:t>
            </w:r>
          </w:p>
        </w:tc>
        <w:tc>
          <w:tcPr>
            <w:tcW w:w="1894" w:type="dxa"/>
            <w:shd w:val="clear" w:color="auto" w:fill="E0EDD9"/>
          </w:tcPr>
          <w:p>
            <w:pPr>
              <w:pStyle w:val="TableParagraph"/>
              <w:ind w:right="-15"/>
              <w:rPr>
                <w:sz w:val="20"/>
              </w:rPr>
            </w:pPr>
            <w:r>
              <w:rPr>
                <w:spacing w:val="-10"/>
                <w:sz w:val="20"/>
              </w:rPr>
              <w:t>1</w:t>
            </w:r>
          </w:p>
        </w:tc>
        <w:tc>
          <w:tcPr>
            <w:tcW w:w="89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1014" w:type="dxa"/>
            <w:shd w:val="clear" w:color="auto" w:fill="E0EDD9"/>
          </w:tcPr>
          <w:p>
            <w:pPr>
              <w:pStyle w:val="TableParagraph"/>
              <w:spacing w:before="0"/>
              <w:jc w:val="left"/>
              <w:rPr>
                <w:rFonts w:ascii="Times New Roman"/>
                <w:sz w:val="18"/>
              </w:rPr>
            </w:pPr>
          </w:p>
        </w:tc>
        <w:tc>
          <w:tcPr>
            <w:tcW w:w="883" w:type="dxa"/>
            <w:shd w:val="clear" w:color="auto" w:fill="E0EDD9"/>
          </w:tcPr>
          <w:p>
            <w:pPr>
              <w:pStyle w:val="TableParagraph"/>
              <w:spacing w:before="0"/>
              <w:jc w:val="left"/>
              <w:rPr>
                <w:rFonts w:ascii="Times New Roman"/>
                <w:sz w:val="18"/>
              </w:rPr>
            </w:pPr>
          </w:p>
        </w:tc>
        <w:tc>
          <w:tcPr>
            <w:tcW w:w="894" w:type="dxa"/>
            <w:shd w:val="clear" w:color="auto" w:fill="E0EDD9"/>
          </w:tcPr>
          <w:p>
            <w:pPr>
              <w:pStyle w:val="TableParagraph"/>
              <w:ind w:right="1"/>
              <w:rPr>
                <w:sz w:val="20"/>
              </w:rPr>
            </w:pPr>
            <w:r>
              <w:rPr>
                <w:spacing w:val="-10"/>
                <w:sz w:val="20"/>
              </w:rPr>
              <w:t>1</w:t>
            </w:r>
          </w:p>
        </w:tc>
      </w:tr>
      <w:tr>
        <w:trPr>
          <w:trHeight w:val="302" w:hRule="atLeast"/>
        </w:trPr>
        <w:tc>
          <w:tcPr>
            <w:tcW w:w="2775" w:type="dxa"/>
            <w:shd w:val="clear" w:color="auto" w:fill="E0EDD9"/>
          </w:tcPr>
          <w:p>
            <w:pPr>
              <w:pStyle w:val="TableParagraph"/>
              <w:ind w:left="4"/>
              <w:jc w:val="left"/>
              <w:rPr>
                <w:sz w:val="20"/>
              </w:rPr>
            </w:pPr>
            <w:r>
              <w:rPr>
                <w:spacing w:val="-2"/>
                <w:sz w:val="20"/>
              </w:rPr>
              <w:t>Desconocido</w:t>
            </w:r>
          </w:p>
        </w:tc>
        <w:tc>
          <w:tcPr>
            <w:tcW w:w="1894" w:type="dxa"/>
            <w:shd w:val="clear" w:color="auto" w:fill="E0EDD9"/>
          </w:tcPr>
          <w:p>
            <w:pPr>
              <w:pStyle w:val="TableParagraph"/>
              <w:ind w:right="-15"/>
              <w:rPr>
                <w:sz w:val="20"/>
              </w:rPr>
            </w:pPr>
            <w:r>
              <w:rPr>
                <w:spacing w:val="-10"/>
                <w:sz w:val="20"/>
              </w:rPr>
              <w:t>4</w:t>
            </w:r>
          </w:p>
        </w:tc>
        <w:tc>
          <w:tcPr>
            <w:tcW w:w="894" w:type="dxa"/>
            <w:shd w:val="clear" w:color="auto" w:fill="E0EDD9"/>
          </w:tcPr>
          <w:p>
            <w:pPr>
              <w:pStyle w:val="TableParagraph"/>
              <w:ind w:right="-15"/>
              <w:rPr>
                <w:sz w:val="20"/>
              </w:rPr>
            </w:pPr>
            <w:r>
              <w:rPr>
                <w:spacing w:val="-10"/>
                <w:sz w:val="20"/>
              </w:rPr>
              <w:t>7</w:t>
            </w:r>
          </w:p>
        </w:tc>
        <w:tc>
          <w:tcPr>
            <w:tcW w:w="1014" w:type="dxa"/>
            <w:shd w:val="clear" w:color="auto" w:fill="E0EDD9"/>
          </w:tcPr>
          <w:p>
            <w:pPr>
              <w:pStyle w:val="TableParagraph"/>
              <w:ind w:right="-15"/>
              <w:rPr>
                <w:sz w:val="20"/>
              </w:rPr>
            </w:pPr>
            <w:r>
              <w:rPr>
                <w:spacing w:val="-10"/>
                <w:sz w:val="20"/>
              </w:rPr>
              <w:t>3</w:t>
            </w:r>
          </w:p>
        </w:tc>
        <w:tc>
          <w:tcPr>
            <w:tcW w:w="1014" w:type="dxa"/>
            <w:shd w:val="clear" w:color="auto" w:fill="E0EDD9"/>
          </w:tcPr>
          <w:p>
            <w:pPr>
              <w:pStyle w:val="TableParagraph"/>
              <w:ind w:right="-15"/>
              <w:rPr>
                <w:sz w:val="20"/>
              </w:rPr>
            </w:pPr>
            <w:r>
              <w:rPr>
                <w:spacing w:val="-10"/>
                <w:sz w:val="20"/>
              </w:rPr>
              <w:t>1</w:t>
            </w:r>
          </w:p>
        </w:tc>
        <w:tc>
          <w:tcPr>
            <w:tcW w:w="883" w:type="dxa"/>
            <w:shd w:val="clear" w:color="auto" w:fill="E0EDD9"/>
          </w:tcPr>
          <w:p>
            <w:pPr>
              <w:pStyle w:val="TableParagraph"/>
              <w:rPr>
                <w:sz w:val="20"/>
              </w:rPr>
            </w:pPr>
            <w:r>
              <w:rPr>
                <w:spacing w:val="-10"/>
                <w:sz w:val="20"/>
              </w:rPr>
              <w:t>1</w:t>
            </w:r>
          </w:p>
        </w:tc>
        <w:tc>
          <w:tcPr>
            <w:tcW w:w="894" w:type="dxa"/>
            <w:shd w:val="clear" w:color="auto" w:fill="E0EDD9"/>
          </w:tcPr>
          <w:p>
            <w:pPr>
              <w:pStyle w:val="TableParagraph"/>
              <w:ind w:right="1"/>
              <w:rPr>
                <w:sz w:val="20"/>
              </w:rPr>
            </w:pPr>
            <w:r>
              <w:rPr>
                <w:spacing w:val="-5"/>
                <w:sz w:val="20"/>
              </w:rPr>
              <w:t>16</w:t>
            </w:r>
          </w:p>
        </w:tc>
      </w:tr>
      <w:tr>
        <w:trPr>
          <w:trHeight w:val="299" w:hRule="atLeast"/>
        </w:trPr>
        <w:tc>
          <w:tcPr>
            <w:tcW w:w="2775" w:type="dxa"/>
            <w:shd w:val="clear" w:color="auto" w:fill="C5DFB3"/>
          </w:tcPr>
          <w:p>
            <w:pPr>
              <w:pStyle w:val="TableParagraph"/>
              <w:ind w:left="4"/>
              <w:jc w:val="left"/>
              <w:rPr>
                <w:sz w:val="20"/>
              </w:rPr>
            </w:pPr>
            <w:r>
              <w:rPr>
                <w:spacing w:val="-4"/>
                <w:sz w:val="20"/>
              </w:rPr>
              <w:t>TOTAL</w:t>
            </w:r>
          </w:p>
        </w:tc>
        <w:tc>
          <w:tcPr>
            <w:tcW w:w="1894" w:type="dxa"/>
            <w:shd w:val="clear" w:color="auto" w:fill="C5DFB3"/>
          </w:tcPr>
          <w:p>
            <w:pPr>
              <w:pStyle w:val="TableParagraph"/>
              <w:ind w:right="-15"/>
              <w:rPr>
                <w:sz w:val="20"/>
              </w:rPr>
            </w:pPr>
            <w:r>
              <w:rPr>
                <w:spacing w:val="-5"/>
                <w:sz w:val="20"/>
              </w:rPr>
              <w:t>376</w:t>
            </w:r>
          </w:p>
        </w:tc>
        <w:tc>
          <w:tcPr>
            <w:tcW w:w="894" w:type="dxa"/>
            <w:shd w:val="clear" w:color="auto" w:fill="C5DFB3"/>
          </w:tcPr>
          <w:p>
            <w:pPr>
              <w:pStyle w:val="TableParagraph"/>
              <w:ind w:right="-15"/>
              <w:rPr>
                <w:sz w:val="20"/>
              </w:rPr>
            </w:pPr>
            <w:r>
              <w:rPr>
                <w:spacing w:val="-5"/>
                <w:sz w:val="20"/>
              </w:rPr>
              <w:t>74</w:t>
            </w:r>
          </w:p>
        </w:tc>
        <w:tc>
          <w:tcPr>
            <w:tcW w:w="1014" w:type="dxa"/>
            <w:shd w:val="clear" w:color="auto" w:fill="C5DFB3"/>
          </w:tcPr>
          <w:p>
            <w:pPr>
              <w:pStyle w:val="TableParagraph"/>
              <w:ind w:right="-15"/>
              <w:rPr>
                <w:sz w:val="20"/>
              </w:rPr>
            </w:pPr>
            <w:r>
              <w:rPr>
                <w:spacing w:val="-5"/>
                <w:sz w:val="20"/>
              </w:rPr>
              <w:t>109</w:t>
            </w:r>
          </w:p>
        </w:tc>
        <w:tc>
          <w:tcPr>
            <w:tcW w:w="1014" w:type="dxa"/>
            <w:shd w:val="clear" w:color="auto" w:fill="C5DFB3"/>
          </w:tcPr>
          <w:p>
            <w:pPr>
              <w:pStyle w:val="TableParagraph"/>
              <w:ind w:right="-15"/>
              <w:rPr>
                <w:sz w:val="20"/>
              </w:rPr>
            </w:pPr>
            <w:r>
              <w:rPr>
                <w:spacing w:val="-5"/>
                <w:sz w:val="20"/>
              </w:rPr>
              <w:t>116</w:t>
            </w:r>
          </w:p>
        </w:tc>
        <w:tc>
          <w:tcPr>
            <w:tcW w:w="883" w:type="dxa"/>
            <w:shd w:val="clear" w:color="auto" w:fill="C5DFB3"/>
          </w:tcPr>
          <w:p>
            <w:pPr>
              <w:pStyle w:val="TableParagraph"/>
              <w:rPr>
                <w:sz w:val="20"/>
              </w:rPr>
            </w:pPr>
            <w:r>
              <w:rPr>
                <w:spacing w:val="-5"/>
                <w:sz w:val="20"/>
              </w:rPr>
              <w:t>95</w:t>
            </w:r>
          </w:p>
        </w:tc>
        <w:tc>
          <w:tcPr>
            <w:tcW w:w="894" w:type="dxa"/>
            <w:shd w:val="clear" w:color="auto" w:fill="C5DFB3"/>
          </w:tcPr>
          <w:p>
            <w:pPr>
              <w:pStyle w:val="TableParagraph"/>
              <w:ind w:right="1"/>
              <w:rPr>
                <w:sz w:val="20"/>
              </w:rPr>
            </w:pPr>
            <w:r>
              <w:rPr>
                <w:spacing w:val="-5"/>
                <w:sz w:val="20"/>
              </w:rPr>
              <w:t>770</w:t>
            </w:r>
          </w:p>
        </w:tc>
      </w:tr>
    </w:tbl>
    <w:p>
      <w:pPr>
        <w:pStyle w:val="TableParagraph"/>
        <w:spacing w:after="0"/>
        <w:rPr>
          <w:sz w:val="20"/>
        </w:rPr>
        <w:sectPr>
          <w:type w:val="continuous"/>
          <w:pgSz w:w="12240" w:h="15840"/>
          <w:pgMar w:header="0" w:footer="720" w:top="1420" w:bottom="920" w:left="1440" w:right="1080"/>
        </w:sectPr>
      </w:pPr>
    </w:p>
    <w:p>
      <w:pPr>
        <w:pStyle w:val="Heading1"/>
        <w:ind w:left="360" w:firstLine="0"/>
      </w:pPr>
      <w:bookmarkStart w:name="_bookmark37" w:id="38"/>
      <w:bookmarkEnd w:id="38"/>
      <w:r>
        <w:rPr>
          <w:b w:val="0"/>
        </w:rPr>
      </w:r>
      <w:r>
        <w:rPr>
          <w:color w:val="38761D"/>
        </w:rPr>
        <w:t>7.</w:t>
      </w:r>
      <w:r>
        <w:rPr>
          <w:color w:val="38761D"/>
          <w:spacing w:val="78"/>
        </w:rPr>
        <w:t> </w:t>
      </w:r>
      <w:r>
        <w:rPr>
          <w:color w:val="528135"/>
          <w:spacing w:val="-2"/>
        </w:rPr>
        <w:t>PROGRAMAS</w:t>
      </w:r>
    </w:p>
    <w:p>
      <w:pPr>
        <w:pStyle w:val="Heading2"/>
        <w:numPr>
          <w:ilvl w:val="1"/>
          <w:numId w:val="8"/>
        </w:numPr>
        <w:tabs>
          <w:tab w:pos="362" w:val="left" w:leader="none"/>
        </w:tabs>
        <w:spacing w:line="240" w:lineRule="auto" w:before="267" w:after="0"/>
        <w:ind w:left="362" w:right="0" w:hanging="362"/>
        <w:jc w:val="left"/>
      </w:pPr>
      <w:bookmarkStart w:name="_bookmark38" w:id="39"/>
      <w:bookmarkEnd w:id="39"/>
      <w:r>
        <w:rPr>
          <w:b w:val="0"/>
        </w:rPr>
      </w:r>
      <w:r>
        <w:rPr>
          <w:color w:val="38761D"/>
        </w:rPr>
        <w:t>PROGRAMA</w:t>
      </w:r>
      <w:r>
        <w:rPr>
          <w:color w:val="38761D"/>
          <w:spacing w:val="-3"/>
        </w:rPr>
        <w:t> </w:t>
      </w:r>
      <w:r>
        <w:rPr>
          <w:color w:val="38761D"/>
        </w:rPr>
        <w:t>LIBRE</w:t>
      </w:r>
      <w:r>
        <w:rPr>
          <w:color w:val="38761D"/>
          <w:spacing w:val="-2"/>
        </w:rPr>
        <w:t> </w:t>
      </w:r>
      <w:r>
        <w:rPr>
          <w:color w:val="38761D"/>
        </w:rPr>
        <w:t>DE</w:t>
      </w:r>
      <w:r>
        <w:rPr>
          <w:color w:val="38761D"/>
          <w:spacing w:val="-2"/>
        </w:rPr>
        <w:t> </w:t>
      </w:r>
      <w:r>
        <w:rPr>
          <w:color w:val="38761D"/>
        </w:rPr>
        <w:t>DROGAS</w:t>
      </w:r>
      <w:r>
        <w:rPr>
          <w:color w:val="38761D"/>
          <w:spacing w:val="-3"/>
        </w:rPr>
        <w:t> </w:t>
      </w:r>
      <w:r>
        <w:rPr>
          <w:color w:val="38761D"/>
          <w:spacing w:val="-2"/>
        </w:rPr>
        <w:t>(PLD)</w:t>
      </w:r>
    </w:p>
    <w:p>
      <w:pPr>
        <w:spacing w:before="269"/>
        <w:ind w:left="0" w:right="0" w:firstLine="0"/>
        <w:jc w:val="left"/>
        <w:rPr>
          <w:sz w:val="22"/>
        </w:rPr>
      </w:pPr>
      <w:r>
        <w:rPr>
          <w:sz w:val="22"/>
        </w:rPr>
        <w:t>INCLUYE</w:t>
      </w:r>
      <w:r>
        <w:rPr>
          <w:spacing w:val="-7"/>
          <w:sz w:val="22"/>
        </w:rPr>
        <w:t> </w:t>
      </w:r>
      <w:r>
        <w:rPr>
          <w:sz w:val="22"/>
        </w:rPr>
        <w:t>SUBPROGRAMA</w:t>
      </w:r>
      <w:r>
        <w:rPr>
          <w:spacing w:val="-7"/>
          <w:sz w:val="22"/>
        </w:rPr>
        <w:t> </w:t>
      </w:r>
      <w:r>
        <w:rPr>
          <w:sz w:val="22"/>
        </w:rPr>
        <w:t>DE</w:t>
      </w:r>
      <w:r>
        <w:rPr>
          <w:spacing w:val="-7"/>
          <w:sz w:val="22"/>
        </w:rPr>
        <w:t> </w:t>
      </w:r>
      <w:r>
        <w:rPr>
          <w:sz w:val="22"/>
        </w:rPr>
        <w:t>SANCIONES</w:t>
      </w:r>
      <w:r>
        <w:rPr>
          <w:spacing w:val="-7"/>
          <w:sz w:val="22"/>
        </w:rPr>
        <w:t> </w:t>
      </w:r>
      <w:r>
        <w:rPr>
          <w:sz w:val="22"/>
        </w:rPr>
        <w:t>ADMINISTRATIVAS</w:t>
      </w:r>
      <w:r>
        <w:rPr>
          <w:spacing w:val="-6"/>
          <w:sz w:val="22"/>
        </w:rPr>
        <w:t> </w:t>
      </w:r>
      <w:r>
        <w:rPr>
          <w:spacing w:val="-2"/>
          <w:sz w:val="22"/>
        </w:rPr>
        <w:t>(SIA).</w:t>
      </w:r>
    </w:p>
    <w:p>
      <w:pPr>
        <w:pStyle w:val="BodyText"/>
        <w:ind w:right="31"/>
      </w:pPr>
      <w:r>
        <w:rPr/>
        <w:t>Se basa en el trabajo interdisciplinar de un equipo terapéutico (médico, psicólogo y trabajador social) y busca la abstinencia de la sustancia que motiva la intervención.</w:t>
      </w:r>
    </w:p>
    <w:p>
      <w:pPr>
        <w:pStyle w:val="BodyText"/>
        <w:rPr>
          <w:sz w:val="20"/>
        </w:rPr>
      </w:pPr>
    </w:p>
    <w:p>
      <w:pPr>
        <w:pStyle w:val="BodyText"/>
        <w:spacing w:before="50" w:after="1"/>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426"/>
        <w:gridCol w:w="1427"/>
        <w:gridCol w:w="1275"/>
        <w:gridCol w:w="1292"/>
        <w:gridCol w:w="1140"/>
        <w:gridCol w:w="1217"/>
        <w:gridCol w:w="1540"/>
      </w:tblGrid>
      <w:tr>
        <w:trPr>
          <w:trHeight w:val="316" w:hRule="atLeast"/>
        </w:trPr>
        <w:tc>
          <w:tcPr>
            <w:tcW w:w="1426" w:type="dxa"/>
            <w:shd w:val="clear" w:color="auto" w:fill="C5DFB3"/>
          </w:tcPr>
          <w:p>
            <w:pPr>
              <w:pStyle w:val="TableParagraph"/>
              <w:spacing w:before="0"/>
              <w:jc w:val="left"/>
              <w:rPr>
                <w:rFonts w:ascii="Times New Roman"/>
                <w:sz w:val="20"/>
              </w:rPr>
            </w:pPr>
          </w:p>
        </w:tc>
        <w:tc>
          <w:tcPr>
            <w:tcW w:w="1427" w:type="dxa"/>
            <w:shd w:val="clear" w:color="auto" w:fill="C5DFB3"/>
          </w:tcPr>
          <w:p>
            <w:pPr>
              <w:pStyle w:val="TableParagraph"/>
              <w:ind w:left="169"/>
              <w:jc w:val="left"/>
              <w:rPr>
                <w:b/>
                <w:sz w:val="20"/>
              </w:rPr>
            </w:pPr>
            <w:r>
              <w:rPr>
                <w:b/>
                <w:color w:val="385421"/>
                <w:spacing w:val="-2"/>
                <w:sz w:val="20"/>
              </w:rPr>
              <w:t>GRANADILLA</w:t>
            </w:r>
          </w:p>
        </w:tc>
        <w:tc>
          <w:tcPr>
            <w:tcW w:w="1275" w:type="dxa"/>
            <w:shd w:val="clear" w:color="auto" w:fill="C5DFB3"/>
          </w:tcPr>
          <w:p>
            <w:pPr>
              <w:pStyle w:val="TableParagraph"/>
              <w:ind w:left="341"/>
              <w:jc w:val="left"/>
              <w:rPr>
                <w:b/>
                <w:sz w:val="20"/>
              </w:rPr>
            </w:pPr>
            <w:r>
              <w:rPr>
                <w:b/>
                <w:color w:val="385421"/>
                <w:spacing w:val="-2"/>
                <w:sz w:val="20"/>
              </w:rPr>
              <w:t>PUERTO</w:t>
            </w:r>
          </w:p>
        </w:tc>
        <w:tc>
          <w:tcPr>
            <w:tcW w:w="1292" w:type="dxa"/>
            <w:shd w:val="clear" w:color="auto" w:fill="C5DFB3"/>
          </w:tcPr>
          <w:p>
            <w:pPr>
              <w:pStyle w:val="TableParagraph"/>
              <w:ind w:left="211"/>
              <w:jc w:val="left"/>
              <w:rPr>
                <w:b/>
                <w:sz w:val="20"/>
              </w:rPr>
            </w:pPr>
            <w:r>
              <w:rPr>
                <w:b/>
                <w:color w:val="385421"/>
                <w:spacing w:val="-2"/>
                <w:sz w:val="20"/>
              </w:rPr>
              <w:t>MATANZA</w:t>
            </w:r>
          </w:p>
        </w:tc>
        <w:tc>
          <w:tcPr>
            <w:tcW w:w="1140" w:type="dxa"/>
            <w:shd w:val="clear" w:color="auto" w:fill="C5DFB3"/>
          </w:tcPr>
          <w:p>
            <w:pPr>
              <w:pStyle w:val="TableParagraph"/>
              <w:ind w:left="163"/>
              <w:jc w:val="left"/>
              <w:rPr>
                <w:b/>
                <w:sz w:val="20"/>
              </w:rPr>
            </w:pPr>
            <w:r>
              <w:rPr>
                <w:b/>
                <w:color w:val="385421"/>
                <w:spacing w:val="-2"/>
                <w:sz w:val="20"/>
              </w:rPr>
              <w:t>REALEJOS</w:t>
            </w:r>
          </w:p>
        </w:tc>
        <w:tc>
          <w:tcPr>
            <w:tcW w:w="1217" w:type="dxa"/>
            <w:shd w:val="clear" w:color="auto" w:fill="C5DFB3"/>
          </w:tcPr>
          <w:p>
            <w:pPr>
              <w:pStyle w:val="TableParagraph"/>
              <w:ind w:left="441"/>
              <w:jc w:val="left"/>
              <w:rPr>
                <w:b/>
                <w:sz w:val="20"/>
              </w:rPr>
            </w:pPr>
            <w:r>
              <w:rPr>
                <w:b/>
                <w:color w:val="385421"/>
                <w:spacing w:val="-4"/>
                <w:sz w:val="20"/>
              </w:rPr>
              <w:t>ICOD</w:t>
            </w:r>
          </w:p>
        </w:tc>
        <w:tc>
          <w:tcPr>
            <w:tcW w:w="1540" w:type="dxa"/>
            <w:shd w:val="clear" w:color="auto" w:fill="C5DFB3"/>
          </w:tcPr>
          <w:p>
            <w:pPr>
              <w:pStyle w:val="TableParagraph"/>
              <w:ind w:left="499"/>
              <w:jc w:val="left"/>
              <w:rPr>
                <w:b/>
                <w:sz w:val="20"/>
              </w:rPr>
            </w:pPr>
            <w:r>
              <w:rPr>
                <w:b/>
                <w:color w:val="385421"/>
                <w:spacing w:val="-2"/>
                <w:sz w:val="20"/>
              </w:rPr>
              <w:t>TOTAL</w:t>
            </w:r>
          </w:p>
        </w:tc>
      </w:tr>
      <w:tr>
        <w:trPr>
          <w:trHeight w:val="241" w:hRule="atLeast"/>
        </w:trPr>
        <w:tc>
          <w:tcPr>
            <w:tcW w:w="1426" w:type="dxa"/>
            <w:shd w:val="clear" w:color="auto" w:fill="E0EDD9"/>
          </w:tcPr>
          <w:p>
            <w:pPr>
              <w:pStyle w:val="TableParagraph"/>
              <w:spacing w:line="222" w:lineRule="exact" w:before="0"/>
              <w:ind w:left="4"/>
              <w:jc w:val="left"/>
              <w:rPr>
                <w:sz w:val="20"/>
              </w:rPr>
            </w:pPr>
            <w:r>
              <w:rPr>
                <w:sz w:val="20"/>
              </w:rPr>
              <w:t>PLD</w:t>
            </w:r>
            <w:r>
              <w:rPr>
                <w:spacing w:val="-6"/>
                <w:sz w:val="20"/>
              </w:rPr>
              <w:t> </w:t>
            </w:r>
            <w:r>
              <w:rPr>
                <w:spacing w:val="-2"/>
                <w:sz w:val="20"/>
              </w:rPr>
              <w:t>TOTAL</w:t>
            </w:r>
          </w:p>
        </w:tc>
        <w:tc>
          <w:tcPr>
            <w:tcW w:w="1427" w:type="dxa"/>
            <w:shd w:val="clear" w:color="auto" w:fill="E0EDD9"/>
          </w:tcPr>
          <w:p>
            <w:pPr>
              <w:pStyle w:val="TableParagraph"/>
              <w:spacing w:line="222" w:lineRule="exact" w:before="0"/>
              <w:ind w:right="-15"/>
              <w:rPr>
                <w:sz w:val="20"/>
              </w:rPr>
            </w:pPr>
            <w:r>
              <w:rPr>
                <w:spacing w:val="-5"/>
                <w:sz w:val="20"/>
              </w:rPr>
              <w:t>527</w:t>
            </w:r>
          </w:p>
        </w:tc>
        <w:tc>
          <w:tcPr>
            <w:tcW w:w="1275" w:type="dxa"/>
            <w:shd w:val="clear" w:color="auto" w:fill="E0EDD9"/>
          </w:tcPr>
          <w:p>
            <w:pPr>
              <w:pStyle w:val="TableParagraph"/>
              <w:spacing w:line="222" w:lineRule="exact" w:before="0"/>
              <w:ind w:right="-15"/>
              <w:rPr>
                <w:sz w:val="20"/>
              </w:rPr>
            </w:pPr>
            <w:r>
              <w:rPr>
                <w:spacing w:val="-5"/>
                <w:sz w:val="20"/>
              </w:rPr>
              <w:t>278</w:t>
            </w:r>
          </w:p>
        </w:tc>
        <w:tc>
          <w:tcPr>
            <w:tcW w:w="1292" w:type="dxa"/>
            <w:shd w:val="clear" w:color="auto" w:fill="E0EDD9"/>
          </w:tcPr>
          <w:p>
            <w:pPr>
              <w:pStyle w:val="TableParagraph"/>
              <w:spacing w:line="222" w:lineRule="exact" w:before="0"/>
              <w:ind w:right="-15"/>
              <w:rPr>
                <w:sz w:val="20"/>
              </w:rPr>
            </w:pPr>
            <w:r>
              <w:rPr>
                <w:spacing w:val="-5"/>
                <w:sz w:val="20"/>
              </w:rPr>
              <w:t>260</w:t>
            </w:r>
          </w:p>
        </w:tc>
        <w:tc>
          <w:tcPr>
            <w:tcW w:w="1140" w:type="dxa"/>
            <w:shd w:val="clear" w:color="auto" w:fill="E0EDD9"/>
          </w:tcPr>
          <w:p>
            <w:pPr>
              <w:pStyle w:val="TableParagraph"/>
              <w:spacing w:line="222" w:lineRule="exact" w:before="0"/>
              <w:ind w:right="-15"/>
              <w:rPr>
                <w:sz w:val="20"/>
              </w:rPr>
            </w:pPr>
            <w:r>
              <w:rPr>
                <w:spacing w:val="-5"/>
                <w:sz w:val="20"/>
              </w:rPr>
              <w:t>177</w:t>
            </w:r>
          </w:p>
        </w:tc>
        <w:tc>
          <w:tcPr>
            <w:tcW w:w="1217" w:type="dxa"/>
            <w:shd w:val="clear" w:color="auto" w:fill="E0EDD9"/>
          </w:tcPr>
          <w:p>
            <w:pPr>
              <w:pStyle w:val="TableParagraph"/>
              <w:spacing w:line="222" w:lineRule="exact" w:before="0"/>
              <w:ind w:right="-15"/>
              <w:rPr>
                <w:sz w:val="20"/>
              </w:rPr>
            </w:pPr>
            <w:r>
              <w:rPr>
                <w:spacing w:val="-5"/>
                <w:sz w:val="20"/>
              </w:rPr>
              <w:t>170</w:t>
            </w:r>
          </w:p>
        </w:tc>
        <w:tc>
          <w:tcPr>
            <w:tcW w:w="1540" w:type="dxa"/>
            <w:shd w:val="clear" w:color="auto" w:fill="E0EDD9"/>
          </w:tcPr>
          <w:p>
            <w:pPr>
              <w:pStyle w:val="TableParagraph"/>
              <w:spacing w:line="222" w:lineRule="exact" w:before="0"/>
              <w:ind w:right="-15"/>
              <w:rPr>
                <w:sz w:val="20"/>
              </w:rPr>
            </w:pPr>
            <w:r>
              <w:rPr>
                <w:spacing w:val="-4"/>
                <w:sz w:val="20"/>
              </w:rPr>
              <w:t>1412</w:t>
            </w:r>
          </w:p>
        </w:tc>
      </w:tr>
      <w:tr>
        <w:trPr>
          <w:trHeight w:val="299" w:hRule="atLeast"/>
        </w:trPr>
        <w:tc>
          <w:tcPr>
            <w:tcW w:w="1426" w:type="dxa"/>
            <w:shd w:val="clear" w:color="auto" w:fill="E0EDD9"/>
          </w:tcPr>
          <w:p>
            <w:pPr>
              <w:pStyle w:val="TableParagraph"/>
              <w:ind w:left="4"/>
              <w:jc w:val="left"/>
              <w:rPr>
                <w:sz w:val="20"/>
              </w:rPr>
            </w:pPr>
            <w:r>
              <w:rPr>
                <w:sz w:val="20"/>
              </w:rPr>
              <w:t>PLD</w:t>
            </w:r>
            <w:r>
              <w:rPr>
                <w:spacing w:val="-6"/>
                <w:sz w:val="20"/>
              </w:rPr>
              <w:t> </w:t>
            </w:r>
            <w:r>
              <w:rPr>
                <w:spacing w:val="-2"/>
                <w:sz w:val="20"/>
              </w:rPr>
              <w:t>ALTAS</w:t>
            </w:r>
          </w:p>
        </w:tc>
        <w:tc>
          <w:tcPr>
            <w:tcW w:w="1427" w:type="dxa"/>
            <w:shd w:val="clear" w:color="auto" w:fill="E0EDD9"/>
          </w:tcPr>
          <w:p>
            <w:pPr>
              <w:pStyle w:val="TableParagraph"/>
              <w:ind w:right="-15"/>
              <w:rPr>
                <w:sz w:val="20"/>
              </w:rPr>
            </w:pPr>
            <w:r>
              <w:rPr>
                <w:spacing w:val="-5"/>
                <w:sz w:val="20"/>
              </w:rPr>
              <w:t>350</w:t>
            </w:r>
          </w:p>
        </w:tc>
        <w:tc>
          <w:tcPr>
            <w:tcW w:w="1275" w:type="dxa"/>
            <w:shd w:val="clear" w:color="auto" w:fill="E0EDD9"/>
          </w:tcPr>
          <w:p>
            <w:pPr>
              <w:pStyle w:val="TableParagraph"/>
              <w:ind w:right="-15"/>
              <w:rPr>
                <w:sz w:val="20"/>
              </w:rPr>
            </w:pPr>
            <w:r>
              <w:rPr>
                <w:spacing w:val="-5"/>
                <w:sz w:val="20"/>
              </w:rPr>
              <w:t>68</w:t>
            </w:r>
          </w:p>
        </w:tc>
        <w:tc>
          <w:tcPr>
            <w:tcW w:w="1292" w:type="dxa"/>
            <w:shd w:val="clear" w:color="auto" w:fill="E0EDD9"/>
          </w:tcPr>
          <w:p>
            <w:pPr>
              <w:pStyle w:val="TableParagraph"/>
              <w:ind w:right="-15"/>
              <w:rPr>
                <w:sz w:val="20"/>
              </w:rPr>
            </w:pPr>
            <w:r>
              <w:rPr>
                <w:spacing w:val="-5"/>
                <w:sz w:val="20"/>
              </w:rPr>
              <w:t>81</w:t>
            </w:r>
          </w:p>
        </w:tc>
        <w:tc>
          <w:tcPr>
            <w:tcW w:w="1140" w:type="dxa"/>
            <w:shd w:val="clear" w:color="auto" w:fill="E0EDD9"/>
          </w:tcPr>
          <w:p>
            <w:pPr>
              <w:pStyle w:val="TableParagraph"/>
              <w:ind w:right="-15"/>
              <w:rPr>
                <w:sz w:val="20"/>
              </w:rPr>
            </w:pPr>
            <w:r>
              <w:rPr>
                <w:spacing w:val="-5"/>
                <w:sz w:val="20"/>
              </w:rPr>
              <w:t>92</w:t>
            </w:r>
          </w:p>
        </w:tc>
        <w:tc>
          <w:tcPr>
            <w:tcW w:w="1217" w:type="dxa"/>
            <w:shd w:val="clear" w:color="auto" w:fill="E0EDD9"/>
          </w:tcPr>
          <w:p>
            <w:pPr>
              <w:pStyle w:val="TableParagraph"/>
              <w:ind w:right="-15"/>
              <w:rPr>
                <w:sz w:val="20"/>
              </w:rPr>
            </w:pPr>
            <w:r>
              <w:rPr>
                <w:spacing w:val="-5"/>
                <w:sz w:val="20"/>
              </w:rPr>
              <w:t>91</w:t>
            </w:r>
          </w:p>
        </w:tc>
        <w:tc>
          <w:tcPr>
            <w:tcW w:w="1540" w:type="dxa"/>
            <w:shd w:val="clear" w:color="auto" w:fill="E0EDD9"/>
          </w:tcPr>
          <w:p>
            <w:pPr>
              <w:pStyle w:val="TableParagraph"/>
              <w:ind w:right="-15"/>
              <w:rPr>
                <w:sz w:val="20"/>
              </w:rPr>
            </w:pPr>
            <w:r>
              <w:rPr>
                <w:spacing w:val="-5"/>
                <w:sz w:val="20"/>
              </w:rPr>
              <w:t>682</w:t>
            </w:r>
          </w:p>
        </w:tc>
      </w:tr>
    </w:tbl>
    <w:p>
      <w:pPr>
        <w:pStyle w:val="Heading2"/>
        <w:numPr>
          <w:ilvl w:val="1"/>
          <w:numId w:val="8"/>
        </w:numPr>
        <w:tabs>
          <w:tab w:pos="362" w:val="left" w:leader="none"/>
        </w:tabs>
        <w:spacing w:line="240" w:lineRule="auto" w:before="246" w:after="0"/>
        <w:ind w:left="362" w:right="0" w:hanging="362"/>
        <w:jc w:val="left"/>
      </w:pPr>
      <w:bookmarkStart w:name="_bookmark39" w:id="40"/>
      <w:bookmarkEnd w:id="40"/>
      <w:r>
        <w:rPr>
          <w:b w:val="0"/>
        </w:rPr>
      </w:r>
      <w:r>
        <w:rPr>
          <w:color w:val="38761D"/>
        </w:rPr>
        <w:t>SUBPROGRAMA</w:t>
      </w:r>
      <w:r>
        <w:rPr>
          <w:color w:val="38761D"/>
          <w:spacing w:val="-3"/>
        </w:rPr>
        <w:t> </w:t>
      </w:r>
      <w:r>
        <w:rPr>
          <w:color w:val="38761D"/>
        </w:rPr>
        <w:t>DE</w:t>
      </w:r>
      <w:r>
        <w:rPr>
          <w:color w:val="38761D"/>
          <w:spacing w:val="-6"/>
        </w:rPr>
        <w:t> </w:t>
      </w:r>
      <w:r>
        <w:rPr>
          <w:color w:val="38761D"/>
        </w:rPr>
        <w:t>INFRACCIONES</w:t>
      </w:r>
      <w:r>
        <w:rPr>
          <w:color w:val="38761D"/>
          <w:spacing w:val="-3"/>
        </w:rPr>
        <w:t> </w:t>
      </w:r>
      <w:r>
        <w:rPr>
          <w:color w:val="38761D"/>
          <w:spacing w:val="-2"/>
        </w:rPr>
        <w:t>ADMINISTRATIVA</w:t>
      </w:r>
    </w:p>
    <w:p>
      <w:pPr>
        <w:pStyle w:val="BodyText"/>
        <w:spacing w:before="269"/>
        <w:ind w:right="356"/>
        <w:jc w:val="both"/>
      </w:pPr>
      <w:r>
        <w:rPr/>
        <w:t>Este programa es la salida terapéutica que damos a las infracciones administrativas impuestas por consumo o tenencia de drogas, tal como recoge la Ley Orgánica 4/2015, que entró en vigor el 1 de julio de 2015, por la cual sólo se ven beneficiados los menores de edad, por lo que es de esperar una disminución sustancial en el número de personas atendidas.</w:t>
      </w:r>
    </w:p>
    <w:p>
      <w:pPr>
        <w:pStyle w:val="BodyText"/>
        <w:rPr>
          <w:sz w:val="20"/>
        </w:rPr>
      </w:pPr>
    </w:p>
    <w:p>
      <w:pPr>
        <w:pStyle w:val="BodyText"/>
        <w:spacing w:before="48"/>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426"/>
        <w:gridCol w:w="840"/>
        <w:gridCol w:w="752"/>
        <w:gridCol w:w="569"/>
        <w:gridCol w:w="600"/>
        <w:gridCol w:w="571"/>
        <w:gridCol w:w="675"/>
        <w:gridCol w:w="540"/>
        <w:gridCol w:w="720"/>
        <w:gridCol w:w="614"/>
        <w:gridCol w:w="586"/>
        <w:gridCol w:w="1435"/>
      </w:tblGrid>
      <w:tr>
        <w:trPr>
          <w:trHeight w:val="297" w:hRule="atLeast"/>
        </w:trPr>
        <w:tc>
          <w:tcPr>
            <w:tcW w:w="1426" w:type="dxa"/>
            <w:shd w:val="clear" w:color="auto" w:fill="C5DFB3"/>
          </w:tcPr>
          <w:p>
            <w:pPr>
              <w:pStyle w:val="TableParagraph"/>
              <w:spacing w:before="0"/>
              <w:jc w:val="left"/>
              <w:rPr>
                <w:rFonts w:ascii="Times New Roman"/>
                <w:sz w:val="20"/>
              </w:rPr>
            </w:pPr>
          </w:p>
        </w:tc>
        <w:tc>
          <w:tcPr>
            <w:tcW w:w="1592" w:type="dxa"/>
            <w:gridSpan w:val="2"/>
            <w:shd w:val="clear" w:color="auto" w:fill="C5DFB3"/>
          </w:tcPr>
          <w:p>
            <w:pPr>
              <w:pStyle w:val="TableParagraph"/>
              <w:ind w:left="251"/>
              <w:jc w:val="left"/>
              <w:rPr>
                <w:b/>
                <w:sz w:val="20"/>
              </w:rPr>
            </w:pPr>
            <w:r>
              <w:rPr>
                <w:b/>
                <w:color w:val="274E12"/>
                <w:spacing w:val="-2"/>
                <w:sz w:val="20"/>
              </w:rPr>
              <w:t>GRANADILLA</w:t>
            </w:r>
          </w:p>
        </w:tc>
        <w:tc>
          <w:tcPr>
            <w:tcW w:w="1169" w:type="dxa"/>
            <w:gridSpan w:val="2"/>
            <w:shd w:val="clear" w:color="auto" w:fill="C5DFB3"/>
          </w:tcPr>
          <w:p>
            <w:pPr>
              <w:pStyle w:val="TableParagraph"/>
              <w:ind w:left="243"/>
              <w:jc w:val="left"/>
              <w:rPr>
                <w:b/>
                <w:sz w:val="20"/>
              </w:rPr>
            </w:pPr>
            <w:r>
              <w:rPr>
                <w:b/>
                <w:color w:val="274E12"/>
                <w:spacing w:val="-2"/>
                <w:sz w:val="20"/>
              </w:rPr>
              <w:t>PUERTO</w:t>
            </w:r>
          </w:p>
        </w:tc>
        <w:tc>
          <w:tcPr>
            <w:tcW w:w="1246" w:type="dxa"/>
            <w:gridSpan w:val="2"/>
            <w:shd w:val="clear" w:color="auto" w:fill="C5DFB3"/>
          </w:tcPr>
          <w:p>
            <w:pPr>
              <w:pStyle w:val="TableParagraph"/>
              <w:ind w:left="190"/>
              <w:jc w:val="left"/>
              <w:rPr>
                <w:b/>
                <w:sz w:val="20"/>
              </w:rPr>
            </w:pPr>
            <w:r>
              <w:rPr>
                <w:b/>
                <w:color w:val="274E12"/>
                <w:spacing w:val="-2"/>
                <w:sz w:val="20"/>
              </w:rPr>
              <w:t>MATANZA</w:t>
            </w:r>
          </w:p>
        </w:tc>
        <w:tc>
          <w:tcPr>
            <w:tcW w:w="1260" w:type="dxa"/>
            <w:gridSpan w:val="2"/>
            <w:shd w:val="clear" w:color="auto" w:fill="C5DFB3"/>
          </w:tcPr>
          <w:p>
            <w:pPr>
              <w:pStyle w:val="TableParagraph"/>
              <w:ind w:left="224"/>
              <w:jc w:val="left"/>
              <w:rPr>
                <w:b/>
                <w:sz w:val="20"/>
              </w:rPr>
            </w:pPr>
            <w:r>
              <w:rPr>
                <w:b/>
                <w:color w:val="274E12"/>
                <w:spacing w:val="-2"/>
                <w:sz w:val="20"/>
              </w:rPr>
              <w:t>REALEJOS</w:t>
            </w:r>
          </w:p>
        </w:tc>
        <w:tc>
          <w:tcPr>
            <w:tcW w:w="1200" w:type="dxa"/>
            <w:gridSpan w:val="2"/>
            <w:shd w:val="clear" w:color="auto" w:fill="C5DFB3"/>
          </w:tcPr>
          <w:p>
            <w:pPr>
              <w:pStyle w:val="TableParagraph"/>
              <w:ind w:left="390"/>
              <w:jc w:val="left"/>
              <w:rPr>
                <w:b/>
                <w:sz w:val="20"/>
              </w:rPr>
            </w:pPr>
            <w:r>
              <w:rPr>
                <w:b/>
                <w:color w:val="274E12"/>
                <w:spacing w:val="-4"/>
                <w:sz w:val="20"/>
              </w:rPr>
              <w:t>ICOD</w:t>
            </w:r>
          </w:p>
        </w:tc>
        <w:tc>
          <w:tcPr>
            <w:tcW w:w="1435" w:type="dxa"/>
            <w:shd w:val="clear" w:color="auto" w:fill="C5DFB3"/>
          </w:tcPr>
          <w:p>
            <w:pPr>
              <w:pStyle w:val="TableParagraph"/>
              <w:ind w:left="445"/>
              <w:jc w:val="left"/>
              <w:rPr>
                <w:b/>
                <w:sz w:val="20"/>
              </w:rPr>
            </w:pPr>
            <w:r>
              <w:rPr>
                <w:b/>
                <w:color w:val="274E12"/>
                <w:spacing w:val="-2"/>
                <w:sz w:val="20"/>
              </w:rPr>
              <w:t>TOTAL</w:t>
            </w:r>
          </w:p>
        </w:tc>
      </w:tr>
      <w:tr>
        <w:trPr>
          <w:trHeight w:val="314" w:hRule="atLeast"/>
        </w:trPr>
        <w:tc>
          <w:tcPr>
            <w:tcW w:w="1426" w:type="dxa"/>
            <w:shd w:val="clear" w:color="auto" w:fill="E0EDD9"/>
          </w:tcPr>
          <w:p>
            <w:pPr>
              <w:pStyle w:val="TableParagraph"/>
              <w:spacing w:before="0"/>
              <w:jc w:val="left"/>
              <w:rPr>
                <w:rFonts w:ascii="Times New Roman"/>
                <w:sz w:val="20"/>
              </w:rPr>
            </w:pPr>
          </w:p>
        </w:tc>
        <w:tc>
          <w:tcPr>
            <w:tcW w:w="840" w:type="dxa"/>
            <w:shd w:val="clear" w:color="auto" w:fill="E0EDD9"/>
          </w:tcPr>
          <w:p>
            <w:pPr>
              <w:pStyle w:val="TableParagraph"/>
              <w:spacing w:line="243" w:lineRule="exact" w:before="0"/>
              <w:ind w:right="-29"/>
              <w:rPr>
                <w:sz w:val="20"/>
              </w:rPr>
            </w:pPr>
            <w:r>
              <w:rPr>
                <w:spacing w:val="-10"/>
                <w:sz w:val="20"/>
              </w:rPr>
              <w:t>H</w:t>
            </w:r>
          </w:p>
        </w:tc>
        <w:tc>
          <w:tcPr>
            <w:tcW w:w="752" w:type="dxa"/>
            <w:shd w:val="clear" w:color="auto" w:fill="E0EDD9"/>
          </w:tcPr>
          <w:p>
            <w:pPr>
              <w:pStyle w:val="TableParagraph"/>
              <w:spacing w:line="243" w:lineRule="exact" w:before="0"/>
              <w:ind w:right="27"/>
              <w:rPr>
                <w:sz w:val="20"/>
              </w:rPr>
            </w:pPr>
            <w:r>
              <w:rPr>
                <w:spacing w:val="-10"/>
                <w:sz w:val="20"/>
              </w:rPr>
              <w:t>M</w:t>
            </w:r>
          </w:p>
        </w:tc>
        <w:tc>
          <w:tcPr>
            <w:tcW w:w="569" w:type="dxa"/>
            <w:shd w:val="clear" w:color="auto" w:fill="E0EDD9"/>
          </w:tcPr>
          <w:p>
            <w:pPr>
              <w:pStyle w:val="TableParagraph"/>
              <w:spacing w:line="243" w:lineRule="exact" w:before="0"/>
              <w:ind w:right="25"/>
              <w:rPr>
                <w:sz w:val="20"/>
              </w:rPr>
            </w:pPr>
            <w:r>
              <w:rPr>
                <w:spacing w:val="-10"/>
                <w:sz w:val="20"/>
              </w:rPr>
              <w:t>H</w:t>
            </w:r>
          </w:p>
        </w:tc>
        <w:tc>
          <w:tcPr>
            <w:tcW w:w="600" w:type="dxa"/>
            <w:shd w:val="clear" w:color="auto" w:fill="E0EDD9"/>
          </w:tcPr>
          <w:p>
            <w:pPr>
              <w:pStyle w:val="TableParagraph"/>
              <w:spacing w:line="243" w:lineRule="exact" w:before="0"/>
              <w:ind w:right="27"/>
              <w:rPr>
                <w:sz w:val="20"/>
              </w:rPr>
            </w:pPr>
            <w:r>
              <w:rPr>
                <w:spacing w:val="-10"/>
                <w:sz w:val="20"/>
              </w:rPr>
              <w:t>M</w:t>
            </w:r>
          </w:p>
        </w:tc>
        <w:tc>
          <w:tcPr>
            <w:tcW w:w="571" w:type="dxa"/>
            <w:shd w:val="clear" w:color="auto" w:fill="E0EDD9"/>
          </w:tcPr>
          <w:p>
            <w:pPr>
              <w:pStyle w:val="TableParagraph"/>
              <w:spacing w:line="243" w:lineRule="exact" w:before="0"/>
              <w:ind w:right="27"/>
              <w:rPr>
                <w:sz w:val="20"/>
              </w:rPr>
            </w:pPr>
            <w:r>
              <w:rPr>
                <w:spacing w:val="-10"/>
                <w:sz w:val="20"/>
              </w:rPr>
              <w:t>H</w:t>
            </w:r>
          </w:p>
        </w:tc>
        <w:tc>
          <w:tcPr>
            <w:tcW w:w="675" w:type="dxa"/>
            <w:shd w:val="clear" w:color="auto" w:fill="E0EDD9"/>
          </w:tcPr>
          <w:p>
            <w:pPr>
              <w:pStyle w:val="TableParagraph"/>
              <w:spacing w:line="243" w:lineRule="exact" w:before="0"/>
              <w:ind w:right="25"/>
              <w:rPr>
                <w:sz w:val="20"/>
              </w:rPr>
            </w:pPr>
            <w:r>
              <w:rPr>
                <w:spacing w:val="-10"/>
                <w:sz w:val="20"/>
              </w:rPr>
              <w:t>M</w:t>
            </w:r>
          </w:p>
        </w:tc>
        <w:tc>
          <w:tcPr>
            <w:tcW w:w="540" w:type="dxa"/>
            <w:shd w:val="clear" w:color="auto" w:fill="E0EDD9"/>
          </w:tcPr>
          <w:p>
            <w:pPr>
              <w:pStyle w:val="TableParagraph"/>
              <w:spacing w:line="243" w:lineRule="exact" w:before="0"/>
              <w:ind w:right="28"/>
              <w:rPr>
                <w:sz w:val="20"/>
              </w:rPr>
            </w:pPr>
            <w:r>
              <w:rPr>
                <w:spacing w:val="-10"/>
                <w:sz w:val="20"/>
              </w:rPr>
              <w:t>H</w:t>
            </w:r>
          </w:p>
        </w:tc>
        <w:tc>
          <w:tcPr>
            <w:tcW w:w="720" w:type="dxa"/>
            <w:shd w:val="clear" w:color="auto" w:fill="E0EDD9"/>
          </w:tcPr>
          <w:p>
            <w:pPr>
              <w:pStyle w:val="TableParagraph"/>
              <w:spacing w:line="243" w:lineRule="exact" w:before="0"/>
              <w:ind w:right="27"/>
              <w:rPr>
                <w:sz w:val="20"/>
              </w:rPr>
            </w:pPr>
            <w:r>
              <w:rPr>
                <w:spacing w:val="-10"/>
                <w:sz w:val="20"/>
              </w:rPr>
              <w:t>M</w:t>
            </w:r>
          </w:p>
        </w:tc>
        <w:tc>
          <w:tcPr>
            <w:tcW w:w="614" w:type="dxa"/>
            <w:shd w:val="clear" w:color="auto" w:fill="E0EDD9"/>
          </w:tcPr>
          <w:p>
            <w:pPr>
              <w:pStyle w:val="TableParagraph"/>
              <w:spacing w:line="243" w:lineRule="exact" w:before="0"/>
              <w:ind w:right="25"/>
              <w:rPr>
                <w:sz w:val="20"/>
              </w:rPr>
            </w:pPr>
            <w:r>
              <w:rPr>
                <w:spacing w:val="-10"/>
                <w:sz w:val="20"/>
              </w:rPr>
              <w:t>H</w:t>
            </w:r>
          </w:p>
        </w:tc>
        <w:tc>
          <w:tcPr>
            <w:tcW w:w="586" w:type="dxa"/>
            <w:shd w:val="clear" w:color="auto" w:fill="E0EDD9"/>
          </w:tcPr>
          <w:p>
            <w:pPr>
              <w:pStyle w:val="TableParagraph"/>
              <w:spacing w:line="243" w:lineRule="exact" w:before="0"/>
              <w:ind w:right="27"/>
              <w:rPr>
                <w:sz w:val="20"/>
              </w:rPr>
            </w:pPr>
            <w:r>
              <w:rPr>
                <w:spacing w:val="-10"/>
                <w:sz w:val="20"/>
              </w:rPr>
              <w:t>M</w:t>
            </w:r>
          </w:p>
        </w:tc>
        <w:tc>
          <w:tcPr>
            <w:tcW w:w="1435" w:type="dxa"/>
            <w:shd w:val="clear" w:color="auto" w:fill="E0EDD9"/>
          </w:tcPr>
          <w:p>
            <w:pPr>
              <w:pStyle w:val="TableParagraph"/>
              <w:spacing w:before="0"/>
              <w:jc w:val="left"/>
              <w:rPr>
                <w:rFonts w:ascii="Times New Roman"/>
                <w:sz w:val="20"/>
              </w:rPr>
            </w:pPr>
          </w:p>
        </w:tc>
      </w:tr>
      <w:tr>
        <w:trPr>
          <w:trHeight w:val="313" w:hRule="atLeast"/>
        </w:trPr>
        <w:tc>
          <w:tcPr>
            <w:tcW w:w="1426" w:type="dxa"/>
            <w:shd w:val="clear" w:color="auto" w:fill="E0EDD9"/>
          </w:tcPr>
          <w:p>
            <w:pPr>
              <w:pStyle w:val="TableParagraph"/>
              <w:ind w:left="4"/>
              <w:jc w:val="left"/>
              <w:rPr>
                <w:sz w:val="20"/>
              </w:rPr>
            </w:pPr>
            <w:r>
              <w:rPr>
                <w:spacing w:val="-2"/>
                <w:sz w:val="20"/>
              </w:rPr>
              <w:t>USUARIOS</w:t>
            </w:r>
          </w:p>
        </w:tc>
        <w:tc>
          <w:tcPr>
            <w:tcW w:w="840" w:type="dxa"/>
            <w:shd w:val="clear" w:color="auto" w:fill="E0EDD9"/>
          </w:tcPr>
          <w:p>
            <w:pPr>
              <w:pStyle w:val="TableParagraph"/>
              <w:ind w:right="-29"/>
              <w:rPr>
                <w:sz w:val="20"/>
              </w:rPr>
            </w:pPr>
            <w:r>
              <w:rPr>
                <w:spacing w:val="-5"/>
                <w:sz w:val="20"/>
              </w:rPr>
              <w:t>13</w:t>
            </w:r>
          </w:p>
        </w:tc>
        <w:tc>
          <w:tcPr>
            <w:tcW w:w="752" w:type="dxa"/>
            <w:shd w:val="clear" w:color="auto" w:fill="E0EDD9"/>
          </w:tcPr>
          <w:p>
            <w:pPr>
              <w:pStyle w:val="TableParagraph"/>
              <w:ind w:right="27"/>
              <w:rPr>
                <w:sz w:val="20"/>
              </w:rPr>
            </w:pPr>
            <w:r>
              <w:rPr>
                <w:spacing w:val="-10"/>
                <w:sz w:val="20"/>
              </w:rPr>
              <w:t>5</w:t>
            </w:r>
          </w:p>
        </w:tc>
        <w:tc>
          <w:tcPr>
            <w:tcW w:w="569" w:type="dxa"/>
            <w:shd w:val="clear" w:color="auto" w:fill="E0EDD9"/>
          </w:tcPr>
          <w:p>
            <w:pPr>
              <w:pStyle w:val="TableParagraph"/>
              <w:ind w:right="24"/>
              <w:rPr>
                <w:sz w:val="20"/>
              </w:rPr>
            </w:pPr>
            <w:r>
              <w:rPr>
                <w:spacing w:val="-10"/>
                <w:sz w:val="20"/>
              </w:rPr>
              <w:t>5</w:t>
            </w:r>
          </w:p>
        </w:tc>
        <w:tc>
          <w:tcPr>
            <w:tcW w:w="600" w:type="dxa"/>
            <w:shd w:val="clear" w:color="auto" w:fill="E0EDD9"/>
          </w:tcPr>
          <w:p>
            <w:pPr>
              <w:pStyle w:val="TableParagraph"/>
              <w:ind w:right="27"/>
              <w:rPr>
                <w:sz w:val="20"/>
              </w:rPr>
            </w:pPr>
            <w:r>
              <w:rPr>
                <w:spacing w:val="-10"/>
                <w:sz w:val="20"/>
              </w:rPr>
              <w:t>0</w:t>
            </w:r>
          </w:p>
        </w:tc>
        <w:tc>
          <w:tcPr>
            <w:tcW w:w="571" w:type="dxa"/>
            <w:shd w:val="clear" w:color="auto" w:fill="E0EDD9"/>
          </w:tcPr>
          <w:p>
            <w:pPr>
              <w:pStyle w:val="TableParagraph"/>
              <w:ind w:right="27"/>
              <w:rPr>
                <w:sz w:val="20"/>
              </w:rPr>
            </w:pPr>
            <w:r>
              <w:rPr>
                <w:spacing w:val="-10"/>
                <w:sz w:val="20"/>
              </w:rPr>
              <w:t>0</w:t>
            </w:r>
          </w:p>
        </w:tc>
        <w:tc>
          <w:tcPr>
            <w:tcW w:w="675" w:type="dxa"/>
            <w:shd w:val="clear" w:color="auto" w:fill="E0EDD9"/>
          </w:tcPr>
          <w:p>
            <w:pPr>
              <w:pStyle w:val="TableParagraph"/>
              <w:ind w:right="24"/>
              <w:rPr>
                <w:sz w:val="20"/>
              </w:rPr>
            </w:pPr>
            <w:r>
              <w:rPr>
                <w:spacing w:val="-10"/>
                <w:sz w:val="20"/>
              </w:rPr>
              <w:t>0</w:t>
            </w:r>
          </w:p>
        </w:tc>
        <w:tc>
          <w:tcPr>
            <w:tcW w:w="540" w:type="dxa"/>
            <w:shd w:val="clear" w:color="auto" w:fill="E0EDD9"/>
          </w:tcPr>
          <w:p>
            <w:pPr>
              <w:pStyle w:val="TableParagraph"/>
              <w:ind w:right="27"/>
              <w:rPr>
                <w:sz w:val="20"/>
              </w:rPr>
            </w:pPr>
            <w:r>
              <w:rPr>
                <w:spacing w:val="-10"/>
                <w:sz w:val="20"/>
              </w:rPr>
              <w:t>3</w:t>
            </w:r>
          </w:p>
        </w:tc>
        <w:tc>
          <w:tcPr>
            <w:tcW w:w="720" w:type="dxa"/>
            <w:shd w:val="clear" w:color="auto" w:fill="E0EDD9"/>
          </w:tcPr>
          <w:p>
            <w:pPr>
              <w:pStyle w:val="TableParagraph"/>
              <w:ind w:right="27"/>
              <w:rPr>
                <w:sz w:val="20"/>
              </w:rPr>
            </w:pPr>
            <w:r>
              <w:rPr>
                <w:spacing w:val="-10"/>
                <w:sz w:val="20"/>
              </w:rPr>
              <w:t>1</w:t>
            </w:r>
          </w:p>
        </w:tc>
        <w:tc>
          <w:tcPr>
            <w:tcW w:w="614" w:type="dxa"/>
            <w:shd w:val="clear" w:color="auto" w:fill="E0EDD9"/>
          </w:tcPr>
          <w:p>
            <w:pPr>
              <w:pStyle w:val="TableParagraph"/>
              <w:ind w:right="24"/>
              <w:rPr>
                <w:sz w:val="20"/>
              </w:rPr>
            </w:pPr>
            <w:r>
              <w:rPr>
                <w:spacing w:val="-10"/>
                <w:sz w:val="20"/>
              </w:rPr>
              <w:t>4</w:t>
            </w:r>
          </w:p>
        </w:tc>
        <w:tc>
          <w:tcPr>
            <w:tcW w:w="586" w:type="dxa"/>
            <w:shd w:val="clear" w:color="auto" w:fill="E0EDD9"/>
          </w:tcPr>
          <w:p>
            <w:pPr>
              <w:pStyle w:val="TableParagraph"/>
              <w:ind w:right="27"/>
              <w:rPr>
                <w:sz w:val="20"/>
              </w:rPr>
            </w:pPr>
            <w:r>
              <w:rPr>
                <w:spacing w:val="-10"/>
                <w:sz w:val="20"/>
              </w:rPr>
              <w:t>2</w:t>
            </w:r>
          </w:p>
        </w:tc>
        <w:tc>
          <w:tcPr>
            <w:tcW w:w="1435" w:type="dxa"/>
            <w:shd w:val="clear" w:color="auto" w:fill="E0EDD9"/>
          </w:tcPr>
          <w:p>
            <w:pPr>
              <w:pStyle w:val="TableParagraph"/>
              <w:ind w:right="26"/>
              <w:rPr>
                <w:sz w:val="20"/>
              </w:rPr>
            </w:pPr>
            <w:r>
              <w:rPr>
                <w:spacing w:val="-5"/>
                <w:sz w:val="20"/>
              </w:rPr>
              <w:t>33</w:t>
            </w:r>
          </w:p>
        </w:tc>
      </w:tr>
      <w:tr>
        <w:trPr>
          <w:trHeight w:val="314" w:hRule="atLeast"/>
        </w:trPr>
        <w:tc>
          <w:tcPr>
            <w:tcW w:w="1426" w:type="dxa"/>
            <w:shd w:val="clear" w:color="auto" w:fill="E0EDD9"/>
          </w:tcPr>
          <w:p>
            <w:pPr>
              <w:pStyle w:val="TableParagraph"/>
              <w:ind w:left="4"/>
              <w:jc w:val="left"/>
              <w:rPr>
                <w:sz w:val="20"/>
              </w:rPr>
            </w:pPr>
            <w:r>
              <w:rPr>
                <w:spacing w:val="-2"/>
                <w:sz w:val="20"/>
              </w:rPr>
              <w:t>EXPEDIENTES</w:t>
            </w:r>
          </w:p>
        </w:tc>
        <w:tc>
          <w:tcPr>
            <w:tcW w:w="840" w:type="dxa"/>
            <w:shd w:val="clear" w:color="auto" w:fill="E0EDD9"/>
          </w:tcPr>
          <w:p>
            <w:pPr>
              <w:pStyle w:val="TableParagraph"/>
              <w:ind w:right="-29"/>
              <w:rPr>
                <w:sz w:val="20"/>
              </w:rPr>
            </w:pPr>
            <w:r>
              <w:rPr>
                <w:spacing w:val="-5"/>
                <w:sz w:val="20"/>
              </w:rPr>
              <w:t>19</w:t>
            </w:r>
          </w:p>
        </w:tc>
        <w:tc>
          <w:tcPr>
            <w:tcW w:w="752" w:type="dxa"/>
            <w:shd w:val="clear" w:color="auto" w:fill="E0EDD9"/>
          </w:tcPr>
          <w:p>
            <w:pPr>
              <w:pStyle w:val="TableParagraph"/>
              <w:ind w:right="27"/>
              <w:rPr>
                <w:sz w:val="20"/>
              </w:rPr>
            </w:pPr>
            <w:r>
              <w:rPr>
                <w:spacing w:val="-10"/>
                <w:sz w:val="20"/>
              </w:rPr>
              <w:t>5</w:t>
            </w:r>
          </w:p>
        </w:tc>
        <w:tc>
          <w:tcPr>
            <w:tcW w:w="569" w:type="dxa"/>
            <w:shd w:val="clear" w:color="auto" w:fill="E0EDD9"/>
          </w:tcPr>
          <w:p>
            <w:pPr>
              <w:pStyle w:val="TableParagraph"/>
              <w:ind w:right="24"/>
              <w:rPr>
                <w:sz w:val="20"/>
              </w:rPr>
            </w:pPr>
            <w:r>
              <w:rPr>
                <w:spacing w:val="-10"/>
                <w:sz w:val="20"/>
              </w:rPr>
              <w:t>6</w:t>
            </w:r>
          </w:p>
        </w:tc>
        <w:tc>
          <w:tcPr>
            <w:tcW w:w="600" w:type="dxa"/>
            <w:shd w:val="clear" w:color="auto" w:fill="E0EDD9"/>
          </w:tcPr>
          <w:p>
            <w:pPr>
              <w:pStyle w:val="TableParagraph"/>
              <w:ind w:right="27"/>
              <w:rPr>
                <w:sz w:val="20"/>
              </w:rPr>
            </w:pPr>
            <w:r>
              <w:rPr>
                <w:spacing w:val="-10"/>
                <w:sz w:val="20"/>
              </w:rPr>
              <w:t>0</w:t>
            </w:r>
          </w:p>
        </w:tc>
        <w:tc>
          <w:tcPr>
            <w:tcW w:w="571" w:type="dxa"/>
            <w:shd w:val="clear" w:color="auto" w:fill="E0EDD9"/>
          </w:tcPr>
          <w:p>
            <w:pPr>
              <w:pStyle w:val="TableParagraph"/>
              <w:ind w:right="27"/>
              <w:rPr>
                <w:sz w:val="20"/>
              </w:rPr>
            </w:pPr>
            <w:r>
              <w:rPr>
                <w:spacing w:val="-10"/>
                <w:sz w:val="20"/>
              </w:rPr>
              <w:t>0</w:t>
            </w:r>
          </w:p>
        </w:tc>
        <w:tc>
          <w:tcPr>
            <w:tcW w:w="675" w:type="dxa"/>
            <w:shd w:val="clear" w:color="auto" w:fill="E0EDD9"/>
          </w:tcPr>
          <w:p>
            <w:pPr>
              <w:pStyle w:val="TableParagraph"/>
              <w:ind w:right="24"/>
              <w:rPr>
                <w:sz w:val="20"/>
              </w:rPr>
            </w:pPr>
            <w:r>
              <w:rPr>
                <w:spacing w:val="-10"/>
                <w:sz w:val="20"/>
              </w:rPr>
              <w:t>0</w:t>
            </w:r>
          </w:p>
        </w:tc>
        <w:tc>
          <w:tcPr>
            <w:tcW w:w="540" w:type="dxa"/>
            <w:shd w:val="clear" w:color="auto" w:fill="E0EDD9"/>
          </w:tcPr>
          <w:p>
            <w:pPr>
              <w:pStyle w:val="TableParagraph"/>
              <w:ind w:right="27"/>
              <w:rPr>
                <w:sz w:val="20"/>
              </w:rPr>
            </w:pPr>
            <w:r>
              <w:rPr>
                <w:spacing w:val="-10"/>
                <w:sz w:val="20"/>
              </w:rPr>
              <w:t>3</w:t>
            </w:r>
          </w:p>
        </w:tc>
        <w:tc>
          <w:tcPr>
            <w:tcW w:w="720" w:type="dxa"/>
            <w:shd w:val="clear" w:color="auto" w:fill="E0EDD9"/>
          </w:tcPr>
          <w:p>
            <w:pPr>
              <w:pStyle w:val="TableParagraph"/>
              <w:ind w:right="27"/>
              <w:rPr>
                <w:sz w:val="20"/>
              </w:rPr>
            </w:pPr>
            <w:r>
              <w:rPr>
                <w:spacing w:val="-10"/>
                <w:sz w:val="20"/>
              </w:rPr>
              <w:t>1</w:t>
            </w:r>
          </w:p>
        </w:tc>
        <w:tc>
          <w:tcPr>
            <w:tcW w:w="614" w:type="dxa"/>
            <w:shd w:val="clear" w:color="auto" w:fill="E0EDD9"/>
          </w:tcPr>
          <w:p>
            <w:pPr>
              <w:pStyle w:val="TableParagraph"/>
              <w:ind w:right="24"/>
              <w:rPr>
                <w:sz w:val="20"/>
              </w:rPr>
            </w:pPr>
            <w:r>
              <w:rPr>
                <w:spacing w:val="-10"/>
                <w:sz w:val="20"/>
              </w:rPr>
              <w:t>4</w:t>
            </w:r>
          </w:p>
        </w:tc>
        <w:tc>
          <w:tcPr>
            <w:tcW w:w="586" w:type="dxa"/>
            <w:shd w:val="clear" w:color="auto" w:fill="E0EDD9"/>
          </w:tcPr>
          <w:p>
            <w:pPr>
              <w:pStyle w:val="TableParagraph"/>
              <w:ind w:right="27"/>
              <w:rPr>
                <w:sz w:val="20"/>
              </w:rPr>
            </w:pPr>
            <w:r>
              <w:rPr>
                <w:spacing w:val="-10"/>
                <w:sz w:val="20"/>
              </w:rPr>
              <w:t>2</w:t>
            </w:r>
          </w:p>
        </w:tc>
        <w:tc>
          <w:tcPr>
            <w:tcW w:w="1435" w:type="dxa"/>
            <w:shd w:val="clear" w:color="auto" w:fill="E0EDD9"/>
          </w:tcPr>
          <w:p>
            <w:pPr>
              <w:pStyle w:val="TableParagraph"/>
              <w:ind w:right="26"/>
              <w:rPr>
                <w:sz w:val="20"/>
              </w:rPr>
            </w:pPr>
            <w:r>
              <w:rPr>
                <w:spacing w:val="-5"/>
                <w:sz w:val="20"/>
              </w:rPr>
              <w:t>40</w:t>
            </w:r>
          </w:p>
        </w:tc>
      </w:tr>
    </w:tbl>
    <w:p>
      <w:pPr>
        <w:pStyle w:val="BodyText"/>
        <w:rPr>
          <w:sz w:val="20"/>
        </w:rPr>
      </w:pPr>
    </w:p>
    <w:p>
      <w:pPr>
        <w:pStyle w:val="BodyText"/>
        <w:spacing w:before="50"/>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30"/>
        <w:gridCol w:w="1331"/>
        <w:gridCol w:w="1333"/>
        <w:gridCol w:w="1333"/>
        <w:gridCol w:w="1330"/>
        <w:gridCol w:w="1333"/>
        <w:gridCol w:w="1330"/>
      </w:tblGrid>
      <w:tr>
        <w:trPr>
          <w:trHeight w:val="244" w:hRule="atLeast"/>
        </w:trPr>
        <w:tc>
          <w:tcPr>
            <w:tcW w:w="1330" w:type="dxa"/>
            <w:shd w:val="clear" w:color="auto" w:fill="C5DFB3"/>
          </w:tcPr>
          <w:p>
            <w:pPr>
              <w:pStyle w:val="TableParagraph"/>
              <w:spacing w:line="223" w:lineRule="exact"/>
              <w:ind w:left="97" w:right="90"/>
              <w:jc w:val="center"/>
              <w:rPr>
                <w:b/>
                <w:sz w:val="20"/>
              </w:rPr>
            </w:pPr>
            <w:r>
              <w:rPr>
                <w:b/>
                <w:color w:val="274E12"/>
                <w:spacing w:val="-4"/>
                <w:sz w:val="20"/>
              </w:rPr>
              <w:t>EDAD</w:t>
            </w:r>
          </w:p>
        </w:tc>
        <w:tc>
          <w:tcPr>
            <w:tcW w:w="1331" w:type="dxa"/>
            <w:shd w:val="clear" w:color="auto" w:fill="C5DFB3"/>
          </w:tcPr>
          <w:p>
            <w:pPr>
              <w:pStyle w:val="TableParagraph"/>
              <w:spacing w:line="223" w:lineRule="exact"/>
              <w:ind w:left="121"/>
              <w:jc w:val="left"/>
              <w:rPr>
                <w:b/>
                <w:sz w:val="20"/>
              </w:rPr>
            </w:pPr>
            <w:r>
              <w:rPr>
                <w:b/>
                <w:color w:val="274E12"/>
                <w:spacing w:val="-2"/>
                <w:sz w:val="20"/>
              </w:rPr>
              <w:t>GRANADILLA</w:t>
            </w:r>
          </w:p>
        </w:tc>
        <w:tc>
          <w:tcPr>
            <w:tcW w:w="1333" w:type="dxa"/>
            <w:shd w:val="clear" w:color="auto" w:fill="C5DFB3"/>
          </w:tcPr>
          <w:p>
            <w:pPr>
              <w:pStyle w:val="TableParagraph"/>
              <w:spacing w:line="223" w:lineRule="exact"/>
              <w:ind w:left="324"/>
              <w:jc w:val="left"/>
              <w:rPr>
                <w:b/>
                <w:sz w:val="20"/>
              </w:rPr>
            </w:pPr>
            <w:r>
              <w:rPr>
                <w:b/>
                <w:color w:val="274E12"/>
                <w:spacing w:val="-2"/>
                <w:sz w:val="20"/>
              </w:rPr>
              <w:t>PUERTO</w:t>
            </w:r>
          </w:p>
        </w:tc>
        <w:tc>
          <w:tcPr>
            <w:tcW w:w="1333" w:type="dxa"/>
            <w:shd w:val="clear" w:color="auto" w:fill="C5DFB3"/>
          </w:tcPr>
          <w:p>
            <w:pPr>
              <w:pStyle w:val="TableParagraph"/>
              <w:spacing w:line="223" w:lineRule="exact"/>
              <w:ind w:left="230"/>
              <w:jc w:val="left"/>
              <w:rPr>
                <w:b/>
                <w:sz w:val="20"/>
              </w:rPr>
            </w:pPr>
            <w:r>
              <w:rPr>
                <w:b/>
                <w:color w:val="274E12"/>
                <w:spacing w:val="-2"/>
                <w:sz w:val="20"/>
              </w:rPr>
              <w:t>MATANZA</w:t>
            </w:r>
          </w:p>
        </w:tc>
        <w:tc>
          <w:tcPr>
            <w:tcW w:w="1330" w:type="dxa"/>
            <w:shd w:val="clear" w:color="auto" w:fill="C5DFB3"/>
          </w:tcPr>
          <w:p>
            <w:pPr>
              <w:pStyle w:val="TableParagraph"/>
              <w:spacing w:line="223" w:lineRule="exact"/>
              <w:ind w:left="256"/>
              <w:jc w:val="left"/>
              <w:rPr>
                <w:b/>
                <w:sz w:val="20"/>
              </w:rPr>
            </w:pPr>
            <w:r>
              <w:rPr>
                <w:b/>
                <w:color w:val="274E12"/>
                <w:spacing w:val="-2"/>
                <w:sz w:val="20"/>
              </w:rPr>
              <w:t>REALEJOS</w:t>
            </w:r>
          </w:p>
        </w:tc>
        <w:tc>
          <w:tcPr>
            <w:tcW w:w="1333" w:type="dxa"/>
            <w:shd w:val="clear" w:color="auto" w:fill="C5DFB3"/>
          </w:tcPr>
          <w:p>
            <w:pPr>
              <w:pStyle w:val="TableParagraph"/>
              <w:spacing w:line="223" w:lineRule="exact"/>
              <w:jc w:val="center"/>
              <w:rPr>
                <w:b/>
                <w:sz w:val="20"/>
              </w:rPr>
            </w:pPr>
            <w:r>
              <w:rPr>
                <w:b/>
                <w:color w:val="274E12"/>
                <w:spacing w:val="-4"/>
                <w:sz w:val="20"/>
              </w:rPr>
              <w:t>ICOD</w:t>
            </w:r>
          </w:p>
        </w:tc>
        <w:tc>
          <w:tcPr>
            <w:tcW w:w="1330" w:type="dxa"/>
            <w:shd w:val="clear" w:color="auto" w:fill="C5DFB3"/>
          </w:tcPr>
          <w:p>
            <w:pPr>
              <w:pStyle w:val="TableParagraph"/>
              <w:spacing w:line="223" w:lineRule="exact"/>
              <w:ind w:left="392"/>
              <w:jc w:val="left"/>
              <w:rPr>
                <w:b/>
                <w:sz w:val="20"/>
              </w:rPr>
            </w:pPr>
            <w:r>
              <w:rPr>
                <w:b/>
                <w:color w:val="274E12"/>
                <w:spacing w:val="-2"/>
                <w:sz w:val="20"/>
              </w:rPr>
              <w:t>TOTAL</w:t>
            </w:r>
          </w:p>
        </w:tc>
      </w:tr>
      <w:tr>
        <w:trPr>
          <w:trHeight w:val="244" w:hRule="atLeast"/>
        </w:trPr>
        <w:tc>
          <w:tcPr>
            <w:tcW w:w="1330" w:type="dxa"/>
            <w:shd w:val="clear" w:color="auto" w:fill="E0EDD9"/>
          </w:tcPr>
          <w:p>
            <w:pPr>
              <w:pStyle w:val="TableParagraph"/>
              <w:spacing w:line="223" w:lineRule="exact"/>
              <w:ind w:left="97"/>
              <w:jc w:val="center"/>
              <w:rPr>
                <w:sz w:val="20"/>
              </w:rPr>
            </w:pPr>
            <w:r>
              <w:rPr>
                <w:spacing w:val="-2"/>
                <w:sz w:val="20"/>
              </w:rPr>
              <w:t>0-</w:t>
            </w:r>
            <w:r>
              <w:rPr>
                <w:spacing w:val="-5"/>
                <w:sz w:val="20"/>
              </w:rPr>
              <w:t>14</w:t>
            </w:r>
          </w:p>
        </w:tc>
        <w:tc>
          <w:tcPr>
            <w:tcW w:w="1331" w:type="dxa"/>
            <w:shd w:val="clear" w:color="auto" w:fill="E0EDD9"/>
          </w:tcPr>
          <w:p>
            <w:pPr>
              <w:pStyle w:val="TableParagraph"/>
              <w:spacing w:line="223" w:lineRule="exact"/>
              <w:ind w:right="-15"/>
              <w:rPr>
                <w:sz w:val="20"/>
              </w:rPr>
            </w:pPr>
            <w:r>
              <w:rPr>
                <w:spacing w:val="-10"/>
                <w:sz w:val="20"/>
              </w:rPr>
              <w:t>1</w:t>
            </w:r>
          </w:p>
        </w:tc>
        <w:tc>
          <w:tcPr>
            <w:tcW w:w="1333" w:type="dxa"/>
            <w:shd w:val="clear" w:color="auto" w:fill="E0EDD9"/>
          </w:tcPr>
          <w:p>
            <w:pPr>
              <w:pStyle w:val="TableParagraph"/>
              <w:spacing w:line="223" w:lineRule="exact"/>
              <w:ind w:right="-15"/>
              <w:rPr>
                <w:sz w:val="20"/>
              </w:rPr>
            </w:pPr>
            <w:r>
              <w:rPr>
                <w:spacing w:val="-10"/>
                <w:sz w:val="20"/>
              </w:rPr>
              <w:t>0</w:t>
            </w:r>
          </w:p>
        </w:tc>
        <w:tc>
          <w:tcPr>
            <w:tcW w:w="1333" w:type="dxa"/>
            <w:shd w:val="clear" w:color="auto" w:fill="E0EDD9"/>
          </w:tcPr>
          <w:p>
            <w:pPr>
              <w:pStyle w:val="TableParagraph"/>
              <w:spacing w:line="223" w:lineRule="exact"/>
              <w:rPr>
                <w:sz w:val="20"/>
              </w:rPr>
            </w:pPr>
            <w:r>
              <w:rPr>
                <w:spacing w:val="-10"/>
                <w:sz w:val="20"/>
              </w:rPr>
              <w:t>0</w:t>
            </w:r>
          </w:p>
        </w:tc>
        <w:tc>
          <w:tcPr>
            <w:tcW w:w="1330" w:type="dxa"/>
            <w:shd w:val="clear" w:color="auto" w:fill="E0EDD9"/>
          </w:tcPr>
          <w:p>
            <w:pPr>
              <w:pStyle w:val="TableParagraph"/>
              <w:spacing w:line="223" w:lineRule="exact"/>
              <w:ind w:right="-15"/>
              <w:rPr>
                <w:sz w:val="20"/>
              </w:rPr>
            </w:pPr>
            <w:r>
              <w:rPr>
                <w:spacing w:val="-10"/>
                <w:sz w:val="20"/>
              </w:rPr>
              <w:t>0</w:t>
            </w:r>
          </w:p>
        </w:tc>
        <w:tc>
          <w:tcPr>
            <w:tcW w:w="1333" w:type="dxa"/>
            <w:shd w:val="clear" w:color="auto" w:fill="E0EDD9"/>
          </w:tcPr>
          <w:p>
            <w:pPr>
              <w:pStyle w:val="TableParagraph"/>
              <w:spacing w:line="223" w:lineRule="exact"/>
              <w:rPr>
                <w:b/>
                <w:sz w:val="20"/>
              </w:rPr>
            </w:pPr>
            <w:r>
              <w:rPr>
                <w:b/>
                <w:spacing w:val="-10"/>
                <w:sz w:val="20"/>
              </w:rPr>
              <w:t>0</w:t>
            </w:r>
          </w:p>
        </w:tc>
        <w:tc>
          <w:tcPr>
            <w:tcW w:w="1330" w:type="dxa"/>
            <w:shd w:val="clear" w:color="auto" w:fill="E0EDD9"/>
          </w:tcPr>
          <w:p>
            <w:pPr>
              <w:pStyle w:val="TableParagraph"/>
              <w:spacing w:line="223" w:lineRule="exact"/>
              <w:ind w:right="-15"/>
              <w:rPr>
                <w:b/>
                <w:sz w:val="20"/>
              </w:rPr>
            </w:pPr>
            <w:r>
              <w:rPr>
                <w:b/>
                <w:spacing w:val="-10"/>
                <w:sz w:val="20"/>
              </w:rPr>
              <w:t>1</w:t>
            </w:r>
          </w:p>
        </w:tc>
      </w:tr>
      <w:tr>
        <w:trPr>
          <w:trHeight w:val="244" w:hRule="atLeast"/>
        </w:trPr>
        <w:tc>
          <w:tcPr>
            <w:tcW w:w="1330" w:type="dxa"/>
            <w:shd w:val="clear" w:color="auto" w:fill="E0EDD9"/>
          </w:tcPr>
          <w:p>
            <w:pPr>
              <w:pStyle w:val="TableParagraph"/>
              <w:spacing w:line="223" w:lineRule="exact"/>
              <w:ind w:left="97" w:right="45"/>
              <w:jc w:val="center"/>
              <w:rPr>
                <w:sz w:val="20"/>
              </w:rPr>
            </w:pPr>
            <w:r>
              <w:rPr>
                <w:spacing w:val="-5"/>
                <w:sz w:val="20"/>
              </w:rPr>
              <w:t>15</w:t>
            </w:r>
          </w:p>
        </w:tc>
        <w:tc>
          <w:tcPr>
            <w:tcW w:w="1331" w:type="dxa"/>
            <w:shd w:val="clear" w:color="auto" w:fill="E0EDD9"/>
          </w:tcPr>
          <w:p>
            <w:pPr>
              <w:pStyle w:val="TableParagraph"/>
              <w:spacing w:line="223" w:lineRule="exact"/>
              <w:ind w:right="-15"/>
              <w:rPr>
                <w:sz w:val="20"/>
              </w:rPr>
            </w:pPr>
            <w:r>
              <w:rPr>
                <w:spacing w:val="-10"/>
                <w:sz w:val="20"/>
              </w:rPr>
              <w:t>3</w:t>
            </w:r>
          </w:p>
        </w:tc>
        <w:tc>
          <w:tcPr>
            <w:tcW w:w="1333" w:type="dxa"/>
            <w:shd w:val="clear" w:color="auto" w:fill="E0EDD9"/>
          </w:tcPr>
          <w:p>
            <w:pPr>
              <w:pStyle w:val="TableParagraph"/>
              <w:spacing w:line="223" w:lineRule="exact"/>
              <w:ind w:right="-15"/>
              <w:rPr>
                <w:sz w:val="20"/>
              </w:rPr>
            </w:pPr>
            <w:r>
              <w:rPr>
                <w:spacing w:val="-10"/>
                <w:sz w:val="20"/>
              </w:rPr>
              <w:t>0</w:t>
            </w:r>
          </w:p>
        </w:tc>
        <w:tc>
          <w:tcPr>
            <w:tcW w:w="1333" w:type="dxa"/>
            <w:shd w:val="clear" w:color="auto" w:fill="E0EDD9"/>
          </w:tcPr>
          <w:p>
            <w:pPr>
              <w:pStyle w:val="TableParagraph"/>
              <w:spacing w:line="223" w:lineRule="exact"/>
              <w:rPr>
                <w:sz w:val="20"/>
              </w:rPr>
            </w:pPr>
            <w:r>
              <w:rPr>
                <w:spacing w:val="-10"/>
                <w:sz w:val="20"/>
              </w:rPr>
              <w:t>0</w:t>
            </w:r>
          </w:p>
        </w:tc>
        <w:tc>
          <w:tcPr>
            <w:tcW w:w="1330" w:type="dxa"/>
            <w:shd w:val="clear" w:color="auto" w:fill="E0EDD9"/>
          </w:tcPr>
          <w:p>
            <w:pPr>
              <w:pStyle w:val="TableParagraph"/>
              <w:spacing w:line="223" w:lineRule="exact"/>
              <w:ind w:right="-15"/>
              <w:rPr>
                <w:sz w:val="20"/>
              </w:rPr>
            </w:pPr>
            <w:r>
              <w:rPr>
                <w:spacing w:val="-10"/>
                <w:sz w:val="20"/>
              </w:rPr>
              <w:t>1</w:t>
            </w:r>
          </w:p>
        </w:tc>
        <w:tc>
          <w:tcPr>
            <w:tcW w:w="1333" w:type="dxa"/>
            <w:shd w:val="clear" w:color="auto" w:fill="E0EDD9"/>
          </w:tcPr>
          <w:p>
            <w:pPr>
              <w:pStyle w:val="TableParagraph"/>
              <w:spacing w:line="223" w:lineRule="exact"/>
              <w:rPr>
                <w:sz w:val="20"/>
              </w:rPr>
            </w:pPr>
            <w:r>
              <w:rPr>
                <w:spacing w:val="-10"/>
                <w:sz w:val="20"/>
              </w:rPr>
              <w:t>0</w:t>
            </w:r>
          </w:p>
        </w:tc>
        <w:tc>
          <w:tcPr>
            <w:tcW w:w="1330" w:type="dxa"/>
            <w:shd w:val="clear" w:color="auto" w:fill="E0EDD9"/>
          </w:tcPr>
          <w:p>
            <w:pPr>
              <w:pStyle w:val="TableParagraph"/>
              <w:spacing w:line="223" w:lineRule="exact"/>
              <w:ind w:right="-15"/>
              <w:rPr>
                <w:sz w:val="20"/>
              </w:rPr>
            </w:pPr>
            <w:r>
              <w:rPr>
                <w:spacing w:val="-10"/>
                <w:sz w:val="20"/>
              </w:rPr>
              <w:t>4</w:t>
            </w:r>
          </w:p>
        </w:tc>
      </w:tr>
      <w:tr>
        <w:trPr>
          <w:trHeight w:val="244" w:hRule="atLeast"/>
        </w:trPr>
        <w:tc>
          <w:tcPr>
            <w:tcW w:w="1330" w:type="dxa"/>
            <w:shd w:val="clear" w:color="auto" w:fill="E0EDD9"/>
          </w:tcPr>
          <w:p>
            <w:pPr>
              <w:pStyle w:val="TableParagraph"/>
              <w:spacing w:line="223" w:lineRule="exact"/>
              <w:ind w:left="97" w:right="45"/>
              <w:jc w:val="center"/>
              <w:rPr>
                <w:sz w:val="20"/>
              </w:rPr>
            </w:pPr>
            <w:r>
              <w:rPr>
                <w:spacing w:val="-5"/>
                <w:sz w:val="20"/>
              </w:rPr>
              <w:t>16</w:t>
            </w:r>
          </w:p>
        </w:tc>
        <w:tc>
          <w:tcPr>
            <w:tcW w:w="1331" w:type="dxa"/>
            <w:shd w:val="clear" w:color="auto" w:fill="E0EDD9"/>
          </w:tcPr>
          <w:p>
            <w:pPr>
              <w:pStyle w:val="TableParagraph"/>
              <w:spacing w:line="223" w:lineRule="exact"/>
              <w:ind w:right="-15"/>
              <w:rPr>
                <w:sz w:val="20"/>
              </w:rPr>
            </w:pPr>
            <w:r>
              <w:rPr>
                <w:spacing w:val="-5"/>
                <w:sz w:val="20"/>
              </w:rPr>
              <w:t>10</w:t>
            </w:r>
          </w:p>
        </w:tc>
        <w:tc>
          <w:tcPr>
            <w:tcW w:w="1333" w:type="dxa"/>
            <w:shd w:val="clear" w:color="auto" w:fill="E0EDD9"/>
          </w:tcPr>
          <w:p>
            <w:pPr>
              <w:pStyle w:val="TableParagraph"/>
              <w:spacing w:line="223" w:lineRule="exact"/>
              <w:ind w:right="-15"/>
              <w:rPr>
                <w:sz w:val="20"/>
              </w:rPr>
            </w:pPr>
            <w:r>
              <w:rPr>
                <w:spacing w:val="-10"/>
                <w:sz w:val="20"/>
              </w:rPr>
              <w:t>0</w:t>
            </w:r>
          </w:p>
        </w:tc>
        <w:tc>
          <w:tcPr>
            <w:tcW w:w="1333" w:type="dxa"/>
            <w:shd w:val="clear" w:color="auto" w:fill="E0EDD9"/>
          </w:tcPr>
          <w:p>
            <w:pPr>
              <w:pStyle w:val="TableParagraph"/>
              <w:spacing w:line="223" w:lineRule="exact"/>
              <w:rPr>
                <w:sz w:val="20"/>
              </w:rPr>
            </w:pPr>
            <w:r>
              <w:rPr>
                <w:spacing w:val="-10"/>
                <w:sz w:val="20"/>
              </w:rPr>
              <w:t>0</w:t>
            </w:r>
          </w:p>
        </w:tc>
        <w:tc>
          <w:tcPr>
            <w:tcW w:w="1330" w:type="dxa"/>
            <w:shd w:val="clear" w:color="auto" w:fill="E0EDD9"/>
          </w:tcPr>
          <w:p>
            <w:pPr>
              <w:pStyle w:val="TableParagraph"/>
              <w:spacing w:line="223" w:lineRule="exact"/>
              <w:ind w:right="-15"/>
              <w:rPr>
                <w:sz w:val="20"/>
              </w:rPr>
            </w:pPr>
            <w:r>
              <w:rPr>
                <w:spacing w:val="-10"/>
                <w:sz w:val="20"/>
              </w:rPr>
              <w:t>1</w:t>
            </w:r>
          </w:p>
        </w:tc>
        <w:tc>
          <w:tcPr>
            <w:tcW w:w="1333" w:type="dxa"/>
            <w:shd w:val="clear" w:color="auto" w:fill="E0EDD9"/>
          </w:tcPr>
          <w:p>
            <w:pPr>
              <w:pStyle w:val="TableParagraph"/>
              <w:spacing w:line="223" w:lineRule="exact"/>
              <w:rPr>
                <w:sz w:val="20"/>
              </w:rPr>
            </w:pPr>
            <w:r>
              <w:rPr>
                <w:spacing w:val="-10"/>
                <w:sz w:val="20"/>
              </w:rPr>
              <w:t>1</w:t>
            </w:r>
          </w:p>
        </w:tc>
        <w:tc>
          <w:tcPr>
            <w:tcW w:w="1330" w:type="dxa"/>
            <w:shd w:val="clear" w:color="auto" w:fill="E0EDD9"/>
          </w:tcPr>
          <w:p>
            <w:pPr>
              <w:pStyle w:val="TableParagraph"/>
              <w:spacing w:line="223" w:lineRule="exact"/>
              <w:ind w:right="-15"/>
              <w:rPr>
                <w:sz w:val="20"/>
              </w:rPr>
            </w:pPr>
            <w:r>
              <w:rPr>
                <w:spacing w:val="-5"/>
                <w:sz w:val="20"/>
              </w:rPr>
              <w:t>12</w:t>
            </w:r>
          </w:p>
        </w:tc>
      </w:tr>
      <w:tr>
        <w:trPr>
          <w:trHeight w:val="241" w:hRule="atLeast"/>
        </w:trPr>
        <w:tc>
          <w:tcPr>
            <w:tcW w:w="1330" w:type="dxa"/>
            <w:shd w:val="clear" w:color="auto" w:fill="E0EDD9"/>
          </w:tcPr>
          <w:p>
            <w:pPr>
              <w:pStyle w:val="TableParagraph"/>
              <w:spacing w:line="222" w:lineRule="exact" w:before="0"/>
              <w:ind w:left="97" w:right="45"/>
              <w:jc w:val="center"/>
              <w:rPr>
                <w:sz w:val="20"/>
              </w:rPr>
            </w:pPr>
            <w:r>
              <w:rPr>
                <w:spacing w:val="-5"/>
                <w:sz w:val="20"/>
              </w:rPr>
              <w:t>17</w:t>
            </w:r>
          </w:p>
        </w:tc>
        <w:tc>
          <w:tcPr>
            <w:tcW w:w="1331" w:type="dxa"/>
            <w:shd w:val="clear" w:color="auto" w:fill="E0EDD9"/>
          </w:tcPr>
          <w:p>
            <w:pPr>
              <w:pStyle w:val="TableParagraph"/>
              <w:spacing w:line="222" w:lineRule="exact" w:before="0"/>
              <w:ind w:right="-15"/>
              <w:rPr>
                <w:sz w:val="20"/>
              </w:rPr>
            </w:pPr>
            <w:r>
              <w:rPr>
                <w:spacing w:val="-10"/>
                <w:sz w:val="20"/>
              </w:rPr>
              <w:t>1</w:t>
            </w:r>
          </w:p>
        </w:tc>
        <w:tc>
          <w:tcPr>
            <w:tcW w:w="1333" w:type="dxa"/>
            <w:shd w:val="clear" w:color="auto" w:fill="E0EDD9"/>
          </w:tcPr>
          <w:p>
            <w:pPr>
              <w:pStyle w:val="TableParagraph"/>
              <w:spacing w:line="222" w:lineRule="exact" w:before="0"/>
              <w:ind w:right="-15"/>
              <w:rPr>
                <w:sz w:val="20"/>
              </w:rPr>
            </w:pPr>
            <w:r>
              <w:rPr>
                <w:spacing w:val="-10"/>
                <w:sz w:val="20"/>
              </w:rPr>
              <w:t>2</w:t>
            </w:r>
          </w:p>
        </w:tc>
        <w:tc>
          <w:tcPr>
            <w:tcW w:w="1333" w:type="dxa"/>
            <w:shd w:val="clear" w:color="auto" w:fill="E0EDD9"/>
          </w:tcPr>
          <w:p>
            <w:pPr>
              <w:pStyle w:val="TableParagraph"/>
              <w:spacing w:line="222" w:lineRule="exact" w:before="0"/>
              <w:rPr>
                <w:sz w:val="20"/>
              </w:rPr>
            </w:pPr>
            <w:r>
              <w:rPr>
                <w:spacing w:val="-10"/>
                <w:sz w:val="20"/>
              </w:rPr>
              <w:t>0</w:t>
            </w:r>
          </w:p>
        </w:tc>
        <w:tc>
          <w:tcPr>
            <w:tcW w:w="1330" w:type="dxa"/>
            <w:shd w:val="clear" w:color="auto" w:fill="E0EDD9"/>
          </w:tcPr>
          <w:p>
            <w:pPr>
              <w:pStyle w:val="TableParagraph"/>
              <w:spacing w:line="222" w:lineRule="exact" w:before="0"/>
              <w:ind w:right="-15"/>
              <w:rPr>
                <w:sz w:val="20"/>
              </w:rPr>
            </w:pPr>
            <w:r>
              <w:rPr>
                <w:spacing w:val="-10"/>
                <w:sz w:val="20"/>
              </w:rPr>
              <w:t>1</w:t>
            </w:r>
          </w:p>
        </w:tc>
        <w:tc>
          <w:tcPr>
            <w:tcW w:w="1333" w:type="dxa"/>
            <w:shd w:val="clear" w:color="auto" w:fill="E0EDD9"/>
          </w:tcPr>
          <w:p>
            <w:pPr>
              <w:pStyle w:val="TableParagraph"/>
              <w:spacing w:line="222" w:lineRule="exact" w:before="0"/>
              <w:rPr>
                <w:sz w:val="20"/>
              </w:rPr>
            </w:pPr>
            <w:r>
              <w:rPr>
                <w:spacing w:val="-10"/>
                <w:sz w:val="20"/>
              </w:rPr>
              <w:t>0</w:t>
            </w:r>
          </w:p>
        </w:tc>
        <w:tc>
          <w:tcPr>
            <w:tcW w:w="1330" w:type="dxa"/>
            <w:shd w:val="clear" w:color="auto" w:fill="E0EDD9"/>
          </w:tcPr>
          <w:p>
            <w:pPr>
              <w:pStyle w:val="TableParagraph"/>
              <w:spacing w:line="222" w:lineRule="exact" w:before="0"/>
              <w:ind w:right="-15"/>
              <w:rPr>
                <w:sz w:val="20"/>
              </w:rPr>
            </w:pPr>
            <w:r>
              <w:rPr>
                <w:spacing w:val="-10"/>
                <w:sz w:val="20"/>
              </w:rPr>
              <w:t>4</w:t>
            </w:r>
          </w:p>
        </w:tc>
      </w:tr>
      <w:tr>
        <w:trPr>
          <w:trHeight w:val="244" w:hRule="atLeast"/>
        </w:trPr>
        <w:tc>
          <w:tcPr>
            <w:tcW w:w="1330" w:type="dxa"/>
            <w:shd w:val="clear" w:color="auto" w:fill="E0EDD9"/>
          </w:tcPr>
          <w:p>
            <w:pPr>
              <w:pStyle w:val="TableParagraph"/>
              <w:spacing w:line="223" w:lineRule="exact"/>
              <w:ind w:left="97" w:right="91"/>
              <w:jc w:val="center"/>
              <w:rPr>
                <w:sz w:val="20"/>
              </w:rPr>
            </w:pPr>
            <w:r>
              <w:rPr>
                <w:spacing w:val="-2"/>
                <w:sz w:val="20"/>
              </w:rPr>
              <w:t>18-</w:t>
            </w:r>
            <w:r>
              <w:rPr>
                <w:spacing w:val="-7"/>
                <w:sz w:val="20"/>
              </w:rPr>
              <w:t>19</w:t>
            </w:r>
          </w:p>
        </w:tc>
        <w:tc>
          <w:tcPr>
            <w:tcW w:w="1331" w:type="dxa"/>
            <w:shd w:val="clear" w:color="auto" w:fill="E0EDD9"/>
          </w:tcPr>
          <w:p>
            <w:pPr>
              <w:pStyle w:val="TableParagraph"/>
              <w:spacing w:line="223" w:lineRule="exact"/>
              <w:ind w:right="-15"/>
              <w:rPr>
                <w:sz w:val="20"/>
              </w:rPr>
            </w:pPr>
            <w:r>
              <w:rPr>
                <w:spacing w:val="-10"/>
                <w:sz w:val="20"/>
              </w:rPr>
              <w:t>3</w:t>
            </w:r>
          </w:p>
        </w:tc>
        <w:tc>
          <w:tcPr>
            <w:tcW w:w="1333" w:type="dxa"/>
            <w:shd w:val="clear" w:color="auto" w:fill="E0EDD9"/>
          </w:tcPr>
          <w:p>
            <w:pPr>
              <w:pStyle w:val="TableParagraph"/>
              <w:spacing w:line="223" w:lineRule="exact"/>
              <w:ind w:right="-15"/>
              <w:rPr>
                <w:sz w:val="20"/>
              </w:rPr>
            </w:pPr>
            <w:r>
              <w:rPr>
                <w:spacing w:val="-10"/>
                <w:sz w:val="20"/>
              </w:rPr>
              <w:t>3</w:t>
            </w:r>
          </w:p>
        </w:tc>
        <w:tc>
          <w:tcPr>
            <w:tcW w:w="1333" w:type="dxa"/>
            <w:shd w:val="clear" w:color="auto" w:fill="E0EDD9"/>
          </w:tcPr>
          <w:p>
            <w:pPr>
              <w:pStyle w:val="TableParagraph"/>
              <w:spacing w:line="223" w:lineRule="exact"/>
              <w:rPr>
                <w:sz w:val="20"/>
              </w:rPr>
            </w:pPr>
            <w:r>
              <w:rPr>
                <w:spacing w:val="-10"/>
                <w:sz w:val="20"/>
              </w:rPr>
              <w:t>0</w:t>
            </w:r>
          </w:p>
        </w:tc>
        <w:tc>
          <w:tcPr>
            <w:tcW w:w="1330" w:type="dxa"/>
            <w:shd w:val="clear" w:color="auto" w:fill="E0EDD9"/>
          </w:tcPr>
          <w:p>
            <w:pPr>
              <w:pStyle w:val="TableParagraph"/>
              <w:spacing w:line="223" w:lineRule="exact"/>
              <w:ind w:right="-15"/>
              <w:rPr>
                <w:sz w:val="20"/>
              </w:rPr>
            </w:pPr>
            <w:r>
              <w:rPr>
                <w:spacing w:val="-10"/>
                <w:sz w:val="20"/>
              </w:rPr>
              <w:t>1</w:t>
            </w:r>
          </w:p>
        </w:tc>
        <w:tc>
          <w:tcPr>
            <w:tcW w:w="1333" w:type="dxa"/>
            <w:shd w:val="clear" w:color="auto" w:fill="E0EDD9"/>
          </w:tcPr>
          <w:p>
            <w:pPr>
              <w:pStyle w:val="TableParagraph"/>
              <w:spacing w:line="223" w:lineRule="exact"/>
              <w:rPr>
                <w:sz w:val="20"/>
              </w:rPr>
            </w:pPr>
            <w:r>
              <w:rPr>
                <w:spacing w:val="-10"/>
                <w:sz w:val="20"/>
              </w:rPr>
              <w:t>5</w:t>
            </w:r>
          </w:p>
        </w:tc>
        <w:tc>
          <w:tcPr>
            <w:tcW w:w="1330" w:type="dxa"/>
            <w:shd w:val="clear" w:color="auto" w:fill="E0EDD9"/>
          </w:tcPr>
          <w:p>
            <w:pPr>
              <w:pStyle w:val="TableParagraph"/>
              <w:spacing w:line="223" w:lineRule="exact"/>
              <w:ind w:right="-15"/>
              <w:rPr>
                <w:sz w:val="20"/>
              </w:rPr>
            </w:pPr>
            <w:r>
              <w:rPr>
                <w:spacing w:val="-5"/>
                <w:sz w:val="20"/>
              </w:rPr>
              <w:t>12</w:t>
            </w:r>
          </w:p>
        </w:tc>
      </w:tr>
    </w:tbl>
    <w:p>
      <w:pPr>
        <w:pStyle w:val="BodyText"/>
        <w:spacing w:before="2"/>
      </w:pPr>
    </w:p>
    <w:p>
      <w:pPr>
        <w:pStyle w:val="BodyText"/>
      </w:pPr>
      <w:r>
        <w:rPr/>
        <w:t>La</w:t>
      </w:r>
      <w:r>
        <w:rPr>
          <w:spacing w:val="-4"/>
        </w:rPr>
        <w:t> </w:t>
      </w:r>
      <w:r>
        <w:rPr/>
        <w:t>sustancia</w:t>
      </w:r>
      <w:r>
        <w:rPr>
          <w:spacing w:val="-7"/>
        </w:rPr>
        <w:t> </w:t>
      </w:r>
      <w:r>
        <w:rPr/>
        <w:t>que</w:t>
      </w:r>
      <w:r>
        <w:rPr>
          <w:spacing w:val="-4"/>
        </w:rPr>
        <w:t> </w:t>
      </w:r>
      <w:r>
        <w:rPr/>
        <w:t>ha</w:t>
      </w:r>
      <w:r>
        <w:rPr>
          <w:spacing w:val="-4"/>
        </w:rPr>
        <w:t> </w:t>
      </w:r>
      <w:r>
        <w:rPr/>
        <w:t>causado</w:t>
      </w:r>
      <w:r>
        <w:rPr>
          <w:spacing w:val="-3"/>
        </w:rPr>
        <w:t> </w:t>
      </w:r>
      <w:r>
        <w:rPr/>
        <w:t>el</w:t>
      </w:r>
      <w:r>
        <w:rPr>
          <w:spacing w:val="-6"/>
        </w:rPr>
        <w:t> </w:t>
      </w:r>
      <w:r>
        <w:rPr/>
        <w:t>número</w:t>
      </w:r>
      <w:r>
        <w:rPr>
          <w:spacing w:val="-3"/>
        </w:rPr>
        <w:t> </w:t>
      </w:r>
      <w:r>
        <w:rPr/>
        <w:t>de</w:t>
      </w:r>
      <w:r>
        <w:rPr>
          <w:spacing w:val="-4"/>
        </w:rPr>
        <w:t> </w:t>
      </w:r>
      <w:r>
        <w:rPr/>
        <w:t>estas</w:t>
      </w:r>
      <w:r>
        <w:rPr>
          <w:spacing w:val="-4"/>
        </w:rPr>
        <w:t> </w:t>
      </w:r>
      <w:r>
        <w:rPr/>
        <w:t>infracciones</w:t>
      </w:r>
      <w:r>
        <w:rPr>
          <w:spacing w:val="-5"/>
        </w:rPr>
        <w:t> </w:t>
      </w:r>
      <w:r>
        <w:rPr/>
        <w:t>tramitadas</w:t>
      </w:r>
      <w:r>
        <w:rPr>
          <w:spacing w:val="-4"/>
        </w:rPr>
        <w:t> </w:t>
      </w:r>
      <w:r>
        <w:rPr/>
        <w:t>ha</w:t>
      </w:r>
      <w:r>
        <w:rPr>
          <w:spacing w:val="-7"/>
        </w:rPr>
        <w:t> </w:t>
      </w:r>
      <w:r>
        <w:rPr/>
        <w:t>sido</w:t>
      </w:r>
      <w:r>
        <w:rPr>
          <w:spacing w:val="-6"/>
        </w:rPr>
        <w:t> </w:t>
      </w:r>
      <w:r>
        <w:rPr/>
        <w:t>el</w:t>
      </w:r>
      <w:r>
        <w:rPr>
          <w:spacing w:val="-3"/>
        </w:rPr>
        <w:t> </w:t>
      </w:r>
      <w:r>
        <w:rPr>
          <w:spacing w:val="-2"/>
        </w:rPr>
        <w:t>cannabis.</w:t>
      </w:r>
    </w:p>
    <w:p>
      <w:pPr>
        <w:pStyle w:val="BodyText"/>
        <w:rPr>
          <w:sz w:val="20"/>
        </w:rPr>
      </w:pPr>
    </w:p>
    <w:p>
      <w:pPr>
        <w:pStyle w:val="BodyText"/>
        <w:spacing w:before="50"/>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32"/>
        <w:gridCol w:w="1335"/>
        <w:gridCol w:w="1332"/>
        <w:gridCol w:w="1332"/>
        <w:gridCol w:w="1334"/>
        <w:gridCol w:w="1332"/>
        <w:gridCol w:w="1334"/>
      </w:tblGrid>
      <w:tr>
        <w:trPr>
          <w:trHeight w:val="386" w:hRule="atLeast"/>
        </w:trPr>
        <w:tc>
          <w:tcPr>
            <w:tcW w:w="1332" w:type="dxa"/>
            <w:shd w:val="clear" w:color="auto" w:fill="C5DFB3"/>
          </w:tcPr>
          <w:p>
            <w:pPr>
              <w:pStyle w:val="TableParagraph"/>
              <w:spacing w:before="0"/>
              <w:jc w:val="left"/>
              <w:rPr>
                <w:rFonts w:ascii="Times New Roman"/>
                <w:sz w:val="20"/>
              </w:rPr>
            </w:pPr>
          </w:p>
        </w:tc>
        <w:tc>
          <w:tcPr>
            <w:tcW w:w="1335" w:type="dxa"/>
            <w:shd w:val="clear" w:color="auto" w:fill="C5DFB3"/>
          </w:tcPr>
          <w:p>
            <w:pPr>
              <w:pStyle w:val="TableParagraph"/>
              <w:ind w:left="124"/>
              <w:jc w:val="left"/>
              <w:rPr>
                <w:b/>
                <w:sz w:val="20"/>
              </w:rPr>
            </w:pPr>
            <w:r>
              <w:rPr>
                <w:b/>
                <w:color w:val="385421"/>
                <w:spacing w:val="-2"/>
                <w:sz w:val="20"/>
              </w:rPr>
              <w:t>GRANADILLA</w:t>
            </w:r>
          </w:p>
        </w:tc>
        <w:tc>
          <w:tcPr>
            <w:tcW w:w="1332" w:type="dxa"/>
            <w:shd w:val="clear" w:color="auto" w:fill="C5DFB3"/>
          </w:tcPr>
          <w:p>
            <w:pPr>
              <w:pStyle w:val="TableParagraph"/>
              <w:ind w:left="371"/>
              <w:jc w:val="left"/>
              <w:rPr>
                <w:b/>
                <w:sz w:val="20"/>
              </w:rPr>
            </w:pPr>
            <w:r>
              <w:rPr>
                <w:b/>
                <w:color w:val="385421"/>
                <w:spacing w:val="-2"/>
                <w:sz w:val="20"/>
              </w:rPr>
              <w:t>PUERTO</w:t>
            </w:r>
          </w:p>
        </w:tc>
        <w:tc>
          <w:tcPr>
            <w:tcW w:w="1332" w:type="dxa"/>
            <w:shd w:val="clear" w:color="auto" w:fill="C5DFB3"/>
          </w:tcPr>
          <w:p>
            <w:pPr>
              <w:pStyle w:val="TableParagraph"/>
              <w:ind w:left="234"/>
              <w:jc w:val="left"/>
              <w:rPr>
                <w:b/>
                <w:sz w:val="20"/>
              </w:rPr>
            </w:pPr>
            <w:r>
              <w:rPr>
                <w:b/>
                <w:color w:val="385421"/>
                <w:spacing w:val="-2"/>
                <w:sz w:val="20"/>
              </w:rPr>
              <w:t>MATANZA</w:t>
            </w:r>
          </w:p>
        </w:tc>
        <w:tc>
          <w:tcPr>
            <w:tcW w:w="1334" w:type="dxa"/>
            <w:shd w:val="clear" w:color="auto" w:fill="C5DFB3"/>
          </w:tcPr>
          <w:p>
            <w:pPr>
              <w:pStyle w:val="TableParagraph"/>
              <w:ind w:left="261"/>
              <w:jc w:val="left"/>
              <w:rPr>
                <w:b/>
                <w:sz w:val="20"/>
              </w:rPr>
            </w:pPr>
            <w:r>
              <w:rPr>
                <w:b/>
                <w:color w:val="385421"/>
                <w:spacing w:val="-2"/>
                <w:sz w:val="20"/>
              </w:rPr>
              <w:t>REALEJOS</w:t>
            </w:r>
          </w:p>
        </w:tc>
        <w:tc>
          <w:tcPr>
            <w:tcW w:w="1332" w:type="dxa"/>
            <w:shd w:val="clear" w:color="auto" w:fill="C5DFB3"/>
          </w:tcPr>
          <w:p>
            <w:pPr>
              <w:pStyle w:val="TableParagraph"/>
              <w:ind w:left="502"/>
              <w:jc w:val="left"/>
              <w:rPr>
                <w:b/>
                <w:sz w:val="20"/>
              </w:rPr>
            </w:pPr>
            <w:r>
              <w:rPr>
                <w:b/>
                <w:color w:val="385421"/>
                <w:spacing w:val="-4"/>
                <w:sz w:val="20"/>
              </w:rPr>
              <w:t>ICOD</w:t>
            </w:r>
          </w:p>
        </w:tc>
        <w:tc>
          <w:tcPr>
            <w:tcW w:w="1334" w:type="dxa"/>
            <w:shd w:val="clear" w:color="auto" w:fill="C5DFB3"/>
          </w:tcPr>
          <w:p>
            <w:pPr>
              <w:pStyle w:val="TableParagraph"/>
              <w:ind w:left="397"/>
              <w:jc w:val="left"/>
              <w:rPr>
                <w:b/>
                <w:sz w:val="20"/>
              </w:rPr>
            </w:pPr>
            <w:r>
              <w:rPr>
                <w:b/>
                <w:color w:val="385421"/>
                <w:spacing w:val="-2"/>
                <w:sz w:val="20"/>
              </w:rPr>
              <w:t>TOTAL</w:t>
            </w:r>
          </w:p>
        </w:tc>
      </w:tr>
      <w:tr>
        <w:trPr>
          <w:trHeight w:val="384" w:hRule="atLeast"/>
        </w:trPr>
        <w:tc>
          <w:tcPr>
            <w:tcW w:w="1332" w:type="dxa"/>
            <w:shd w:val="clear" w:color="auto" w:fill="E0EDD9"/>
          </w:tcPr>
          <w:p>
            <w:pPr>
              <w:pStyle w:val="TableParagraph"/>
              <w:ind w:left="4"/>
              <w:jc w:val="left"/>
              <w:rPr>
                <w:sz w:val="20"/>
              </w:rPr>
            </w:pPr>
            <w:r>
              <w:rPr>
                <w:spacing w:val="-2"/>
                <w:sz w:val="20"/>
              </w:rPr>
              <w:t>CANNBIS</w:t>
            </w:r>
          </w:p>
        </w:tc>
        <w:tc>
          <w:tcPr>
            <w:tcW w:w="1335" w:type="dxa"/>
            <w:shd w:val="clear" w:color="auto" w:fill="E0EDD9"/>
          </w:tcPr>
          <w:p>
            <w:pPr>
              <w:pStyle w:val="TableParagraph"/>
              <w:ind w:right="-15"/>
              <w:rPr>
                <w:sz w:val="20"/>
              </w:rPr>
            </w:pPr>
            <w:r>
              <w:rPr>
                <w:spacing w:val="-5"/>
                <w:sz w:val="20"/>
              </w:rPr>
              <w:t>23</w:t>
            </w:r>
          </w:p>
        </w:tc>
        <w:tc>
          <w:tcPr>
            <w:tcW w:w="1332" w:type="dxa"/>
            <w:shd w:val="clear" w:color="auto" w:fill="E0EDD9"/>
          </w:tcPr>
          <w:p>
            <w:pPr>
              <w:pStyle w:val="TableParagraph"/>
              <w:ind w:right="-15"/>
              <w:rPr>
                <w:sz w:val="20"/>
              </w:rPr>
            </w:pPr>
            <w:r>
              <w:rPr>
                <w:spacing w:val="-10"/>
                <w:sz w:val="20"/>
              </w:rPr>
              <w:t>6</w:t>
            </w:r>
          </w:p>
        </w:tc>
        <w:tc>
          <w:tcPr>
            <w:tcW w:w="1332" w:type="dxa"/>
            <w:shd w:val="clear" w:color="auto" w:fill="E0EDD9"/>
          </w:tcPr>
          <w:p>
            <w:pPr>
              <w:pStyle w:val="TableParagraph"/>
              <w:ind w:right="-15"/>
              <w:rPr>
                <w:sz w:val="20"/>
              </w:rPr>
            </w:pPr>
            <w:r>
              <w:rPr>
                <w:spacing w:val="-10"/>
                <w:sz w:val="20"/>
              </w:rPr>
              <w:t>0</w:t>
            </w:r>
          </w:p>
        </w:tc>
        <w:tc>
          <w:tcPr>
            <w:tcW w:w="1334" w:type="dxa"/>
            <w:shd w:val="clear" w:color="auto" w:fill="E0EDD9"/>
          </w:tcPr>
          <w:p>
            <w:pPr>
              <w:pStyle w:val="TableParagraph"/>
              <w:ind w:right="-15"/>
              <w:rPr>
                <w:sz w:val="20"/>
              </w:rPr>
            </w:pPr>
            <w:r>
              <w:rPr>
                <w:spacing w:val="-10"/>
                <w:sz w:val="20"/>
              </w:rPr>
              <w:t>4</w:t>
            </w:r>
          </w:p>
        </w:tc>
        <w:tc>
          <w:tcPr>
            <w:tcW w:w="1332" w:type="dxa"/>
            <w:shd w:val="clear" w:color="auto" w:fill="E0EDD9"/>
          </w:tcPr>
          <w:p>
            <w:pPr>
              <w:pStyle w:val="TableParagraph"/>
              <w:ind w:right="-15"/>
              <w:rPr>
                <w:sz w:val="20"/>
              </w:rPr>
            </w:pPr>
            <w:r>
              <w:rPr>
                <w:spacing w:val="-10"/>
                <w:sz w:val="20"/>
              </w:rPr>
              <w:t>6</w:t>
            </w:r>
          </w:p>
        </w:tc>
        <w:tc>
          <w:tcPr>
            <w:tcW w:w="1334" w:type="dxa"/>
            <w:shd w:val="clear" w:color="auto" w:fill="E0EDD9"/>
          </w:tcPr>
          <w:p>
            <w:pPr>
              <w:pStyle w:val="TableParagraph"/>
              <w:ind w:right="-15"/>
              <w:rPr>
                <w:sz w:val="20"/>
              </w:rPr>
            </w:pPr>
            <w:r>
              <w:rPr>
                <w:spacing w:val="-5"/>
                <w:sz w:val="20"/>
              </w:rPr>
              <w:t>39</w:t>
            </w:r>
          </w:p>
        </w:tc>
      </w:tr>
      <w:tr>
        <w:trPr>
          <w:trHeight w:val="386" w:hRule="atLeast"/>
        </w:trPr>
        <w:tc>
          <w:tcPr>
            <w:tcW w:w="1332" w:type="dxa"/>
            <w:shd w:val="clear" w:color="auto" w:fill="E0EDD9"/>
          </w:tcPr>
          <w:p>
            <w:pPr>
              <w:pStyle w:val="TableParagraph"/>
              <w:ind w:left="4"/>
              <w:jc w:val="left"/>
              <w:rPr>
                <w:sz w:val="20"/>
              </w:rPr>
            </w:pPr>
            <w:r>
              <w:rPr>
                <w:spacing w:val="-2"/>
                <w:sz w:val="20"/>
              </w:rPr>
              <w:t>COCAINA</w:t>
            </w:r>
          </w:p>
        </w:tc>
        <w:tc>
          <w:tcPr>
            <w:tcW w:w="1335" w:type="dxa"/>
            <w:shd w:val="clear" w:color="auto" w:fill="E0EDD9"/>
          </w:tcPr>
          <w:p>
            <w:pPr>
              <w:pStyle w:val="TableParagraph"/>
              <w:ind w:right="-15"/>
              <w:rPr>
                <w:sz w:val="20"/>
              </w:rPr>
            </w:pPr>
            <w:r>
              <w:rPr>
                <w:spacing w:val="-10"/>
                <w:sz w:val="20"/>
              </w:rPr>
              <w:t>1</w:t>
            </w:r>
          </w:p>
        </w:tc>
        <w:tc>
          <w:tcPr>
            <w:tcW w:w="1332" w:type="dxa"/>
            <w:shd w:val="clear" w:color="auto" w:fill="E0EDD9"/>
          </w:tcPr>
          <w:p>
            <w:pPr>
              <w:pStyle w:val="TableParagraph"/>
              <w:ind w:right="-15"/>
              <w:rPr>
                <w:sz w:val="20"/>
              </w:rPr>
            </w:pPr>
            <w:r>
              <w:rPr>
                <w:spacing w:val="-10"/>
                <w:sz w:val="20"/>
              </w:rPr>
              <w:t>0</w:t>
            </w:r>
          </w:p>
        </w:tc>
        <w:tc>
          <w:tcPr>
            <w:tcW w:w="1332" w:type="dxa"/>
            <w:shd w:val="clear" w:color="auto" w:fill="E0EDD9"/>
          </w:tcPr>
          <w:p>
            <w:pPr>
              <w:pStyle w:val="TableParagraph"/>
              <w:ind w:right="-15"/>
              <w:rPr>
                <w:sz w:val="20"/>
              </w:rPr>
            </w:pPr>
            <w:r>
              <w:rPr>
                <w:spacing w:val="-10"/>
                <w:sz w:val="20"/>
              </w:rPr>
              <w:t>0</w:t>
            </w:r>
          </w:p>
        </w:tc>
        <w:tc>
          <w:tcPr>
            <w:tcW w:w="1334" w:type="dxa"/>
            <w:shd w:val="clear" w:color="auto" w:fill="E0EDD9"/>
          </w:tcPr>
          <w:p>
            <w:pPr>
              <w:pStyle w:val="TableParagraph"/>
              <w:ind w:right="-15"/>
              <w:rPr>
                <w:sz w:val="20"/>
              </w:rPr>
            </w:pPr>
            <w:r>
              <w:rPr>
                <w:spacing w:val="-10"/>
                <w:sz w:val="20"/>
              </w:rPr>
              <w:t>0</w:t>
            </w:r>
          </w:p>
        </w:tc>
        <w:tc>
          <w:tcPr>
            <w:tcW w:w="1332" w:type="dxa"/>
            <w:shd w:val="clear" w:color="auto" w:fill="E0EDD9"/>
          </w:tcPr>
          <w:p>
            <w:pPr>
              <w:pStyle w:val="TableParagraph"/>
              <w:ind w:right="-15"/>
              <w:rPr>
                <w:sz w:val="20"/>
              </w:rPr>
            </w:pPr>
            <w:r>
              <w:rPr>
                <w:spacing w:val="-10"/>
                <w:sz w:val="20"/>
              </w:rPr>
              <w:t>0</w:t>
            </w:r>
          </w:p>
        </w:tc>
        <w:tc>
          <w:tcPr>
            <w:tcW w:w="1334" w:type="dxa"/>
            <w:shd w:val="clear" w:color="auto" w:fill="E0EDD9"/>
          </w:tcPr>
          <w:p>
            <w:pPr>
              <w:pStyle w:val="TableParagraph"/>
              <w:ind w:right="-15"/>
              <w:rPr>
                <w:sz w:val="20"/>
              </w:rPr>
            </w:pPr>
            <w:r>
              <w:rPr>
                <w:spacing w:val="-10"/>
                <w:sz w:val="20"/>
              </w:rPr>
              <w:t>1</w:t>
            </w:r>
          </w:p>
        </w:tc>
      </w:tr>
    </w:tbl>
    <w:p>
      <w:pPr>
        <w:pStyle w:val="BodyText"/>
        <w:rPr>
          <w:sz w:val="20"/>
        </w:rPr>
      </w:pPr>
    </w:p>
    <w:p>
      <w:pPr>
        <w:pStyle w:val="BodyText"/>
        <w:spacing w:before="49"/>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990"/>
        <w:gridCol w:w="743"/>
        <w:gridCol w:w="541"/>
        <w:gridCol w:w="541"/>
        <w:gridCol w:w="541"/>
        <w:gridCol w:w="541"/>
        <w:gridCol w:w="541"/>
        <w:gridCol w:w="541"/>
        <w:gridCol w:w="541"/>
        <w:gridCol w:w="541"/>
        <w:gridCol w:w="541"/>
        <w:gridCol w:w="1696"/>
      </w:tblGrid>
      <w:tr>
        <w:trPr>
          <w:trHeight w:val="244" w:hRule="atLeast"/>
        </w:trPr>
        <w:tc>
          <w:tcPr>
            <w:tcW w:w="1990" w:type="dxa"/>
            <w:shd w:val="clear" w:color="auto" w:fill="C5DFB3"/>
          </w:tcPr>
          <w:p>
            <w:pPr>
              <w:pStyle w:val="TableParagraph"/>
              <w:spacing w:before="0"/>
              <w:jc w:val="left"/>
              <w:rPr>
                <w:rFonts w:ascii="Times New Roman"/>
                <w:sz w:val="16"/>
              </w:rPr>
            </w:pPr>
          </w:p>
        </w:tc>
        <w:tc>
          <w:tcPr>
            <w:tcW w:w="1284" w:type="dxa"/>
            <w:gridSpan w:val="2"/>
            <w:shd w:val="clear" w:color="auto" w:fill="C5DFB3"/>
          </w:tcPr>
          <w:p>
            <w:pPr>
              <w:pStyle w:val="TableParagraph"/>
              <w:spacing w:line="223" w:lineRule="exact"/>
              <w:ind w:left="97"/>
              <w:jc w:val="left"/>
              <w:rPr>
                <w:b/>
                <w:sz w:val="20"/>
              </w:rPr>
            </w:pPr>
            <w:r>
              <w:rPr>
                <w:b/>
                <w:color w:val="385421"/>
                <w:spacing w:val="-2"/>
                <w:sz w:val="20"/>
              </w:rPr>
              <w:t>GRANADILLA</w:t>
            </w:r>
          </w:p>
        </w:tc>
        <w:tc>
          <w:tcPr>
            <w:tcW w:w="1082" w:type="dxa"/>
            <w:gridSpan w:val="2"/>
            <w:shd w:val="clear" w:color="auto" w:fill="C5DFB3"/>
          </w:tcPr>
          <w:p>
            <w:pPr>
              <w:pStyle w:val="TableParagraph"/>
              <w:spacing w:line="223" w:lineRule="exact"/>
              <w:ind w:left="196"/>
              <w:jc w:val="left"/>
              <w:rPr>
                <w:b/>
                <w:sz w:val="20"/>
              </w:rPr>
            </w:pPr>
            <w:r>
              <w:rPr>
                <w:b/>
                <w:color w:val="385421"/>
                <w:spacing w:val="-2"/>
                <w:sz w:val="20"/>
              </w:rPr>
              <w:t>PUERTO</w:t>
            </w:r>
          </w:p>
        </w:tc>
        <w:tc>
          <w:tcPr>
            <w:tcW w:w="1082" w:type="dxa"/>
            <w:gridSpan w:val="2"/>
            <w:shd w:val="clear" w:color="auto" w:fill="C5DFB3"/>
          </w:tcPr>
          <w:p>
            <w:pPr>
              <w:pStyle w:val="TableParagraph"/>
              <w:spacing w:line="223" w:lineRule="exact"/>
              <w:ind w:left="103"/>
              <w:jc w:val="left"/>
              <w:rPr>
                <w:b/>
                <w:sz w:val="20"/>
              </w:rPr>
            </w:pPr>
            <w:r>
              <w:rPr>
                <w:b/>
                <w:color w:val="385421"/>
                <w:spacing w:val="-2"/>
                <w:sz w:val="20"/>
              </w:rPr>
              <w:t>MATANZA</w:t>
            </w:r>
          </w:p>
        </w:tc>
        <w:tc>
          <w:tcPr>
            <w:tcW w:w="1082" w:type="dxa"/>
            <w:gridSpan w:val="2"/>
            <w:shd w:val="clear" w:color="auto" w:fill="C5DFB3"/>
          </w:tcPr>
          <w:p>
            <w:pPr>
              <w:pStyle w:val="TableParagraph"/>
              <w:spacing w:line="223" w:lineRule="exact"/>
              <w:ind w:left="128"/>
              <w:jc w:val="left"/>
              <w:rPr>
                <w:b/>
                <w:sz w:val="20"/>
              </w:rPr>
            </w:pPr>
            <w:r>
              <w:rPr>
                <w:b/>
                <w:color w:val="385421"/>
                <w:spacing w:val="-2"/>
                <w:sz w:val="20"/>
              </w:rPr>
              <w:t>REALEJOS</w:t>
            </w:r>
          </w:p>
        </w:tc>
        <w:tc>
          <w:tcPr>
            <w:tcW w:w="1082" w:type="dxa"/>
            <w:gridSpan w:val="2"/>
            <w:shd w:val="clear" w:color="auto" w:fill="C5DFB3"/>
          </w:tcPr>
          <w:p>
            <w:pPr>
              <w:pStyle w:val="TableParagraph"/>
              <w:spacing w:line="223" w:lineRule="exact"/>
              <w:ind w:left="323"/>
              <w:jc w:val="left"/>
              <w:rPr>
                <w:b/>
                <w:sz w:val="20"/>
              </w:rPr>
            </w:pPr>
            <w:r>
              <w:rPr>
                <w:b/>
                <w:color w:val="385421"/>
                <w:spacing w:val="-4"/>
                <w:sz w:val="20"/>
              </w:rPr>
              <w:t>ICOD</w:t>
            </w:r>
          </w:p>
        </w:tc>
        <w:tc>
          <w:tcPr>
            <w:tcW w:w="1696" w:type="dxa"/>
            <w:shd w:val="clear" w:color="auto" w:fill="C5DFB3"/>
          </w:tcPr>
          <w:p>
            <w:pPr>
              <w:pStyle w:val="TableParagraph"/>
              <w:spacing w:line="223" w:lineRule="exact"/>
              <w:ind w:right="8"/>
              <w:jc w:val="center"/>
              <w:rPr>
                <w:b/>
                <w:sz w:val="20"/>
              </w:rPr>
            </w:pPr>
            <w:r>
              <w:rPr>
                <w:b/>
                <w:color w:val="385421"/>
                <w:spacing w:val="-2"/>
                <w:sz w:val="20"/>
              </w:rPr>
              <w:t>TOTAL</w:t>
            </w:r>
          </w:p>
        </w:tc>
      </w:tr>
      <w:tr>
        <w:trPr>
          <w:trHeight w:val="253" w:hRule="atLeast"/>
        </w:trPr>
        <w:tc>
          <w:tcPr>
            <w:tcW w:w="1990" w:type="dxa"/>
            <w:shd w:val="clear" w:color="auto" w:fill="E0EDD9"/>
          </w:tcPr>
          <w:p>
            <w:pPr>
              <w:pStyle w:val="TableParagraph"/>
              <w:spacing w:before="0"/>
              <w:jc w:val="left"/>
              <w:rPr>
                <w:rFonts w:ascii="Times New Roman"/>
                <w:sz w:val="18"/>
              </w:rPr>
            </w:pPr>
          </w:p>
        </w:tc>
        <w:tc>
          <w:tcPr>
            <w:tcW w:w="743" w:type="dxa"/>
            <w:shd w:val="clear" w:color="auto" w:fill="E0EDD9"/>
          </w:tcPr>
          <w:p>
            <w:pPr>
              <w:pStyle w:val="TableParagraph"/>
              <w:spacing w:line="233" w:lineRule="exact"/>
              <w:ind w:left="140"/>
              <w:jc w:val="left"/>
              <w:rPr>
                <w:sz w:val="20"/>
              </w:rPr>
            </w:pPr>
            <w:r>
              <w:rPr>
                <w:spacing w:val="-10"/>
                <w:sz w:val="20"/>
              </w:rPr>
              <w:t>H</w:t>
            </w:r>
          </w:p>
        </w:tc>
        <w:tc>
          <w:tcPr>
            <w:tcW w:w="541" w:type="dxa"/>
            <w:shd w:val="clear" w:color="auto" w:fill="E0EDD9"/>
          </w:tcPr>
          <w:p>
            <w:pPr>
              <w:pStyle w:val="TableParagraph"/>
              <w:spacing w:line="233" w:lineRule="exact"/>
              <w:ind w:left="3"/>
              <w:jc w:val="left"/>
              <w:rPr>
                <w:sz w:val="20"/>
              </w:rPr>
            </w:pPr>
            <w:r>
              <w:rPr>
                <w:spacing w:val="-10"/>
                <w:sz w:val="20"/>
              </w:rPr>
              <w:t>M</w:t>
            </w:r>
          </w:p>
        </w:tc>
        <w:tc>
          <w:tcPr>
            <w:tcW w:w="541" w:type="dxa"/>
            <w:shd w:val="clear" w:color="auto" w:fill="E0EDD9"/>
          </w:tcPr>
          <w:p>
            <w:pPr>
              <w:pStyle w:val="TableParagraph"/>
              <w:spacing w:line="233" w:lineRule="exact"/>
              <w:ind w:left="47"/>
              <w:jc w:val="left"/>
              <w:rPr>
                <w:sz w:val="20"/>
              </w:rPr>
            </w:pPr>
            <w:r>
              <w:rPr>
                <w:spacing w:val="-10"/>
                <w:sz w:val="20"/>
              </w:rPr>
              <w:t>H</w:t>
            </w:r>
          </w:p>
        </w:tc>
        <w:tc>
          <w:tcPr>
            <w:tcW w:w="541" w:type="dxa"/>
            <w:shd w:val="clear" w:color="auto" w:fill="E0EDD9"/>
          </w:tcPr>
          <w:p>
            <w:pPr>
              <w:pStyle w:val="TableParagraph"/>
              <w:spacing w:line="233" w:lineRule="exact"/>
              <w:ind w:left="46"/>
              <w:jc w:val="left"/>
              <w:rPr>
                <w:sz w:val="20"/>
              </w:rPr>
            </w:pPr>
            <w:r>
              <w:rPr>
                <w:spacing w:val="-10"/>
                <w:sz w:val="20"/>
              </w:rPr>
              <w:t>M</w:t>
            </w:r>
          </w:p>
        </w:tc>
        <w:tc>
          <w:tcPr>
            <w:tcW w:w="541" w:type="dxa"/>
            <w:shd w:val="clear" w:color="auto" w:fill="E0EDD9"/>
          </w:tcPr>
          <w:p>
            <w:pPr>
              <w:pStyle w:val="TableParagraph"/>
              <w:spacing w:line="233" w:lineRule="exact"/>
              <w:ind w:left="91"/>
              <w:jc w:val="left"/>
              <w:rPr>
                <w:sz w:val="20"/>
              </w:rPr>
            </w:pPr>
            <w:r>
              <w:rPr>
                <w:spacing w:val="-10"/>
                <w:sz w:val="20"/>
              </w:rPr>
              <w:t>H</w:t>
            </w:r>
          </w:p>
        </w:tc>
        <w:tc>
          <w:tcPr>
            <w:tcW w:w="541" w:type="dxa"/>
            <w:shd w:val="clear" w:color="auto" w:fill="E0EDD9"/>
          </w:tcPr>
          <w:p>
            <w:pPr>
              <w:pStyle w:val="TableParagraph"/>
              <w:spacing w:line="233" w:lineRule="exact"/>
              <w:ind w:left="44"/>
              <w:jc w:val="left"/>
              <w:rPr>
                <w:sz w:val="20"/>
              </w:rPr>
            </w:pPr>
            <w:r>
              <w:rPr>
                <w:spacing w:val="-10"/>
                <w:sz w:val="20"/>
              </w:rPr>
              <w:t>M</w:t>
            </w:r>
          </w:p>
        </w:tc>
        <w:tc>
          <w:tcPr>
            <w:tcW w:w="541" w:type="dxa"/>
            <w:shd w:val="clear" w:color="auto" w:fill="E0EDD9"/>
          </w:tcPr>
          <w:p>
            <w:pPr>
              <w:pStyle w:val="TableParagraph"/>
              <w:spacing w:line="233" w:lineRule="exact"/>
              <w:ind w:left="-2"/>
              <w:jc w:val="left"/>
              <w:rPr>
                <w:sz w:val="20"/>
              </w:rPr>
            </w:pPr>
            <w:r>
              <w:rPr>
                <w:spacing w:val="-10"/>
                <w:sz w:val="20"/>
              </w:rPr>
              <w:t>H</w:t>
            </w:r>
          </w:p>
        </w:tc>
        <w:tc>
          <w:tcPr>
            <w:tcW w:w="541" w:type="dxa"/>
            <w:shd w:val="clear" w:color="auto" w:fill="E0EDD9"/>
          </w:tcPr>
          <w:p>
            <w:pPr>
              <w:pStyle w:val="TableParagraph"/>
              <w:spacing w:line="233" w:lineRule="exact"/>
              <w:ind w:left="-3"/>
              <w:jc w:val="left"/>
              <w:rPr>
                <w:sz w:val="20"/>
              </w:rPr>
            </w:pPr>
            <w:r>
              <w:rPr>
                <w:spacing w:val="-10"/>
                <w:sz w:val="20"/>
              </w:rPr>
              <w:t>M</w:t>
            </w:r>
          </w:p>
        </w:tc>
        <w:tc>
          <w:tcPr>
            <w:tcW w:w="541" w:type="dxa"/>
            <w:shd w:val="clear" w:color="auto" w:fill="E0EDD9"/>
          </w:tcPr>
          <w:p>
            <w:pPr>
              <w:pStyle w:val="TableParagraph"/>
              <w:spacing w:line="233" w:lineRule="exact"/>
              <w:ind w:left="-4"/>
              <w:jc w:val="left"/>
              <w:rPr>
                <w:sz w:val="20"/>
              </w:rPr>
            </w:pPr>
            <w:r>
              <w:rPr>
                <w:spacing w:val="-10"/>
                <w:sz w:val="20"/>
              </w:rPr>
              <w:t>H</w:t>
            </w:r>
          </w:p>
        </w:tc>
        <w:tc>
          <w:tcPr>
            <w:tcW w:w="541" w:type="dxa"/>
            <w:shd w:val="clear" w:color="auto" w:fill="E0EDD9"/>
          </w:tcPr>
          <w:p>
            <w:pPr>
              <w:pStyle w:val="TableParagraph"/>
              <w:spacing w:line="233" w:lineRule="exact"/>
              <w:ind w:left="-5"/>
              <w:jc w:val="left"/>
              <w:rPr>
                <w:sz w:val="20"/>
              </w:rPr>
            </w:pPr>
            <w:r>
              <w:rPr>
                <w:spacing w:val="-10"/>
                <w:sz w:val="20"/>
              </w:rPr>
              <w:t>M</w:t>
            </w:r>
          </w:p>
        </w:tc>
        <w:tc>
          <w:tcPr>
            <w:tcW w:w="1696" w:type="dxa"/>
            <w:shd w:val="clear" w:color="auto" w:fill="E0EDD9"/>
          </w:tcPr>
          <w:p>
            <w:pPr>
              <w:pStyle w:val="TableParagraph"/>
              <w:spacing w:before="0"/>
              <w:jc w:val="left"/>
              <w:rPr>
                <w:rFonts w:ascii="Times New Roman"/>
                <w:sz w:val="18"/>
              </w:rPr>
            </w:pPr>
          </w:p>
        </w:tc>
      </w:tr>
      <w:tr>
        <w:trPr>
          <w:trHeight w:val="299" w:hRule="atLeast"/>
        </w:trPr>
        <w:tc>
          <w:tcPr>
            <w:tcW w:w="1990" w:type="dxa"/>
            <w:shd w:val="clear" w:color="auto" w:fill="E0EDD9"/>
          </w:tcPr>
          <w:p>
            <w:pPr>
              <w:pStyle w:val="TableParagraph"/>
              <w:ind w:left="4"/>
              <w:jc w:val="left"/>
              <w:rPr>
                <w:sz w:val="20"/>
              </w:rPr>
            </w:pPr>
            <w:r>
              <w:rPr>
                <w:spacing w:val="-2"/>
                <w:sz w:val="20"/>
              </w:rPr>
              <w:t>INICIOS</w:t>
            </w:r>
          </w:p>
        </w:tc>
        <w:tc>
          <w:tcPr>
            <w:tcW w:w="743" w:type="dxa"/>
            <w:shd w:val="clear" w:color="auto" w:fill="E0EDD9"/>
          </w:tcPr>
          <w:p>
            <w:pPr>
              <w:pStyle w:val="TableParagraph"/>
              <w:ind w:left="5" w:right="1"/>
              <w:jc w:val="center"/>
              <w:rPr>
                <w:sz w:val="20"/>
              </w:rPr>
            </w:pPr>
            <w:r>
              <w:rPr>
                <w:spacing w:val="-5"/>
                <w:sz w:val="20"/>
              </w:rPr>
              <w:t>18</w:t>
            </w:r>
          </w:p>
        </w:tc>
        <w:tc>
          <w:tcPr>
            <w:tcW w:w="541" w:type="dxa"/>
            <w:shd w:val="clear" w:color="auto" w:fill="E0EDD9"/>
          </w:tcPr>
          <w:p>
            <w:pPr>
              <w:pStyle w:val="TableParagraph"/>
              <w:ind w:left="12" w:right="9"/>
              <w:jc w:val="center"/>
              <w:rPr>
                <w:sz w:val="20"/>
              </w:rPr>
            </w:pPr>
            <w:r>
              <w:rPr>
                <w:spacing w:val="-10"/>
                <w:sz w:val="20"/>
              </w:rPr>
              <w:t>4</w:t>
            </w:r>
          </w:p>
        </w:tc>
        <w:tc>
          <w:tcPr>
            <w:tcW w:w="541" w:type="dxa"/>
            <w:shd w:val="clear" w:color="auto" w:fill="E0EDD9"/>
          </w:tcPr>
          <w:p>
            <w:pPr>
              <w:pStyle w:val="TableParagraph"/>
              <w:ind w:left="10" w:right="9"/>
              <w:jc w:val="center"/>
              <w:rPr>
                <w:sz w:val="20"/>
              </w:rPr>
            </w:pPr>
            <w:r>
              <w:rPr>
                <w:spacing w:val="-10"/>
                <w:sz w:val="20"/>
              </w:rPr>
              <w:t>6</w:t>
            </w:r>
          </w:p>
        </w:tc>
        <w:tc>
          <w:tcPr>
            <w:tcW w:w="541" w:type="dxa"/>
            <w:shd w:val="clear" w:color="auto" w:fill="E0EDD9"/>
          </w:tcPr>
          <w:p>
            <w:pPr>
              <w:pStyle w:val="TableParagraph"/>
              <w:ind w:left="9" w:right="9"/>
              <w:jc w:val="center"/>
              <w:rPr>
                <w:sz w:val="20"/>
              </w:rPr>
            </w:pPr>
            <w:r>
              <w:rPr>
                <w:spacing w:val="-10"/>
                <w:sz w:val="20"/>
              </w:rPr>
              <w:t>0</w:t>
            </w:r>
          </w:p>
        </w:tc>
        <w:tc>
          <w:tcPr>
            <w:tcW w:w="541" w:type="dxa"/>
            <w:shd w:val="clear" w:color="auto" w:fill="E0EDD9"/>
          </w:tcPr>
          <w:p>
            <w:pPr>
              <w:pStyle w:val="TableParagraph"/>
              <w:ind w:left="9" w:right="9"/>
              <w:jc w:val="center"/>
              <w:rPr>
                <w:sz w:val="20"/>
              </w:rPr>
            </w:pPr>
            <w:r>
              <w:rPr>
                <w:spacing w:val="-10"/>
                <w:sz w:val="20"/>
              </w:rPr>
              <w:t>0</w:t>
            </w:r>
          </w:p>
        </w:tc>
        <w:tc>
          <w:tcPr>
            <w:tcW w:w="541" w:type="dxa"/>
            <w:shd w:val="clear" w:color="auto" w:fill="E0EDD9"/>
          </w:tcPr>
          <w:p>
            <w:pPr>
              <w:pStyle w:val="TableParagraph"/>
              <w:ind w:left="8" w:right="9"/>
              <w:jc w:val="center"/>
              <w:rPr>
                <w:sz w:val="20"/>
              </w:rPr>
            </w:pPr>
            <w:r>
              <w:rPr>
                <w:spacing w:val="-10"/>
                <w:sz w:val="20"/>
              </w:rPr>
              <w:t>0</w:t>
            </w:r>
          </w:p>
        </w:tc>
        <w:tc>
          <w:tcPr>
            <w:tcW w:w="541" w:type="dxa"/>
            <w:shd w:val="clear" w:color="auto" w:fill="E0EDD9"/>
          </w:tcPr>
          <w:p>
            <w:pPr>
              <w:pStyle w:val="TableParagraph"/>
              <w:ind w:left="6" w:right="9"/>
              <w:jc w:val="center"/>
              <w:rPr>
                <w:sz w:val="20"/>
              </w:rPr>
            </w:pPr>
            <w:r>
              <w:rPr>
                <w:spacing w:val="-10"/>
                <w:sz w:val="20"/>
              </w:rPr>
              <w:t>2</w:t>
            </w:r>
          </w:p>
        </w:tc>
        <w:tc>
          <w:tcPr>
            <w:tcW w:w="541" w:type="dxa"/>
            <w:shd w:val="clear" w:color="auto" w:fill="E0EDD9"/>
          </w:tcPr>
          <w:p>
            <w:pPr>
              <w:pStyle w:val="TableParagraph"/>
              <w:ind w:left="4" w:right="9"/>
              <w:jc w:val="center"/>
              <w:rPr>
                <w:sz w:val="20"/>
              </w:rPr>
            </w:pPr>
            <w:r>
              <w:rPr>
                <w:spacing w:val="-10"/>
                <w:sz w:val="20"/>
              </w:rPr>
              <w:t>0</w:t>
            </w:r>
          </w:p>
        </w:tc>
        <w:tc>
          <w:tcPr>
            <w:tcW w:w="541" w:type="dxa"/>
            <w:shd w:val="clear" w:color="auto" w:fill="E0EDD9"/>
          </w:tcPr>
          <w:p>
            <w:pPr>
              <w:pStyle w:val="TableParagraph"/>
              <w:ind w:left="3" w:right="10"/>
              <w:jc w:val="center"/>
              <w:rPr>
                <w:sz w:val="20"/>
              </w:rPr>
            </w:pPr>
            <w:r>
              <w:rPr>
                <w:spacing w:val="-10"/>
                <w:sz w:val="20"/>
              </w:rPr>
              <w:t>0</w:t>
            </w:r>
          </w:p>
        </w:tc>
        <w:tc>
          <w:tcPr>
            <w:tcW w:w="541" w:type="dxa"/>
            <w:shd w:val="clear" w:color="auto" w:fill="E0EDD9"/>
          </w:tcPr>
          <w:p>
            <w:pPr>
              <w:pStyle w:val="TableParagraph"/>
              <w:ind w:left="3" w:right="12"/>
              <w:jc w:val="center"/>
              <w:rPr>
                <w:sz w:val="20"/>
              </w:rPr>
            </w:pPr>
            <w:r>
              <w:rPr>
                <w:spacing w:val="-10"/>
                <w:sz w:val="20"/>
              </w:rPr>
              <w:t>0</w:t>
            </w:r>
          </w:p>
        </w:tc>
        <w:tc>
          <w:tcPr>
            <w:tcW w:w="1696" w:type="dxa"/>
            <w:shd w:val="clear" w:color="auto" w:fill="E0EDD9"/>
          </w:tcPr>
          <w:p>
            <w:pPr>
              <w:pStyle w:val="TableParagraph"/>
              <w:ind w:right="8"/>
              <w:jc w:val="center"/>
              <w:rPr>
                <w:sz w:val="20"/>
              </w:rPr>
            </w:pPr>
            <w:r>
              <w:rPr>
                <w:spacing w:val="-5"/>
                <w:sz w:val="20"/>
              </w:rPr>
              <w:t>30</w:t>
            </w:r>
          </w:p>
        </w:tc>
      </w:tr>
    </w:tbl>
    <w:p>
      <w:pPr>
        <w:pStyle w:val="TableParagraph"/>
        <w:spacing w:after="0"/>
        <w:jc w:val="center"/>
        <w:rPr>
          <w:sz w:val="20"/>
        </w:rPr>
        <w:sectPr>
          <w:pgSz w:w="12240" w:h="15840"/>
          <w:pgMar w:header="0" w:footer="720" w:top="1420" w:bottom="1437"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990"/>
        <w:gridCol w:w="743"/>
        <w:gridCol w:w="541"/>
        <w:gridCol w:w="541"/>
        <w:gridCol w:w="541"/>
        <w:gridCol w:w="541"/>
        <w:gridCol w:w="541"/>
        <w:gridCol w:w="541"/>
        <w:gridCol w:w="541"/>
        <w:gridCol w:w="541"/>
        <w:gridCol w:w="541"/>
        <w:gridCol w:w="1696"/>
      </w:tblGrid>
      <w:tr>
        <w:trPr>
          <w:trHeight w:val="254" w:hRule="atLeast"/>
        </w:trPr>
        <w:tc>
          <w:tcPr>
            <w:tcW w:w="1990" w:type="dxa"/>
            <w:shd w:val="clear" w:color="auto" w:fill="E0EDD9"/>
          </w:tcPr>
          <w:p>
            <w:pPr>
              <w:pStyle w:val="TableParagraph"/>
              <w:spacing w:line="233" w:lineRule="exact"/>
              <w:ind w:left="4"/>
              <w:jc w:val="left"/>
              <w:rPr>
                <w:sz w:val="20"/>
              </w:rPr>
            </w:pPr>
            <w:r>
              <w:rPr>
                <w:sz w:val="20"/>
              </w:rPr>
              <w:t>ALTAS</w:t>
            </w:r>
            <w:r>
              <w:rPr>
                <w:spacing w:val="-8"/>
                <w:sz w:val="20"/>
              </w:rPr>
              <w:t> </w:t>
            </w:r>
            <w:r>
              <w:rPr>
                <w:spacing w:val="-2"/>
                <w:sz w:val="20"/>
              </w:rPr>
              <w:t>TERAPÉUTICAS</w:t>
            </w:r>
          </w:p>
        </w:tc>
        <w:tc>
          <w:tcPr>
            <w:tcW w:w="743" w:type="dxa"/>
            <w:shd w:val="clear" w:color="auto" w:fill="E0EDD9"/>
          </w:tcPr>
          <w:p>
            <w:pPr>
              <w:pStyle w:val="TableParagraph"/>
              <w:spacing w:line="233" w:lineRule="exact"/>
              <w:ind w:left="5" w:right="1"/>
              <w:jc w:val="center"/>
              <w:rPr>
                <w:sz w:val="20"/>
              </w:rPr>
            </w:pPr>
            <w:r>
              <w:rPr>
                <w:spacing w:val="-5"/>
                <w:sz w:val="20"/>
              </w:rPr>
              <w:t>10</w:t>
            </w:r>
          </w:p>
        </w:tc>
        <w:tc>
          <w:tcPr>
            <w:tcW w:w="541" w:type="dxa"/>
            <w:shd w:val="clear" w:color="auto" w:fill="E0EDD9"/>
          </w:tcPr>
          <w:p>
            <w:pPr>
              <w:pStyle w:val="TableParagraph"/>
              <w:spacing w:line="233" w:lineRule="exact"/>
              <w:ind w:left="12" w:right="9"/>
              <w:jc w:val="center"/>
              <w:rPr>
                <w:sz w:val="20"/>
              </w:rPr>
            </w:pPr>
            <w:r>
              <w:rPr>
                <w:spacing w:val="-10"/>
                <w:sz w:val="20"/>
              </w:rPr>
              <w:t>3</w:t>
            </w:r>
          </w:p>
        </w:tc>
        <w:tc>
          <w:tcPr>
            <w:tcW w:w="541" w:type="dxa"/>
            <w:shd w:val="clear" w:color="auto" w:fill="E0EDD9"/>
          </w:tcPr>
          <w:p>
            <w:pPr>
              <w:pStyle w:val="TableParagraph"/>
              <w:spacing w:line="233" w:lineRule="exact"/>
              <w:ind w:left="10" w:right="9"/>
              <w:jc w:val="center"/>
              <w:rPr>
                <w:sz w:val="20"/>
              </w:rPr>
            </w:pPr>
            <w:r>
              <w:rPr>
                <w:spacing w:val="-10"/>
                <w:sz w:val="20"/>
              </w:rPr>
              <w:t>3</w:t>
            </w:r>
          </w:p>
        </w:tc>
        <w:tc>
          <w:tcPr>
            <w:tcW w:w="541" w:type="dxa"/>
            <w:shd w:val="clear" w:color="auto" w:fill="E0EDD9"/>
          </w:tcPr>
          <w:p>
            <w:pPr>
              <w:pStyle w:val="TableParagraph"/>
              <w:spacing w:line="233" w:lineRule="exact"/>
              <w:ind w:left="9" w:right="9"/>
              <w:jc w:val="center"/>
              <w:rPr>
                <w:sz w:val="20"/>
              </w:rPr>
            </w:pPr>
            <w:r>
              <w:rPr>
                <w:spacing w:val="-10"/>
                <w:sz w:val="20"/>
              </w:rPr>
              <w:t>0</w:t>
            </w:r>
          </w:p>
        </w:tc>
        <w:tc>
          <w:tcPr>
            <w:tcW w:w="541" w:type="dxa"/>
            <w:shd w:val="clear" w:color="auto" w:fill="E0EDD9"/>
          </w:tcPr>
          <w:p>
            <w:pPr>
              <w:pStyle w:val="TableParagraph"/>
              <w:spacing w:line="233" w:lineRule="exact"/>
              <w:ind w:left="9" w:right="9"/>
              <w:jc w:val="center"/>
              <w:rPr>
                <w:sz w:val="20"/>
              </w:rPr>
            </w:pPr>
            <w:r>
              <w:rPr>
                <w:spacing w:val="-10"/>
                <w:sz w:val="20"/>
              </w:rPr>
              <w:t>0</w:t>
            </w:r>
          </w:p>
        </w:tc>
        <w:tc>
          <w:tcPr>
            <w:tcW w:w="541" w:type="dxa"/>
            <w:shd w:val="clear" w:color="auto" w:fill="E0EDD9"/>
          </w:tcPr>
          <w:p>
            <w:pPr>
              <w:pStyle w:val="TableParagraph"/>
              <w:spacing w:line="233" w:lineRule="exact"/>
              <w:ind w:left="8" w:right="9"/>
              <w:jc w:val="center"/>
              <w:rPr>
                <w:sz w:val="20"/>
              </w:rPr>
            </w:pPr>
            <w:r>
              <w:rPr>
                <w:spacing w:val="-10"/>
                <w:sz w:val="20"/>
              </w:rPr>
              <w:t>0</w:t>
            </w:r>
          </w:p>
        </w:tc>
        <w:tc>
          <w:tcPr>
            <w:tcW w:w="541" w:type="dxa"/>
            <w:shd w:val="clear" w:color="auto" w:fill="E0EDD9"/>
          </w:tcPr>
          <w:p>
            <w:pPr>
              <w:pStyle w:val="TableParagraph"/>
              <w:spacing w:line="233" w:lineRule="exact"/>
              <w:ind w:left="6" w:right="9"/>
              <w:jc w:val="center"/>
              <w:rPr>
                <w:sz w:val="20"/>
              </w:rPr>
            </w:pPr>
            <w:r>
              <w:rPr>
                <w:spacing w:val="-10"/>
                <w:sz w:val="20"/>
              </w:rPr>
              <w:t>1</w:t>
            </w:r>
          </w:p>
        </w:tc>
        <w:tc>
          <w:tcPr>
            <w:tcW w:w="541" w:type="dxa"/>
            <w:shd w:val="clear" w:color="auto" w:fill="E0EDD9"/>
          </w:tcPr>
          <w:p>
            <w:pPr>
              <w:pStyle w:val="TableParagraph"/>
              <w:spacing w:line="233" w:lineRule="exact"/>
              <w:ind w:left="4" w:right="9"/>
              <w:jc w:val="center"/>
              <w:rPr>
                <w:sz w:val="20"/>
              </w:rPr>
            </w:pPr>
            <w:r>
              <w:rPr>
                <w:spacing w:val="-10"/>
                <w:sz w:val="20"/>
              </w:rPr>
              <w:t>1</w:t>
            </w:r>
          </w:p>
        </w:tc>
        <w:tc>
          <w:tcPr>
            <w:tcW w:w="541" w:type="dxa"/>
            <w:shd w:val="clear" w:color="auto" w:fill="E0EDD9"/>
          </w:tcPr>
          <w:p>
            <w:pPr>
              <w:pStyle w:val="TableParagraph"/>
              <w:spacing w:line="233" w:lineRule="exact"/>
              <w:ind w:left="3" w:right="10"/>
              <w:jc w:val="center"/>
              <w:rPr>
                <w:sz w:val="20"/>
              </w:rPr>
            </w:pPr>
            <w:r>
              <w:rPr>
                <w:spacing w:val="-10"/>
                <w:sz w:val="20"/>
              </w:rPr>
              <w:t>0</w:t>
            </w:r>
          </w:p>
        </w:tc>
        <w:tc>
          <w:tcPr>
            <w:tcW w:w="541" w:type="dxa"/>
            <w:shd w:val="clear" w:color="auto" w:fill="E0EDD9"/>
          </w:tcPr>
          <w:p>
            <w:pPr>
              <w:pStyle w:val="TableParagraph"/>
              <w:spacing w:line="233" w:lineRule="exact"/>
              <w:ind w:left="3" w:right="12"/>
              <w:jc w:val="center"/>
              <w:rPr>
                <w:sz w:val="20"/>
              </w:rPr>
            </w:pPr>
            <w:r>
              <w:rPr>
                <w:spacing w:val="-10"/>
                <w:sz w:val="20"/>
              </w:rPr>
              <w:t>0</w:t>
            </w:r>
          </w:p>
        </w:tc>
        <w:tc>
          <w:tcPr>
            <w:tcW w:w="1696" w:type="dxa"/>
            <w:shd w:val="clear" w:color="auto" w:fill="E0EDD9"/>
          </w:tcPr>
          <w:p>
            <w:pPr>
              <w:pStyle w:val="TableParagraph"/>
              <w:spacing w:line="233" w:lineRule="exact"/>
              <w:ind w:right="8"/>
              <w:jc w:val="center"/>
              <w:rPr>
                <w:sz w:val="20"/>
              </w:rPr>
            </w:pPr>
            <w:r>
              <w:rPr>
                <w:spacing w:val="-5"/>
                <w:sz w:val="20"/>
              </w:rPr>
              <w:t>18</w:t>
            </w:r>
          </w:p>
        </w:tc>
      </w:tr>
      <w:tr>
        <w:trPr>
          <w:trHeight w:val="301" w:hRule="atLeast"/>
        </w:trPr>
        <w:tc>
          <w:tcPr>
            <w:tcW w:w="1990" w:type="dxa"/>
            <w:shd w:val="clear" w:color="auto" w:fill="E0EDD9"/>
          </w:tcPr>
          <w:p>
            <w:pPr>
              <w:pStyle w:val="TableParagraph"/>
              <w:ind w:left="4"/>
              <w:jc w:val="left"/>
              <w:rPr>
                <w:sz w:val="20"/>
              </w:rPr>
            </w:pPr>
            <w:r>
              <w:rPr>
                <w:spacing w:val="-2"/>
                <w:sz w:val="20"/>
              </w:rPr>
              <w:t>ABANDONOS</w:t>
            </w:r>
          </w:p>
        </w:tc>
        <w:tc>
          <w:tcPr>
            <w:tcW w:w="743" w:type="dxa"/>
            <w:shd w:val="clear" w:color="auto" w:fill="E0EDD9"/>
          </w:tcPr>
          <w:p>
            <w:pPr>
              <w:pStyle w:val="TableParagraph"/>
              <w:ind w:left="5"/>
              <w:jc w:val="center"/>
              <w:rPr>
                <w:sz w:val="20"/>
              </w:rPr>
            </w:pPr>
            <w:r>
              <w:rPr>
                <w:spacing w:val="-10"/>
                <w:sz w:val="20"/>
              </w:rPr>
              <w:t>1</w:t>
            </w:r>
          </w:p>
        </w:tc>
        <w:tc>
          <w:tcPr>
            <w:tcW w:w="541" w:type="dxa"/>
            <w:shd w:val="clear" w:color="auto" w:fill="E0EDD9"/>
          </w:tcPr>
          <w:p>
            <w:pPr>
              <w:pStyle w:val="TableParagraph"/>
              <w:ind w:left="12" w:right="9"/>
              <w:jc w:val="center"/>
              <w:rPr>
                <w:sz w:val="20"/>
              </w:rPr>
            </w:pPr>
            <w:r>
              <w:rPr>
                <w:spacing w:val="-10"/>
                <w:sz w:val="20"/>
              </w:rPr>
              <w:t>0</w:t>
            </w:r>
          </w:p>
        </w:tc>
        <w:tc>
          <w:tcPr>
            <w:tcW w:w="541" w:type="dxa"/>
            <w:shd w:val="clear" w:color="auto" w:fill="E0EDD9"/>
          </w:tcPr>
          <w:p>
            <w:pPr>
              <w:pStyle w:val="TableParagraph"/>
              <w:ind w:left="10" w:right="9"/>
              <w:jc w:val="center"/>
              <w:rPr>
                <w:sz w:val="20"/>
              </w:rPr>
            </w:pPr>
            <w:r>
              <w:rPr>
                <w:spacing w:val="-10"/>
                <w:sz w:val="20"/>
              </w:rPr>
              <w:t>0</w:t>
            </w:r>
          </w:p>
        </w:tc>
        <w:tc>
          <w:tcPr>
            <w:tcW w:w="541" w:type="dxa"/>
            <w:shd w:val="clear" w:color="auto" w:fill="E0EDD9"/>
          </w:tcPr>
          <w:p>
            <w:pPr>
              <w:pStyle w:val="TableParagraph"/>
              <w:ind w:left="9" w:right="9"/>
              <w:jc w:val="center"/>
              <w:rPr>
                <w:sz w:val="20"/>
              </w:rPr>
            </w:pPr>
            <w:r>
              <w:rPr>
                <w:spacing w:val="-10"/>
                <w:sz w:val="20"/>
              </w:rPr>
              <w:t>0</w:t>
            </w:r>
          </w:p>
        </w:tc>
        <w:tc>
          <w:tcPr>
            <w:tcW w:w="541" w:type="dxa"/>
            <w:shd w:val="clear" w:color="auto" w:fill="E0EDD9"/>
          </w:tcPr>
          <w:p>
            <w:pPr>
              <w:pStyle w:val="TableParagraph"/>
              <w:ind w:left="9" w:right="9"/>
              <w:jc w:val="center"/>
              <w:rPr>
                <w:sz w:val="20"/>
              </w:rPr>
            </w:pPr>
            <w:r>
              <w:rPr>
                <w:spacing w:val="-10"/>
                <w:sz w:val="20"/>
              </w:rPr>
              <w:t>0</w:t>
            </w:r>
          </w:p>
        </w:tc>
        <w:tc>
          <w:tcPr>
            <w:tcW w:w="541" w:type="dxa"/>
            <w:shd w:val="clear" w:color="auto" w:fill="E0EDD9"/>
          </w:tcPr>
          <w:p>
            <w:pPr>
              <w:pStyle w:val="TableParagraph"/>
              <w:ind w:left="8" w:right="9"/>
              <w:jc w:val="center"/>
              <w:rPr>
                <w:sz w:val="20"/>
              </w:rPr>
            </w:pPr>
            <w:r>
              <w:rPr>
                <w:spacing w:val="-10"/>
                <w:sz w:val="20"/>
              </w:rPr>
              <w:t>0</w:t>
            </w:r>
          </w:p>
        </w:tc>
        <w:tc>
          <w:tcPr>
            <w:tcW w:w="541" w:type="dxa"/>
            <w:shd w:val="clear" w:color="auto" w:fill="E0EDD9"/>
          </w:tcPr>
          <w:p>
            <w:pPr>
              <w:pStyle w:val="TableParagraph"/>
              <w:ind w:left="6" w:right="9"/>
              <w:jc w:val="center"/>
              <w:rPr>
                <w:sz w:val="20"/>
              </w:rPr>
            </w:pPr>
            <w:r>
              <w:rPr>
                <w:spacing w:val="-10"/>
                <w:sz w:val="20"/>
              </w:rPr>
              <w:t>0</w:t>
            </w:r>
          </w:p>
        </w:tc>
        <w:tc>
          <w:tcPr>
            <w:tcW w:w="541" w:type="dxa"/>
            <w:shd w:val="clear" w:color="auto" w:fill="E0EDD9"/>
          </w:tcPr>
          <w:p>
            <w:pPr>
              <w:pStyle w:val="TableParagraph"/>
              <w:ind w:left="4" w:right="9"/>
              <w:jc w:val="center"/>
              <w:rPr>
                <w:sz w:val="20"/>
              </w:rPr>
            </w:pPr>
            <w:r>
              <w:rPr>
                <w:spacing w:val="-10"/>
                <w:sz w:val="20"/>
              </w:rPr>
              <w:t>0</w:t>
            </w:r>
          </w:p>
        </w:tc>
        <w:tc>
          <w:tcPr>
            <w:tcW w:w="541" w:type="dxa"/>
            <w:shd w:val="clear" w:color="auto" w:fill="E0EDD9"/>
          </w:tcPr>
          <w:p>
            <w:pPr>
              <w:pStyle w:val="TableParagraph"/>
              <w:ind w:left="3" w:right="10"/>
              <w:jc w:val="center"/>
              <w:rPr>
                <w:sz w:val="20"/>
              </w:rPr>
            </w:pPr>
            <w:r>
              <w:rPr>
                <w:spacing w:val="-10"/>
                <w:sz w:val="20"/>
              </w:rPr>
              <w:t>0</w:t>
            </w:r>
          </w:p>
        </w:tc>
        <w:tc>
          <w:tcPr>
            <w:tcW w:w="541" w:type="dxa"/>
            <w:shd w:val="clear" w:color="auto" w:fill="E0EDD9"/>
          </w:tcPr>
          <w:p>
            <w:pPr>
              <w:pStyle w:val="TableParagraph"/>
              <w:ind w:left="3" w:right="12"/>
              <w:jc w:val="center"/>
              <w:rPr>
                <w:sz w:val="20"/>
              </w:rPr>
            </w:pPr>
            <w:r>
              <w:rPr>
                <w:spacing w:val="-10"/>
                <w:sz w:val="20"/>
              </w:rPr>
              <w:t>0</w:t>
            </w:r>
          </w:p>
        </w:tc>
        <w:tc>
          <w:tcPr>
            <w:tcW w:w="1696" w:type="dxa"/>
            <w:shd w:val="clear" w:color="auto" w:fill="E0EDD9"/>
          </w:tcPr>
          <w:p>
            <w:pPr>
              <w:pStyle w:val="TableParagraph"/>
              <w:ind w:right="8"/>
              <w:jc w:val="center"/>
              <w:rPr>
                <w:sz w:val="20"/>
              </w:rPr>
            </w:pPr>
            <w:r>
              <w:rPr>
                <w:spacing w:val="-10"/>
                <w:sz w:val="20"/>
              </w:rPr>
              <w:t>1</w:t>
            </w:r>
          </w:p>
        </w:tc>
      </w:tr>
      <w:tr>
        <w:trPr>
          <w:trHeight w:val="299" w:hRule="atLeast"/>
        </w:trPr>
        <w:tc>
          <w:tcPr>
            <w:tcW w:w="1990" w:type="dxa"/>
            <w:shd w:val="clear" w:color="auto" w:fill="E0EDD9"/>
          </w:tcPr>
          <w:p>
            <w:pPr>
              <w:pStyle w:val="TableParagraph"/>
              <w:spacing w:line="243" w:lineRule="exact" w:before="0"/>
              <w:ind w:left="4"/>
              <w:jc w:val="left"/>
              <w:rPr>
                <w:sz w:val="20"/>
              </w:rPr>
            </w:pPr>
            <w:r>
              <w:rPr>
                <w:spacing w:val="-2"/>
                <w:sz w:val="20"/>
              </w:rPr>
              <w:t>CONTINÚAN</w:t>
            </w:r>
          </w:p>
        </w:tc>
        <w:tc>
          <w:tcPr>
            <w:tcW w:w="743" w:type="dxa"/>
            <w:shd w:val="clear" w:color="auto" w:fill="E0EDD9"/>
          </w:tcPr>
          <w:p>
            <w:pPr>
              <w:pStyle w:val="TableParagraph"/>
              <w:spacing w:line="243" w:lineRule="exact" w:before="0"/>
              <w:ind w:left="5"/>
              <w:jc w:val="center"/>
              <w:rPr>
                <w:sz w:val="20"/>
              </w:rPr>
            </w:pPr>
            <w:r>
              <w:rPr>
                <w:spacing w:val="-10"/>
                <w:sz w:val="20"/>
              </w:rPr>
              <w:t>8</w:t>
            </w:r>
          </w:p>
        </w:tc>
        <w:tc>
          <w:tcPr>
            <w:tcW w:w="541" w:type="dxa"/>
            <w:shd w:val="clear" w:color="auto" w:fill="E0EDD9"/>
          </w:tcPr>
          <w:p>
            <w:pPr>
              <w:pStyle w:val="TableParagraph"/>
              <w:spacing w:line="243" w:lineRule="exact" w:before="0"/>
              <w:ind w:left="12" w:right="9"/>
              <w:jc w:val="center"/>
              <w:rPr>
                <w:sz w:val="20"/>
              </w:rPr>
            </w:pPr>
            <w:r>
              <w:rPr>
                <w:spacing w:val="-10"/>
                <w:sz w:val="20"/>
              </w:rPr>
              <w:t>2</w:t>
            </w:r>
          </w:p>
        </w:tc>
        <w:tc>
          <w:tcPr>
            <w:tcW w:w="541" w:type="dxa"/>
            <w:shd w:val="clear" w:color="auto" w:fill="E0EDD9"/>
          </w:tcPr>
          <w:p>
            <w:pPr>
              <w:pStyle w:val="TableParagraph"/>
              <w:spacing w:line="243" w:lineRule="exact" w:before="0"/>
              <w:ind w:left="10" w:right="9"/>
              <w:jc w:val="center"/>
              <w:rPr>
                <w:sz w:val="20"/>
              </w:rPr>
            </w:pPr>
            <w:r>
              <w:rPr>
                <w:spacing w:val="-10"/>
                <w:sz w:val="20"/>
              </w:rPr>
              <w:t>3</w:t>
            </w:r>
          </w:p>
        </w:tc>
        <w:tc>
          <w:tcPr>
            <w:tcW w:w="541" w:type="dxa"/>
            <w:shd w:val="clear" w:color="auto" w:fill="E0EDD9"/>
          </w:tcPr>
          <w:p>
            <w:pPr>
              <w:pStyle w:val="TableParagraph"/>
              <w:spacing w:line="243" w:lineRule="exact" w:before="0"/>
              <w:ind w:left="9" w:right="9"/>
              <w:jc w:val="center"/>
              <w:rPr>
                <w:sz w:val="20"/>
              </w:rPr>
            </w:pPr>
            <w:r>
              <w:rPr>
                <w:spacing w:val="-10"/>
                <w:sz w:val="20"/>
              </w:rPr>
              <w:t>0</w:t>
            </w:r>
          </w:p>
        </w:tc>
        <w:tc>
          <w:tcPr>
            <w:tcW w:w="541" w:type="dxa"/>
            <w:shd w:val="clear" w:color="auto" w:fill="E0EDD9"/>
          </w:tcPr>
          <w:p>
            <w:pPr>
              <w:pStyle w:val="TableParagraph"/>
              <w:spacing w:line="243" w:lineRule="exact" w:before="0"/>
              <w:ind w:left="9" w:right="9"/>
              <w:jc w:val="center"/>
              <w:rPr>
                <w:sz w:val="20"/>
              </w:rPr>
            </w:pPr>
            <w:r>
              <w:rPr>
                <w:spacing w:val="-10"/>
                <w:sz w:val="20"/>
              </w:rPr>
              <w:t>0</w:t>
            </w:r>
          </w:p>
        </w:tc>
        <w:tc>
          <w:tcPr>
            <w:tcW w:w="541" w:type="dxa"/>
            <w:shd w:val="clear" w:color="auto" w:fill="E0EDD9"/>
          </w:tcPr>
          <w:p>
            <w:pPr>
              <w:pStyle w:val="TableParagraph"/>
              <w:spacing w:line="243" w:lineRule="exact" w:before="0"/>
              <w:ind w:left="8" w:right="9"/>
              <w:jc w:val="center"/>
              <w:rPr>
                <w:sz w:val="20"/>
              </w:rPr>
            </w:pPr>
            <w:r>
              <w:rPr>
                <w:spacing w:val="-10"/>
                <w:sz w:val="20"/>
              </w:rPr>
              <w:t>0</w:t>
            </w:r>
          </w:p>
        </w:tc>
        <w:tc>
          <w:tcPr>
            <w:tcW w:w="541" w:type="dxa"/>
            <w:shd w:val="clear" w:color="auto" w:fill="E0EDD9"/>
          </w:tcPr>
          <w:p>
            <w:pPr>
              <w:pStyle w:val="TableParagraph"/>
              <w:spacing w:line="243" w:lineRule="exact" w:before="0"/>
              <w:ind w:left="6" w:right="9"/>
              <w:jc w:val="center"/>
              <w:rPr>
                <w:sz w:val="20"/>
              </w:rPr>
            </w:pPr>
            <w:r>
              <w:rPr>
                <w:spacing w:val="-10"/>
                <w:sz w:val="20"/>
              </w:rPr>
              <w:t>0</w:t>
            </w:r>
          </w:p>
        </w:tc>
        <w:tc>
          <w:tcPr>
            <w:tcW w:w="541" w:type="dxa"/>
            <w:shd w:val="clear" w:color="auto" w:fill="E0EDD9"/>
          </w:tcPr>
          <w:p>
            <w:pPr>
              <w:pStyle w:val="TableParagraph"/>
              <w:spacing w:line="243" w:lineRule="exact" w:before="0"/>
              <w:ind w:left="4" w:right="9"/>
              <w:jc w:val="center"/>
              <w:rPr>
                <w:sz w:val="20"/>
              </w:rPr>
            </w:pPr>
            <w:r>
              <w:rPr>
                <w:spacing w:val="-10"/>
                <w:sz w:val="20"/>
              </w:rPr>
              <w:t>0</w:t>
            </w:r>
          </w:p>
        </w:tc>
        <w:tc>
          <w:tcPr>
            <w:tcW w:w="541" w:type="dxa"/>
            <w:shd w:val="clear" w:color="auto" w:fill="E0EDD9"/>
          </w:tcPr>
          <w:p>
            <w:pPr>
              <w:pStyle w:val="TableParagraph"/>
              <w:spacing w:line="243" w:lineRule="exact" w:before="0"/>
              <w:ind w:left="3" w:right="10"/>
              <w:jc w:val="center"/>
              <w:rPr>
                <w:sz w:val="20"/>
              </w:rPr>
            </w:pPr>
            <w:r>
              <w:rPr>
                <w:spacing w:val="-10"/>
                <w:sz w:val="20"/>
              </w:rPr>
              <w:t>0</w:t>
            </w:r>
          </w:p>
        </w:tc>
        <w:tc>
          <w:tcPr>
            <w:tcW w:w="541" w:type="dxa"/>
            <w:shd w:val="clear" w:color="auto" w:fill="E0EDD9"/>
          </w:tcPr>
          <w:p>
            <w:pPr>
              <w:pStyle w:val="TableParagraph"/>
              <w:spacing w:line="243" w:lineRule="exact" w:before="0"/>
              <w:ind w:left="3" w:right="12"/>
              <w:jc w:val="center"/>
              <w:rPr>
                <w:sz w:val="20"/>
              </w:rPr>
            </w:pPr>
            <w:r>
              <w:rPr>
                <w:spacing w:val="-10"/>
                <w:sz w:val="20"/>
              </w:rPr>
              <w:t>0</w:t>
            </w:r>
          </w:p>
        </w:tc>
        <w:tc>
          <w:tcPr>
            <w:tcW w:w="1696" w:type="dxa"/>
            <w:shd w:val="clear" w:color="auto" w:fill="E0EDD9"/>
          </w:tcPr>
          <w:p>
            <w:pPr>
              <w:pStyle w:val="TableParagraph"/>
              <w:spacing w:line="243" w:lineRule="exact" w:before="0"/>
              <w:ind w:right="8"/>
              <w:jc w:val="center"/>
              <w:rPr>
                <w:sz w:val="20"/>
              </w:rPr>
            </w:pPr>
            <w:r>
              <w:rPr>
                <w:spacing w:val="-5"/>
                <w:sz w:val="20"/>
              </w:rPr>
              <w:t>13</w:t>
            </w:r>
          </w:p>
        </w:tc>
      </w:tr>
    </w:tbl>
    <w:p>
      <w:pPr>
        <w:pStyle w:val="Heading2"/>
        <w:numPr>
          <w:ilvl w:val="1"/>
          <w:numId w:val="8"/>
        </w:numPr>
        <w:tabs>
          <w:tab w:pos="362" w:val="left" w:leader="none"/>
        </w:tabs>
        <w:spacing w:line="240" w:lineRule="auto" w:before="290" w:after="0"/>
        <w:ind w:left="362" w:right="0" w:hanging="362"/>
        <w:jc w:val="left"/>
      </w:pPr>
      <w:bookmarkStart w:name="_bookmark40" w:id="41"/>
      <w:bookmarkEnd w:id="41"/>
      <w:r>
        <w:rPr>
          <w:b w:val="0"/>
        </w:rPr>
      </w:r>
      <w:r>
        <w:rPr>
          <w:color w:val="38761D"/>
        </w:rPr>
        <w:t>PROGRAMA</w:t>
      </w:r>
      <w:r>
        <w:rPr>
          <w:color w:val="38761D"/>
          <w:spacing w:val="-4"/>
        </w:rPr>
        <w:t> </w:t>
      </w:r>
      <w:r>
        <w:rPr>
          <w:color w:val="38761D"/>
        </w:rPr>
        <w:t>SUSTITUTIVO</w:t>
      </w:r>
      <w:r>
        <w:rPr>
          <w:color w:val="38761D"/>
          <w:spacing w:val="-5"/>
        </w:rPr>
        <w:t> </w:t>
      </w:r>
      <w:r>
        <w:rPr>
          <w:color w:val="38761D"/>
        </w:rPr>
        <w:t>OPIÁCEOS</w:t>
      </w:r>
      <w:r>
        <w:rPr>
          <w:color w:val="38761D"/>
          <w:spacing w:val="-4"/>
        </w:rPr>
        <w:t> </w:t>
      </w:r>
      <w:r>
        <w:rPr>
          <w:color w:val="38761D"/>
          <w:spacing w:val="-2"/>
        </w:rPr>
        <w:t>(PSO)</w:t>
      </w:r>
    </w:p>
    <w:p>
      <w:pPr>
        <w:pStyle w:val="BodyText"/>
        <w:spacing w:before="268"/>
        <w:ind w:right="352"/>
        <w:jc w:val="both"/>
      </w:pPr>
      <w:r>
        <w:rPr/>
        <w:t>Los</w:t>
      </w:r>
      <w:r>
        <w:rPr>
          <w:spacing w:val="-13"/>
        </w:rPr>
        <w:t> </w:t>
      </w:r>
      <w:r>
        <w:rPr/>
        <w:t>Servicios</w:t>
      </w:r>
      <w:r>
        <w:rPr>
          <w:spacing w:val="-12"/>
        </w:rPr>
        <w:t> </w:t>
      </w:r>
      <w:r>
        <w:rPr/>
        <w:t>de</w:t>
      </w:r>
      <w:r>
        <w:rPr>
          <w:spacing w:val="-13"/>
        </w:rPr>
        <w:t> </w:t>
      </w:r>
      <w:r>
        <w:rPr/>
        <w:t>Farmacia</w:t>
      </w:r>
      <w:r>
        <w:rPr>
          <w:spacing w:val="-12"/>
        </w:rPr>
        <w:t> </w:t>
      </w:r>
      <w:r>
        <w:rPr/>
        <w:t>y</w:t>
      </w:r>
      <w:r>
        <w:rPr>
          <w:spacing w:val="-13"/>
        </w:rPr>
        <w:t> </w:t>
      </w:r>
      <w:r>
        <w:rPr/>
        <w:t>Laboratorio</w:t>
      </w:r>
      <w:r>
        <w:rPr>
          <w:spacing w:val="-11"/>
        </w:rPr>
        <w:t> </w:t>
      </w:r>
      <w:r>
        <w:rPr/>
        <w:t>de</w:t>
      </w:r>
      <w:r>
        <w:rPr>
          <w:spacing w:val="-12"/>
        </w:rPr>
        <w:t> </w:t>
      </w:r>
      <w:r>
        <w:rPr/>
        <w:t>ANTAD</w:t>
      </w:r>
      <w:r>
        <w:rPr>
          <w:spacing w:val="-12"/>
        </w:rPr>
        <w:t> </w:t>
      </w:r>
      <w:r>
        <w:rPr/>
        <w:t>adicciones,</w:t>
      </w:r>
      <w:r>
        <w:rPr>
          <w:spacing w:val="-13"/>
        </w:rPr>
        <w:t> </w:t>
      </w:r>
      <w:r>
        <w:rPr/>
        <w:t>sirven</w:t>
      </w:r>
      <w:r>
        <w:rPr>
          <w:spacing w:val="-11"/>
        </w:rPr>
        <w:t> </w:t>
      </w:r>
      <w:r>
        <w:rPr/>
        <w:t>de</w:t>
      </w:r>
      <w:r>
        <w:rPr>
          <w:spacing w:val="-13"/>
        </w:rPr>
        <w:t> </w:t>
      </w:r>
      <w:r>
        <w:rPr/>
        <w:t>apoyo</w:t>
      </w:r>
      <w:r>
        <w:rPr>
          <w:spacing w:val="-12"/>
        </w:rPr>
        <w:t> </w:t>
      </w:r>
      <w:r>
        <w:rPr/>
        <w:t>a</w:t>
      </w:r>
      <w:r>
        <w:rPr>
          <w:spacing w:val="-12"/>
        </w:rPr>
        <w:t> </w:t>
      </w:r>
      <w:r>
        <w:rPr/>
        <w:t>los</w:t>
      </w:r>
      <w:r>
        <w:rPr>
          <w:spacing w:val="-10"/>
        </w:rPr>
        <w:t> </w:t>
      </w:r>
      <w:r>
        <w:rPr/>
        <w:t>distintos</w:t>
      </w:r>
      <w:r>
        <w:rPr>
          <w:spacing w:val="-11"/>
        </w:rPr>
        <w:t> </w:t>
      </w:r>
      <w:r>
        <w:rPr/>
        <w:t>profesionales de</w:t>
      </w:r>
      <w:r>
        <w:rPr>
          <w:spacing w:val="-2"/>
        </w:rPr>
        <w:t> </w:t>
      </w:r>
      <w:r>
        <w:rPr/>
        <w:t>las</w:t>
      </w:r>
      <w:r>
        <w:rPr>
          <w:spacing w:val="-2"/>
        </w:rPr>
        <w:t> </w:t>
      </w:r>
      <w:r>
        <w:rPr/>
        <w:t>UADs.</w:t>
      </w:r>
      <w:r>
        <w:rPr>
          <w:spacing w:val="-5"/>
        </w:rPr>
        <w:t> </w:t>
      </w:r>
      <w:r>
        <w:rPr/>
        <w:t>Desde</w:t>
      </w:r>
      <w:r>
        <w:rPr>
          <w:spacing w:val="-2"/>
        </w:rPr>
        <w:t> </w:t>
      </w:r>
      <w:r>
        <w:rPr/>
        <w:t>los</w:t>
      </w:r>
      <w:r>
        <w:rPr>
          <w:spacing w:val="-2"/>
        </w:rPr>
        <w:t> </w:t>
      </w:r>
      <w:r>
        <w:rPr/>
        <w:t>SFL</w:t>
      </w:r>
      <w:r>
        <w:rPr>
          <w:spacing w:val="-6"/>
        </w:rPr>
        <w:t> </w:t>
      </w:r>
      <w:r>
        <w:rPr/>
        <w:t>se</w:t>
      </w:r>
      <w:r>
        <w:rPr>
          <w:spacing w:val="-1"/>
        </w:rPr>
        <w:t> </w:t>
      </w:r>
      <w:r>
        <w:rPr/>
        <w:t>atiende</w:t>
      </w:r>
      <w:r>
        <w:rPr>
          <w:spacing w:val="-2"/>
        </w:rPr>
        <w:t> </w:t>
      </w:r>
      <w:r>
        <w:rPr/>
        <w:t>diariamente</w:t>
      </w:r>
      <w:r>
        <w:rPr>
          <w:spacing w:val="-2"/>
        </w:rPr>
        <w:t> </w:t>
      </w:r>
      <w:r>
        <w:rPr/>
        <w:t>a</w:t>
      </w:r>
      <w:r>
        <w:rPr>
          <w:spacing w:val="-2"/>
        </w:rPr>
        <w:t> </w:t>
      </w:r>
      <w:r>
        <w:rPr/>
        <w:t>los</w:t>
      </w:r>
      <w:r>
        <w:rPr>
          <w:spacing w:val="-2"/>
        </w:rPr>
        <w:t> </w:t>
      </w:r>
      <w:r>
        <w:rPr/>
        <w:t>pacientes</w:t>
      </w:r>
      <w:r>
        <w:rPr>
          <w:spacing w:val="-1"/>
        </w:rPr>
        <w:t> </w:t>
      </w:r>
      <w:r>
        <w:rPr/>
        <w:t>incluidos</w:t>
      </w:r>
      <w:r>
        <w:rPr>
          <w:spacing w:val="-5"/>
        </w:rPr>
        <w:t> </w:t>
      </w:r>
      <w:r>
        <w:rPr/>
        <w:t>en</w:t>
      </w:r>
      <w:r>
        <w:rPr>
          <w:spacing w:val="-3"/>
        </w:rPr>
        <w:t> </w:t>
      </w:r>
      <w:r>
        <w:rPr/>
        <w:t>los</w:t>
      </w:r>
      <w:r>
        <w:rPr>
          <w:spacing w:val="-5"/>
        </w:rPr>
        <w:t> </w:t>
      </w:r>
      <w:r>
        <w:rPr/>
        <w:t>Programas</w:t>
      </w:r>
      <w:r>
        <w:rPr>
          <w:spacing w:val="-2"/>
        </w:rPr>
        <w:t> </w:t>
      </w:r>
      <w:r>
        <w:rPr/>
        <w:t>Sustitutivos de Opiáceos, tanto los incluidos en programas de Reducción de daño,</w:t>
      </w:r>
      <w:r>
        <w:rPr>
          <w:spacing w:val="-1"/>
        </w:rPr>
        <w:t> </w:t>
      </w:r>
      <w:r>
        <w:rPr/>
        <w:t>como los</w:t>
      </w:r>
      <w:r>
        <w:rPr>
          <w:spacing w:val="-1"/>
        </w:rPr>
        <w:t> </w:t>
      </w:r>
      <w:r>
        <w:rPr/>
        <w:t>orientados al cambio. En la</w:t>
      </w:r>
      <w:r>
        <w:rPr>
          <w:spacing w:val="-2"/>
        </w:rPr>
        <w:t> </w:t>
      </w:r>
      <w:r>
        <w:rPr/>
        <w:t>actualidad</w:t>
      </w:r>
      <w:r>
        <w:rPr>
          <w:spacing w:val="-3"/>
        </w:rPr>
        <w:t> </w:t>
      </w:r>
      <w:r>
        <w:rPr/>
        <w:t>se</w:t>
      </w:r>
      <w:r>
        <w:rPr>
          <w:spacing w:val="-2"/>
        </w:rPr>
        <w:t> </w:t>
      </w:r>
      <w:r>
        <w:rPr/>
        <w:t>atiendes</w:t>
      </w:r>
      <w:r>
        <w:rPr>
          <w:spacing w:val="-1"/>
        </w:rPr>
        <w:t> </w:t>
      </w:r>
      <w:r>
        <w:rPr/>
        <w:t>diariamente,</w:t>
      </w:r>
      <w:r>
        <w:rPr>
          <w:spacing w:val="-2"/>
        </w:rPr>
        <w:t> </w:t>
      </w:r>
      <w:r>
        <w:rPr/>
        <w:t>aproximadamente,</w:t>
      </w:r>
      <w:r>
        <w:rPr>
          <w:spacing w:val="-2"/>
        </w:rPr>
        <w:t> </w:t>
      </w:r>
      <w:r>
        <w:rPr/>
        <w:t>a</w:t>
      </w:r>
      <w:r>
        <w:rPr>
          <w:spacing w:val="-4"/>
        </w:rPr>
        <w:t> </w:t>
      </w:r>
      <w:r>
        <w:rPr/>
        <w:t>354</w:t>
      </w:r>
      <w:r>
        <w:rPr>
          <w:spacing w:val="-4"/>
        </w:rPr>
        <w:t> </w:t>
      </w:r>
      <w:r>
        <w:rPr/>
        <w:t>pacientes</w:t>
      </w:r>
      <w:r>
        <w:rPr>
          <w:spacing w:val="-1"/>
        </w:rPr>
        <w:t> </w:t>
      </w:r>
      <w:r>
        <w:rPr/>
        <w:t>en</w:t>
      </w:r>
      <w:r>
        <w:rPr>
          <w:spacing w:val="-5"/>
        </w:rPr>
        <w:t> </w:t>
      </w:r>
      <w:r>
        <w:rPr/>
        <w:t>estos</w:t>
      </w:r>
      <w:r>
        <w:rPr>
          <w:spacing w:val="-2"/>
        </w:rPr>
        <w:t> </w:t>
      </w:r>
      <w:r>
        <w:rPr/>
        <w:t>programas</w:t>
      </w:r>
      <w:r>
        <w:rPr>
          <w:spacing w:val="-2"/>
        </w:rPr>
        <w:t> </w:t>
      </w:r>
      <w:r>
        <w:rPr/>
        <w:t>en</w:t>
      </w:r>
      <w:r>
        <w:rPr>
          <w:spacing w:val="-6"/>
        </w:rPr>
        <w:t> </w:t>
      </w:r>
      <w:r>
        <w:rPr/>
        <w:t>la</w:t>
      </w:r>
      <w:r>
        <w:rPr>
          <w:spacing w:val="-2"/>
        </w:rPr>
        <w:t> </w:t>
      </w:r>
      <w:r>
        <w:rPr/>
        <w:t>Zona norte de Tenerife y a otros 431 pacientes en la zona Sur de Tenerife de los cuales un 10% acuden diariamente a recibir su tratamiento.</w:t>
      </w:r>
    </w:p>
    <w:p>
      <w:pPr>
        <w:pStyle w:val="BodyText"/>
      </w:pPr>
    </w:p>
    <w:p>
      <w:pPr>
        <w:pStyle w:val="BodyText"/>
        <w:ind w:right="353"/>
        <w:jc w:val="both"/>
      </w:pPr>
      <w:r>
        <w:rPr/>
        <w:t>A</w:t>
      </w:r>
      <w:r>
        <w:rPr>
          <w:spacing w:val="-13"/>
        </w:rPr>
        <w:t> </w:t>
      </w:r>
      <w:r>
        <w:rPr/>
        <w:t>todos</w:t>
      </w:r>
      <w:r>
        <w:rPr>
          <w:spacing w:val="-12"/>
        </w:rPr>
        <w:t> </w:t>
      </w:r>
      <w:r>
        <w:rPr/>
        <w:t>estos</w:t>
      </w:r>
      <w:r>
        <w:rPr>
          <w:spacing w:val="-13"/>
        </w:rPr>
        <w:t> </w:t>
      </w:r>
      <w:r>
        <w:rPr/>
        <w:t>pacientes,</w:t>
      </w:r>
      <w:r>
        <w:rPr>
          <w:spacing w:val="-12"/>
        </w:rPr>
        <w:t> </w:t>
      </w:r>
      <w:r>
        <w:rPr/>
        <w:t>se</w:t>
      </w:r>
      <w:r>
        <w:rPr>
          <w:spacing w:val="-13"/>
        </w:rPr>
        <w:t> </w:t>
      </w:r>
      <w:r>
        <w:rPr/>
        <w:t>les</w:t>
      </w:r>
      <w:r>
        <w:rPr>
          <w:spacing w:val="-12"/>
        </w:rPr>
        <w:t> </w:t>
      </w:r>
      <w:r>
        <w:rPr/>
        <w:t>realizan</w:t>
      </w:r>
      <w:r>
        <w:rPr>
          <w:spacing w:val="-13"/>
        </w:rPr>
        <w:t> </w:t>
      </w:r>
      <w:r>
        <w:rPr/>
        <w:t>controles</w:t>
      </w:r>
      <w:r>
        <w:rPr>
          <w:spacing w:val="-12"/>
        </w:rPr>
        <w:t> </w:t>
      </w:r>
      <w:r>
        <w:rPr/>
        <w:t>de</w:t>
      </w:r>
      <w:r>
        <w:rPr>
          <w:spacing w:val="-12"/>
        </w:rPr>
        <w:t> </w:t>
      </w:r>
      <w:r>
        <w:rPr/>
        <w:t>drogas</w:t>
      </w:r>
      <w:r>
        <w:rPr>
          <w:spacing w:val="-13"/>
        </w:rPr>
        <w:t> </w:t>
      </w:r>
      <w:r>
        <w:rPr/>
        <w:t>en</w:t>
      </w:r>
      <w:r>
        <w:rPr>
          <w:spacing w:val="-12"/>
        </w:rPr>
        <w:t> </w:t>
      </w:r>
      <w:r>
        <w:rPr/>
        <w:t>orina</w:t>
      </w:r>
      <w:r>
        <w:rPr>
          <w:spacing w:val="-13"/>
        </w:rPr>
        <w:t> </w:t>
      </w:r>
      <w:r>
        <w:rPr/>
        <w:t>con</w:t>
      </w:r>
      <w:r>
        <w:rPr>
          <w:spacing w:val="-12"/>
        </w:rPr>
        <w:t> </w:t>
      </w:r>
      <w:r>
        <w:rPr/>
        <w:t>diversa</w:t>
      </w:r>
      <w:r>
        <w:rPr>
          <w:spacing w:val="-13"/>
        </w:rPr>
        <w:t> </w:t>
      </w:r>
      <w:r>
        <w:rPr/>
        <w:t>periodicidad</w:t>
      </w:r>
      <w:r>
        <w:rPr>
          <w:spacing w:val="-12"/>
        </w:rPr>
        <w:t> </w:t>
      </w:r>
      <w:r>
        <w:rPr/>
        <w:t>dependiendo de su equipo terapéutico, pero como mínimo una vez al mes. Además, se les facilita información sobre alternativas terapéuticas, información de medicamentos, interacciones con la metadona. Se les ofertan programas</w:t>
      </w:r>
      <w:r>
        <w:rPr>
          <w:spacing w:val="-12"/>
        </w:rPr>
        <w:t> </w:t>
      </w:r>
      <w:r>
        <w:rPr/>
        <w:t>de</w:t>
      </w:r>
      <w:r>
        <w:rPr>
          <w:spacing w:val="-11"/>
        </w:rPr>
        <w:t> </w:t>
      </w:r>
      <w:r>
        <w:rPr/>
        <w:t>desarrollo</w:t>
      </w:r>
      <w:r>
        <w:rPr>
          <w:spacing w:val="-10"/>
        </w:rPr>
        <w:t> </w:t>
      </w:r>
      <w:r>
        <w:rPr/>
        <w:t>de</w:t>
      </w:r>
      <w:r>
        <w:rPr>
          <w:spacing w:val="-13"/>
        </w:rPr>
        <w:t> </w:t>
      </w:r>
      <w:r>
        <w:rPr/>
        <w:t>hábitos</w:t>
      </w:r>
      <w:r>
        <w:rPr>
          <w:spacing w:val="-10"/>
        </w:rPr>
        <w:t> </w:t>
      </w:r>
      <w:r>
        <w:rPr/>
        <w:t>saludables</w:t>
      </w:r>
      <w:r>
        <w:rPr>
          <w:spacing w:val="-11"/>
        </w:rPr>
        <w:t> </w:t>
      </w:r>
      <w:r>
        <w:rPr/>
        <w:t>y</w:t>
      </w:r>
      <w:r>
        <w:rPr>
          <w:spacing w:val="-11"/>
        </w:rPr>
        <w:t> </w:t>
      </w:r>
      <w:r>
        <w:rPr/>
        <w:t>se</w:t>
      </w:r>
      <w:r>
        <w:rPr>
          <w:spacing w:val="-11"/>
        </w:rPr>
        <w:t> </w:t>
      </w:r>
      <w:r>
        <w:rPr/>
        <w:t>les</w:t>
      </w:r>
      <w:r>
        <w:rPr>
          <w:spacing w:val="-13"/>
        </w:rPr>
        <w:t> </w:t>
      </w:r>
      <w:r>
        <w:rPr/>
        <w:t>aportan</w:t>
      </w:r>
      <w:r>
        <w:rPr>
          <w:spacing w:val="-11"/>
        </w:rPr>
        <w:t> </w:t>
      </w:r>
      <w:r>
        <w:rPr/>
        <w:t>instrumentos</w:t>
      </w:r>
      <w:r>
        <w:rPr>
          <w:spacing w:val="-11"/>
        </w:rPr>
        <w:t> </w:t>
      </w:r>
      <w:r>
        <w:rPr/>
        <w:t>de</w:t>
      </w:r>
      <w:r>
        <w:rPr>
          <w:spacing w:val="-11"/>
        </w:rPr>
        <w:t> </w:t>
      </w:r>
      <w:r>
        <w:rPr/>
        <w:t>protección</w:t>
      </w:r>
      <w:r>
        <w:rPr>
          <w:spacing w:val="-12"/>
        </w:rPr>
        <w:t> </w:t>
      </w:r>
      <w:r>
        <w:rPr/>
        <w:t>frente</w:t>
      </w:r>
      <w:r>
        <w:rPr>
          <w:spacing w:val="-11"/>
        </w:rPr>
        <w:t> </w:t>
      </w:r>
      <w:r>
        <w:rPr/>
        <w:t>a</w:t>
      </w:r>
      <w:r>
        <w:rPr>
          <w:spacing w:val="-12"/>
        </w:rPr>
        <w:t> </w:t>
      </w:r>
      <w:r>
        <w:rPr/>
        <w:t>riesgo de</w:t>
      </w:r>
      <w:r>
        <w:rPr>
          <w:spacing w:val="-6"/>
        </w:rPr>
        <w:t> </w:t>
      </w:r>
      <w:r>
        <w:rPr/>
        <w:t>transmisión</w:t>
      </w:r>
      <w:r>
        <w:rPr>
          <w:spacing w:val="-7"/>
        </w:rPr>
        <w:t> </w:t>
      </w:r>
      <w:r>
        <w:rPr/>
        <w:t>de</w:t>
      </w:r>
      <w:r>
        <w:rPr>
          <w:spacing w:val="-6"/>
        </w:rPr>
        <w:t> </w:t>
      </w:r>
      <w:r>
        <w:rPr/>
        <w:t>ETS.</w:t>
      </w:r>
      <w:r>
        <w:rPr>
          <w:spacing w:val="-7"/>
        </w:rPr>
        <w:t> </w:t>
      </w:r>
      <w:r>
        <w:rPr/>
        <w:t>Se</w:t>
      </w:r>
      <w:r>
        <w:rPr>
          <w:spacing w:val="-7"/>
        </w:rPr>
        <w:t> </w:t>
      </w:r>
      <w:r>
        <w:rPr/>
        <w:t>incluyen</w:t>
      </w:r>
      <w:r>
        <w:rPr>
          <w:spacing w:val="-7"/>
        </w:rPr>
        <w:t> </w:t>
      </w:r>
      <w:r>
        <w:rPr/>
        <w:t>a</w:t>
      </w:r>
      <w:r>
        <w:rPr>
          <w:spacing w:val="-7"/>
        </w:rPr>
        <w:t> </w:t>
      </w:r>
      <w:r>
        <w:rPr/>
        <w:t>todos</w:t>
      </w:r>
      <w:r>
        <w:rPr>
          <w:spacing w:val="-9"/>
        </w:rPr>
        <w:t> </w:t>
      </w:r>
      <w:r>
        <w:rPr/>
        <w:t>estos</w:t>
      </w:r>
      <w:r>
        <w:rPr>
          <w:spacing w:val="-7"/>
        </w:rPr>
        <w:t> </w:t>
      </w:r>
      <w:r>
        <w:rPr/>
        <w:t>pacientes</w:t>
      </w:r>
      <w:r>
        <w:rPr>
          <w:spacing w:val="-7"/>
        </w:rPr>
        <w:t> </w:t>
      </w:r>
      <w:r>
        <w:rPr/>
        <w:t>en</w:t>
      </w:r>
      <w:r>
        <w:rPr>
          <w:spacing w:val="-7"/>
        </w:rPr>
        <w:t> </w:t>
      </w:r>
      <w:r>
        <w:rPr/>
        <w:t>campañas</w:t>
      </w:r>
      <w:r>
        <w:rPr>
          <w:spacing w:val="-7"/>
        </w:rPr>
        <w:t> </w:t>
      </w:r>
      <w:r>
        <w:rPr/>
        <w:t>de</w:t>
      </w:r>
      <w:r>
        <w:rPr>
          <w:spacing w:val="-8"/>
        </w:rPr>
        <w:t> </w:t>
      </w:r>
      <w:r>
        <w:rPr/>
        <w:t>Promoción</w:t>
      </w:r>
      <w:r>
        <w:rPr>
          <w:spacing w:val="-7"/>
        </w:rPr>
        <w:t> </w:t>
      </w:r>
      <w:r>
        <w:rPr/>
        <w:t>y</w:t>
      </w:r>
      <w:r>
        <w:rPr>
          <w:spacing w:val="-6"/>
        </w:rPr>
        <w:t> </w:t>
      </w:r>
      <w:r>
        <w:rPr/>
        <w:t>prevención</w:t>
      </w:r>
      <w:r>
        <w:rPr>
          <w:spacing w:val="-4"/>
        </w:rPr>
        <w:t> </w:t>
      </w:r>
      <w:r>
        <w:rPr/>
        <w:t>de</w:t>
      </w:r>
      <w:r>
        <w:rPr>
          <w:spacing w:val="-6"/>
        </w:rPr>
        <w:t> </w:t>
      </w:r>
      <w:r>
        <w:rPr/>
        <w:t>la salud como vacunaciones y cribados de ETS, Hepatitis C, VIH etc.</w:t>
      </w:r>
    </w:p>
    <w:p>
      <w:pPr>
        <w:pStyle w:val="BodyText"/>
        <w:spacing w:before="268"/>
        <w:ind w:right="356"/>
        <w:jc w:val="both"/>
      </w:pPr>
      <w:r>
        <w:rPr/>
        <w:t>Desde este servicio, también se administran los medicamentos previa autorización de los usuarios para su</w:t>
      </w:r>
      <w:r>
        <w:rPr>
          <w:spacing w:val="-2"/>
        </w:rPr>
        <w:t> </w:t>
      </w:r>
      <w:r>
        <w:rPr/>
        <w:t>custodia,</w:t>
      </w:r>
      <w:r>
        <w:rPr>
          <w:spacing w:val="-2"/>
        </w:rPr>
        <w:t> </w:t>
      </w:r>
      <w:r>
        <w:rPr/>
        <w:t>facilitando</w:t>
      </w:r>
      <w:r>
        <w:rPr>
          <w:spacing w:val="-1"/>
        </w:rPr>
        <w:t> </w:t>
      </w:r>
      <w:r>
        <w:rPr/>
        <w:t>así</w:t>
      </w:r>
      <w:r>
        <w:rPr>
          <w:spacing w:val="-4"/>
        </w:rPr>
        <w:t> </w:t>
      </w:r>
      <w:r>
        <w:rPr/>
        <w:t>el</w:t>
      </w:r>
      <w:r>
        <w:rPr>
          <w:spacing w:val="-2"/>
        </w:rPr>
        <w:t> </w:t>
      </w:r>
      <w:r>
        <w:rPr/>
        <w:t>cumplimiento</w:t>
      </w:r>
      <w:r>
        <w:rPr>
          <w:spacing w:val="-1"/>
        </w:rPr>
        <w:t> </w:t>
      </w:r>
      <w:r>
        <w:rPr/>
        <w:t>terapéutico,</w:t>
      </w:r>
      <w:r>
        <w:rPr>
          <w:spacing w:val="-2"/>
        </w:rPr>
        <w:t> </w:t>
      </w:r>
      <w:r>
        <w:rPr/>
        <w:t>mejorando</w:t>
      </w:r>
      <w:r>
        <w:rPr>
          <w:spacing w:val="-1"/>
        </w:rPr>
        <w:t> </w:t>
      </w:r>
      <w:r>
        <w:rPr/>
        <w:t>la</w:t>
      </w:r>
      <w:r>
        <w:rPr>
          <w:spacing w:val="-2"/>
        </w:rPr>
        <w:t> </w:t>
      </w:r>
      <w:r>
        <w:rPr/>
        <w:t>adherencia</w:t>
      </w:r>
      <w:r>
        <w:rPr>
          <w:spacing w:val="-2"/>
        </w:rPr>
        <w:t> </w:t>
      </w:r>
      <w:r>
        <w:rPr/>
        <w:t>a</w:t>
      </w:r>
      <w:r>
        <w:rPr>
          <w:spacing w:val="-2"/>
        </w:rPr>
        <w:t> </w:t>
      </w:r>
      <w:r>
        <w:rPr/>
        <w:t>los</w:t>
      </w:r>
      <w:r>
        <w:rPr>
          <w:spacing w:val="-2"/>
        </w:rPr>
        <w:t> </w:t>
      </w:r>
      <w:r>
        <w:rPr/>
        <w:t>tratamientos</w:t>
      </w:r>
      <w:r>
        <w:rPr>
          <w:spacing w:val="-4"/>
        </w:rPr>
        <w:t> </w:t>
      </w:r>
      <w:r>
        <w:rPr/>
        <w:t>y</w:t>
      </w:r>
      <w:r>
        <w:rPr>
          <w:spacing w:val="-2"/>
        </w:rPr>
        <w:t> </w:t>
      </w:r>
      <w:r>
        <w:rPr/>
        <w:t>su cumplimiento.</w:t>
      </w:r>
      <w:r>
        <w:rPr>
          <w:spacing w:val="-13"/>
        </w:rPr>
        <w:t> </w:t>
      </w:r>
      <w:r>
        <w:rPr/>
        <w:t>Desde</w:t>
      </w:r>
      <w:r>
        <w:rPr>
          <w:spacing w:val="-12"/>
        </w:rPr>
        <w:t> </w:t>
      </w:r>
      <w:r>
        <w:rPr/>
        <w:t>este</w:t>
      </w:r>
      <w:r>
        <w:rPr>
          <w:spacing w:val="-13"/>
        </w:rPr>
        <w:t> </w:t>
      </w:r>
      <w:r>
        <w:rPr/>
        <w:t>servicio</w:t>
      </w:r>
      <w:r>
        <w:rPr>
          <w:spacing w:val="-11"/>
        </w:rPr>
        <w:t> </w:t>
      </w:r>
      <w:r>
        <w:rPr/>
        <w:t>se</w:t>
      </w:r>
      <w:r>
        <w:rPr>
          <w:spacing w:val="-11"/>
        </w:rPr>
        <w:t> </w:t>
      </w:r>
      <w:r>
        <w:rPr/>
        <w:t>realizan</w:t>
      </w:r>
      <w:r>
        <w:rPr>
          <w:spacing w:val="-13"/>
        </w:rPr>
        <w:t> </w:t>
      </w:r>
      <w:r>
        <w:rPr/>
        <w:t>labores</w:t>
      </w:r>
      <w:r>
        <w:rPr>
          <w:spacing w:val="-11"/>
        </w:rPr>
        <w:t> </w:t>
      </w:r>
      <w:r>
        <w:rPr/>
        <w:t>de</w:t>
      </w:r>
      <w:r>
        <w:rPr>
          <w:spacing w:val="-9"/>
        </w:rPr>
        <w:t> </w:t>
      </w:r>
      <w:r>
        <w:rPr/>
        <w:t>coordinación</w:t>
      </w:r>
      <w:r>
        <w:rPr>
          <w:spacing w:val="-13"/>
        </w:rPr>
        <w:t> </w:t>
      </w:r>
      <w:r>
        <w:rPr/>
        <w:t>con</w:t>
      </w:r>
      <w:r>
        <w:rPr>
          <w:spacing w:val="-10"/>
        </w:rPr>
        <w:t> </w:t>
      </w:r>
      <w:r>
        <w:rPr/>
        <w:t>los</w:t>
      </w:r>
      <w:r>
        <w:rPr>
          <w:spacing w:val="-12"/>
        </w:rPr>
        <w:t> </w:t>
      </w:r>
      <w:r>
        <w:rPr/>
        <w:t>distintos</w:t>
      </w:r>
      <w:r>
        <w:rPr>
          <w:spacing w:val="-12"/>
        </w:rPr>
        <w:t> </w:t>
      </w:r>
      <w:r>
        <w:rPr/>
        <w:t>actores</w:t>
      </w:r>
      <w:r>
        <w:rPr>
          <w:spacing w:val="-10"/>
        </w:rPr>
        <w:t> </w:t>
      </w:r>
      <w:r>
        <w:rPr/>
        <w:t>implicados en el Servicio Canario de Salud desde atención primaria, salud mental y hospitalaria.</w:t>
      </w:r>
    </w:p>
    <w:p>
      <w:pPr>
        <w:pStyle w:val="BodyText"/>
        <w:spacing w:before="1"/>
      </w:pPr>
    </w:p>
    <w:p>
      <w:pPr>
        <w:pStyle w:val="BodyText"/>
        <w:ind w:right="358"/>
        <w:jc w:val="both"/>
      </w:pPr>
      <w:r>
        <w:rPr/>
        <w:t>Para</w:t>
      </w:r>
      <w:r>
        <w:rPr>
          <w:spacing w:val="-7"/>
        </w:rPr>
        <w:t> </w:t>
      </w:r>
      <w:r>
        <w:rPr/>
        <w:t>estas</w:t>
      </w:r>
      <w:r>
        <w:rPr>
          <w:spacing w:val="-7"/>
        </w:rPr>
        <w:t> </w:t>
      </w:r>
      <w:r>
        <w:rPr/>
        <w:t>funciones</w:t>
      </w:r>
      <w:r>
        <w:rPr>
          <w:spacing w:val="-6"/>
        </w:rPr>
        <w:t> </w:t>
      </w:r>
      <w:r>
        <w:rPr/>
        <w:t>contamos</w:t>
      </w:r>
      <w:r>
        <w:rPr>
          <w:spacing w:val="-4"/>
        </w:rPr>
        <w:t> </w:t>
      </w:r>
      <w:r>
        <w:rPr/>
        <w:t>con</w:t>
      </w:r>
      <w:r>
        <w:rPr>
          <w:spacing w:val="-7"/>
        </w:rPr>
        <w:t> </w:t>
      </w:r>
      <w:r>
        <w:rPr/>
        <w:t>2</w:t>
      </w:r>
      <w:r>
        <w:rPr>
          <w:spacing w:val="-6"/>
        </w:rPr>
        <w:t> </w:t>
      </w:r>
      <w:r>
        <w:rPr/>
        <w:t>Servicios</w:t>
      </w:r>
      <w:r>
        <w:rPr>
          <w:spacing w:val="-7"/>
        </w:rPr>
        <w:t> </w:t>
      </w:r>
      <w:r>
        <w:rPr/>
        <w:t>de</w:t>
      </w:r>
      <w:r>
        <w:rPr>
          <w:spacing w:val="-6"/>
        </w:rPr>
        <w:t> </w:t>
      </w:r>
      <w:r>
        <w:rPr/>
        <w:t>Farmacia,</w:t>
      </w:r>
      <w:r>
        <w:rPr>
          <w:spacing w:val="-7"/>
        </w:rPr>
        <w:t> </w:t>
      </w:r>
      <w:r>
        <w:rPr/>
        <w:t>uno</w:t>
      </w:r>
      <w:r>
        <w:rPr>
          <w:spacing w:val="-5"/>
        </w:rPr>
        <w:t> </w:t>
      </w:r>
      <w:r>
        <w:rPr/>
        <w:t>en</w:t>
      </w:r>
      <w:r>
        <w:rPr>
          <w:spacing w:val="-7"/>
        </w:rPr>
        <w:t> </w:t>
      </w:r>
      <w:r>
        <w:rPr/>
        <w:t>Granadilla</w:t>
      </w:r>
      <w:r>
        <w:rPr>
          <w:spacing w:val="-5"/>
        </w:rPr>
        <w:t> </w:t>
      </w:r>
      <w:r>
        <w:rPr/>
        <w:t>que</w:t>
      </w:r>
      <w:r>
        <w:rPr>
          <w:spacing w:val="-4"/>
        </w:rPr>
        <w:t> </w:t>
      </w:r>
      <w:r>
        <w:rPr/>
        <w:t>presta</w:t>
      </w:r>
      <w:r>
        <w:rPr>
          <w:spacing w:val="-4"/>
        </w:rPr>
        <w:t> </w:t>
      </w:r>
      <w:r>
        <w:rPr/>
        <w:t>atención</w:t>
      </w:r>
      <w:r>
        <w:rPr>
          <w:spacing w:val="-5"/>
        </w:rPr>
        <w:t> </w:t>
      </w:r>
      <w:r>
        <w:rPr/>
        <w:t>a</w:t>
      </w:r>
      <w:r>
        <w:rPr>
          <w:spacing w:val="-7"/>
        </w:rPr>
        <w:t> </w:t>
      </w:r>
      <w:r>
        <w:rPr/>
        <w:t>toda el</w:t>
      </w:r>
      <w:r>
        <w:rPr>
          <w:spacing w:val="-3"/>
        </w:rPr>
        <w:t> </w:t>
      </w:r>
      <w:r>
        <w:rPr/>
        <w:t>área</w:t>
      </w:r>
      <w:r>
        <w:rPr>
          <w:spacing w:val="-6"/>
        </w:rPr>
        <w:t> </w:t>
      </w:r>
      <w:r>
        <w:rPr/>
        <w:t>sur</w:t>
      </w:r>
      <w:r>
        <w:rPr>
          <w:spacing w:val="-4"/>
        </w:rPr>
        <w:t> </w:t>
      </w:r>
      <w:r>
        <w:rPr/>
        <w:t>de</w:t>
      </w:r>
      <w:r>
        <w:rPr>
          <w:spacing w:val="-5"/>
        </w:rPr>
        <w:t> </w:t>
      </w:r>
      <w:r>
        <w:rPr/>
        <w:t>la</w:t>
      </w:r>
      <w:r>
        <w:rPr>
          <w:spacing w:val="-4"/>
        </w:rPr>
        <w:t> </w:t>
      </w:r>
      <w:r>
        <w:rPr/>
        <w:t>isla</w:t>
      </w:r>
      <w:r>
        <w:rPr>
          <w:spacing w:val="-6"/>
        </w:rPr>
        <w:t> </w:t>
      </w:r>
      <w:r>
        <w:rPr/>
        <w:t>de</w:t>
      </w:r>
      <w:r>
        <w:rPr>
          <w:spacing w:val="-5"/>
        </w:rPr>
        <w:t> </w:t>
      </w:r>
      <w:r>
        <w:rPr/>
        <w:t>Tenerife</w:t>
      </w:r>
      <w:r>
        <w:rPr>
          <w:spacing w:val="-5"/>
        </w:rPr>
        <w:t> </w:t>
      </w:r>
      <w:r>
        <w:rPr/>
        <w:t>y</w:t>
      </w:r>
      <w:r>
        <w:rPr>
          <w:spacing w:val="-5"/>
        </w:rPr>
        <w:t> </w:t>
      </w:r>
      <w:r>
        <w:rPr/>
        <w:t>otro</w:t>
      </w:r>
      <w:r>
        <w:rPr>
          <w:spacing w:val="-4"/>
        </w:rPr>
        <w:t> </w:t>
      </w:r>
      <w:r>
        <w:rPr/>
        <w:t>en</w:t>
      </w:r>
      <w:r>
        <w:rPr>
          <w:spacing w:val="-4"/>
        </w:rPr>
        <w:t> </w:t>
      </w:r>
      <w:r>
        <w:rPr/>
        <w:t>el</w:t>
      </w:r>
      <w:r>
        <w:rPr>
          <w:spacing w:val="-6"/>
        </w:rPr>
        <w:t> </w:t>
      </w:r>
      <w:r>
        <w:rPr/>
        <w:t>Puerto</w:t>
      </w:r>
      <w:r>
        <w:rPr>
          <w:spacing w:val="-4"/>
        </w:rPr>
        <w:t> </w:t>
      </w:r>
      <w:r>
        <w:rPr/>
        <w:t>de</w:t>
      </w:r>
      <w:r>
        <w:rPr>
          <w:spacing w:val="-5"/>
        </w:rPr>
        <w:t> </w:t>
      </w:r>
      <w:r>
        <w:rPr/>
        <w:t>la</w:t>
      </w:r>
      <w:r>
        <w:rPr>
          <w:spacing w:val="-4"/>
        </w:rPr>
        <w:t> </w:t>
      </w:r>
      <w:r>
        <w:rPr/>
        <w:t>Cruz/Los</w:t>
      </w:r>
      <w:r>
        <w:rPr>
          <w:spacing w:val="-6"/>
        </w:rPr>
        <w:t> </w:t>
      </w:r>
      <w:r>
        <w:rPr/>
        <w:t>Realejos</w:t>
      </w:r>
      <w:r>
        <w:rPr>
          <w:spacing w:val="-6"/>
        </w:rPr>
        <w:t> </w:t>
      </w:r>
      <w:r>
        <w:rPr/>
        <w:t>que</w:t>
      </w:r>
      <w:r>
        <w:rPr>
          <w:spacing w:val="-3"/>
        </w:rPr>
        <w:t> </w:t>
      </w:r>
      <w:r>
        <w:rPr/>
        <w:t>da</w:t>
      </w:r>
      <w:r>
        <w:rPr>
          <w:spacing w:val="-6"/>
        </w:rPr>
        <w:t> </w:t>
      </w:r>
      <w:r>
        <w:rPr/>
        <w:t>servicio</w:t>
      </w:r>
      <w:r>
        <w:rPr>
          <w:spacing w:val="-5"/>
        </w:rPr>
        <w:t> </w:t>
      </w:r>
      <w:r>
        <w:rPr/>
        <w:t>a</w:t>
      </w:r>
      <w:r>
        <w:rPr>
          <w:spacing w:val="-6"/>
        </w:rPr>
        <w:t> </w:t>
      </w:r>
      <w:r>
        <w:rPr/>
        <w:t>todo</w:t>
      </w:r>
      <w:r>
        <w:rPr>
          <w:spacing w:val="-4"/>
        </w:rPr>
        <w:t> </w:t>
      </w:r>
      <w:r>
        <w:rPr/>
        <w:t>el</w:t>
      </w:r>
      <w:r>
        <w:rPr>
          <w:spacing w:val="-3"/>
        </w:rPr>
        <w:t> </w:t>
      </w:r>
      <w:r>
        <w:rPr/>
        <w:t>norte de Tenerife. Dentro de PSO incluimos aquellos pacientes que se encuentran en programa de mantenimiento con metadona y aquellos que se encuentran en mantenimiento con Buprenorfina y Naloxona. Se reporta por el servicio de Farmacia y Laboratorio de Granadilla que retiran Metadona en Farmacia 1 usuario.</w:t>
      </w:r>
    </w:p>
    <w:p>
      <w:pPr>
        <w:pStyle w:val="BodyText"/>
      </w:pPr>
    </w:p>
    <w:p>
      <w:pPr>
        <w:pStyle w:val="ListParagraph"/>
        <w:numPr>
          <w:ilvl w:val="1"/>
          <w:numId w:val="8"/>
        </w:numPr>
        <w:tabs>
          <w:tab w:pos="362" w:val="left" w:leader="none"/>
        </w:tabs>
        <w:spacing w:line="240" w:lineRule="auto" w:before="0" w:after="0"/>
        <w:ind w:left="362" w:right="0" w:hanging="362"/>
        <w:jc w:val="left"/>
        <w:rPr>
          <w:b/>
          <w:sz w:val="24"/>
        </w:rPr>
      </w:pPr>
      <w:bookmarkStart w:name="_bookmark41" w:id="42"/>
      <w:bookmarkEnd w:id="42"/>
      <w:r>
        <w:rPr/>
      </w:r>
      <w:r>
        <w:rPr>
          <w:b/>
          <w:color w:val="38761D"/>
          <w:sz w:val="24"/>
        </w:rPr>
        <w:t>P</w:t>
      </w:r>
      <w:r>
        <w:rPr>
          <w:b/>
          <w:color w:val="528135"/>
          <w:sz w:val="24"/>
        </w:rPr>
        <w:t>ROGRAMA</w:t>
      </w:r>
      <w:r>
        <w:rPr>
          <w:b/>
          <w:color w:val="528135"/>
          <w:spacing w:val="-5"/>
          <w:sz w:val="24"/>
        </w:rPr>
        <w:t> </w:t>
      </w:r>
      <w:r>
        <w:rPr>
          <w:b/>
          <w:color w:val="528135"/>
          <w:sz w:val="24"/>
        </w:rPr>
        <w:t>DE</w:t>
      </w:r>
      <w:r>
        <w:rPr>
          <w:b/>
          <w:color w:val="528135"/>
          <w:spacing w:val="-2"/>
          <w:sz w:val="24"/>
        </w:rPr>
        <w:t> </w:t>
      </w:r>
      <w:r>
        <w:rPr>
          <w:b/>
          <w:color w:val="528135"/>
          <w:sz w:val="24"/>
        </w:rPr>
        <w:t>MANTENIMIENTO</w:t>
      </w:r>
      <w:r>
        <w:rPr>
          <w:b/>
          <w:color w:val="528135"/>
          <w:spacing w:val="-5"/>
          <w:sz w:val="24"/>
        </w:rPr>
        <w:t> </w:t>
      </w:r>
      <w:r>
        <w:rPr>
          <w:b/>
          <w:color w:val="528135"/>
          <w:sz w:val="24"/>
        </w:rPr>
        <w:t>CON</w:t>
      </w:r>
      <w:r>
        <w:rPr>
          <w:b/>
          <w:color w:val="528135"/>
          <w:spacing w:val="-5"/>
          <w:sz w:val="24"/>
        </w:rPr>
        <w:t> </w:t>
      </w:r>
      <w:r>
        <w:rPr>
          <w:b/>
          <w:color w:val="528135"/>
          <w:sz w:val="24"/>
        </w:rPr>
        <w:t>METADONA</w:t>
      </w:r>
      <w:r>
        <w:rPr>
          <w:b/>
          <w:color w:val="528135"/>
          <w:spacing w:val="-4"/>
          <w:sz w:val="24"/>
        </w:rPr>
        <w:t> </w:t>
      </w:r>
      <w:r>
        <w:rPr>
          <w:b/>
          <w:color w:val="528135"/>
          <w:spacing w:val="-2"/>
          <w:sz w:val="24"/>
        </w:rPr>
        <w:t>(PMM)</w:t>
      </w:r>
    </w:p>
    <w:p>
      <w:pPr>
        <w:spacing w:before="268"/>
        <w:ind w:left="0" w:right="0" w:firstLine="0"/>
        <w:jc w:val="both"/>
        <w:rPr>
          <w:b/>
          <w:sz w:val="22"/>
        </w:rPr>
      </w:pPr>
      <w:bookmarkStart w:name="_bookmark42" w:id="43"/>
      <w:bookmarkEnd w:id="43"/>
      <w:r>
        <w:rPr/>
      </w:r>
      <w:r>
        <w:rPr>
          <w:b/>
          <w:sz w:val="22"/>
        </w:rPr>
        <w:t>PACIENTES</w:t>
      </w:r>
      <w:r>
        <w:rPr>
          <w:b/>
          <w:spacing w:val="-6"/>
          <w:sz w:val="22"/>
        </w:rPr>
        <w:t> </w:t>
      </w:r>
      <w:r>
        <w:rPr>
          <w:b/>
          <w:sz w:val="22"/>
        </w:rPr>
        <w:t>ATENDIDOS</w:t>
      </w:r>
      <w:r>
        <w:rPr>
          <w:b/>
          <w:spacing w:val="-6"/>
          <w:sz w:val="22"/>
        </w:rPr>
        <w:t> </w:t>
      </w:r>
      <w:r>
        <w:rPr>
          <w:b/>
          <w:sz w:val="22"/>
        </w:rPr>
        <w:t>POR</w:t>
      </w:r>
      <w:r>
        <w:rPr>
          <w:b/>
          <w:spacing w:val="-6"/>
          <w:sz w:val="22"/>
        </w:rPr>
        <w:t> </w:t>
      </w:r>
      <w:r>
        <w:rPr>
          <w:b/>
          <w:sz w:val="22"/>
        </w:rPr>
        <w:t>LOS</w:t>
      </w:r>
      <w:r>
        <w:rPr>
          <w:b/>
          <w:spacing w:val="-6"/>
          <w:sz w:val="22"/>
        </w:rPr>
        <w:t> </w:t>
      </w:r>
      <w:r>
        <w:rPr>
          <w:b/>
          <w:sz w:val="22"/>
        </w:rPr>
        <w:t>SERVICIOS</w:t>
      </w:r>
      <w:r>
        <w:rPr>
          <w:b/>
          <w:spacing w:val="-6"/>
          <w:sz w:val="22"/>
        </w:rPr>
        <w:t> </w:t>
      </w:r>
      <w:r>
        <w:rPr>
          <w:b/>
          <w:sz w:val="22"/>
        </w:rPr>
        <w:t>DE</w:t>
      </w:r>
      <w:r>
        <w:rPr>
          <w:b/>
          <w:spacing w:val="-5"/>
          <w:sz w:val="22"/>
        </w:rPr>
        <w:t> </w:t>
      </w:r>
      <w:r>
        <w:rPr>
          <w:b/>
          <w:spacing w:val="-2"/>
          <w:sz w:val="22"/>
        </w:rPr>
        <w:t>FARMACIA.</w:t>
      </w:r>
    </w:p>
    <w:p>
      <w:pPr>
        <w:pStyle w:val="BodyText"/>
        <w:spacing w:before="2"/>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914704</wp:posOffset>
                </wp:positionH>
                <wp:positionV relativeFrom="paragraph">
                  <wp:posOffset>171539</wp:posOffset>
                </wp:positionV>
                <wp:extent cx="2945130" cy="991235"/>
                <wp:effectExtent l="0" t="0" r="0" b="0"/>
                <wp:wrapTopAndBottom/>
                <wp:docPr id="22" name="Textbox 22"/>
                <wp:cNvGraphicFramePr>
                  <a:graphicFrameLocks/>
                </wp:cNvGraphicFramePr>
                <a:graphic>
                  <a:graphicData uri="http://schemas.microsoft.com/office/word/2010/wordprocessingShape">
                    <wps:wsp>
                      <wps:cNvPr id="22" name="Textbox 22"/>
                      <wps:cNvSpPr txBox="1"/>
                      <wps:spPr>
                        <a:xfrm>
                          <a:off x="0" y="0"/>
                          <a:ext cx="2945130" cy="991235"/>
                        </a:xfrm>
                        <a:prstGeom prst="rect">
                          <a:avLst/>
                        </a:prstGeom>
                      </wps:spPr>
                      <wps:txbx>
                        <w:txbxContent>
                          <w:tbl>
                            <w:tblPr>
                              <w:tblW w:w="0" w:type="auto"/>
                              <w:jc w:val="left"/>
                              <w:tblInd w:w="5"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106"/>
                              <w:gridCol w:w="1521"/>
                            </w:tblGrid>
                            <w:tr>
                              <w:trPr>
                                <w:trHeight w:val="299" w:hRule="atLeast"/>
                              </w:trPr>
                              <w:tc>
                                <w:tcPr>
                                  <w:tcW w:w="3106" w:type="dxa"/>
                                  <w:shd w:val="clear" w:color="auto" w:fill="C5DFB3"/>
                                </w:tcPr>
                                <w:p>
                                  <w:pPr>
                                    <w:pStyle w:val="TableParagraph"/>
                                    <w:ind w:left="4"/>
                                    <w:jc w:val="left"/>
                                    <w:rPr>
                                      <w:sz w:val="20"/>
                                    </w:rPr>
                                  </w:pPr>
                                  <w:r>
                                    <w:rPr>
                                      <w:sz w:val="20"/>
                                    </w:rPr>
                                    <w:t>SFL</w:t>
                                  </w:r>
                                  <w:r>
                                    <w:rPr>
                                      <w:spacing w:val="-6"/>
                                      <w:sz w:val="20"/>
                                    </w:rPr>
                                    <w:t> </w:t>
                                  </w:r>
                                  <w:r>
                                    <w:rPr>
                                      <w:sz w:val="20"/>
                                    </w:rPr>
                                    <w:t>DEL</w:t>
                                  </w:r>
                                  <w:r>
                                    <w:rPr>
                                      <w:spacing w:val="-5"/>
                                      <w:sz w:val="20"/>
                                    </w:rPr>
                                    <w:t> </w:t>
                                  </w:r>
                                  <w:r>
                                    <w:rPr>
                                      <w:sz w:val="20"/>
                                    </w:rPr>
                                    <w:t>PUERTO</w:t>
                                  </w:r>
                                  <w:r>
                                    <w:rPr>
                                      <w:spacing w:val="-4"/>
                                      <w:sz w:val="20"/>
                                    </w:rPr>
                                    <w:t> </w:t>
                                  </w:r>
                                  <w:r>
                                    <w:rPr>
                                      <w:sz w:val="20"/>
                                    </w:rPr>
                                    <w:t>DE</w:t>
                                  </w:r>
                                  <w:r>
                                    <w:rPr>
                                      <w:spacing w:val="-5"/>
                                      <w:sz w:val="20"/>
                                    </w:rPr>
                                    <w:t> </w:t>
                                  </w:r>
                                  <w:r>
                                    <w:rPr>
                                      <w:sz w:val="20"/>
                                    </w:rPr>
                                    <w:t>LA</w:t>
                                  </w:r>
                                  <w:r>
                                    <w:rPr>
                                      <w:spacing w:val="-5"/>
                                      <w:sz w:val="20"/>
                                    </w:rPr>
                                    <w:t> </w:t>
                                  </w:r>
                                  <w:r>
                                    <w:rPr>
                                      <w:spacing w:val="-4"/>
                                      <w:sz w:val="20"/>
                                    </w:rPr>
                                    <w:t>CRUZ</w:t>
                                  </w:r>
                                </w:p>
                              </w:tc>
                              <w:tc>
                                <w:tcPr>
                                  <w:tcW w:w="1521" w:type="dxa"/>
                                  <w:shd w:val="clear" w:color="auto" w:fill="E0EDD9"/>
                                </w:tcPr>
                                <w:p>
                                  <w:pPr>
                                    <w:pStyle w:val="TableParagraph"/>
                                    <w:ind w:right="133"/>
                                    <w:rPr>
                                      <w:sz w:val="20"/>
                                    </w:rPr>
                                  </w:pPr>
                                  <w:r>
                                    <w:rPr>
                                      <w:spacing w:val="-5"/>
                                      <w:sz w:val="20"/>
                                    </w:rPr>
                                    <w:t>282</w:t>
                                  </w:r>
                                </w:p>
                              </w:tc>
                            </w:tr>
                            <w:tr>
                              <w:trPr>
                                <w:trHeight w:val="299" w:hRule="atLeast"/>
                              </w:trPr>
                              <w:tc>
                                <w:tcPr>
                                  <w:tcW w:w="3106" w:type="dxa"/>
                                  <w:shd w:val="clear" w:color="auto" w:fill="C5DFB3"/>
                                </w:tcPr>
                                <w:p>
                                  <w:pPr>
                                    <w:pStyle w:val="TableParagraph"/>
                                    <w:ind w:left="4"/>
                                    <w:jc w:val="left"/>
                                    <w:rPr>
                                      <w:sz w:val="20"/>
                                    </w:rPr>
                                  </w:pPr>
                                  <w:r>
                                    <w:rPr>
                                      <w:sz w:val="20"/>
                                    </w:rPr>
                                    <w:t>PTO</w:t>
                                  </w:r>
                                  <w:r>
                                    <w:rPr>
                                      <w:spacing w:val="-7"/>
                                      <w:sz w:val="20"/>
                                    </w:rPr>
                                    <w:t> </w:t>
                                  </w:r>
                                  <w:r>
                                    <w:rPr>
                                      <w:sz w:val="20"/>
                                    </w:rPr>
                                    <w:t>DISPENSADOR</w:t>
                                  </w:r>
                                  <w:r>
                                    <w:rPr>
                                      <w:spacing w:val="-8"/>
                                      <w:sz w:val="20"/>
                                    </w:rPr>
                                    <w:t> </w:t>
                                  </w:r>
                                  <w:r>
                                    <w:rPr>
                                      <w:sz w:val="20"/>
                                    </w:rPr>
                                    <w:t>DE</w:t>
                                  </w:r>
                                  <w:r>
                                    <w:rPr>
                                      <w:spacing w:val="-6"/>
                                      <w:sz w:val="20"/>
                                    </w:rPr>
                                    <w:t> </w:t>
                                  </w:r>
                                  <w:r>
                                    <w:rPr>
                                      <w:sz w:val="20"/>
                                    </w:rPr>
                                    <w:t>LOS</w:t>
                                  </w:r>
                                  <w:r>
                                    <w:rPr>
                                      <w:spacing w:val="-8"/>
                                      <w:sz w:val="20"/>
                                    </w:rPr>
                                    <w:t> </w:t>
                                  </w:r>
                                  <w:r>
                                    <w:rPr>
                                      <w:spacing w:val="-2"/>
                                      <w:sz w:val="20"/>
                                    </w:rPr>
                                    <w:t>REALEJOS</w:t>
                                  </w:r>
                                </w:p>
                              </w:tc>
                              <w:tc>
                                <w:tcPr>
                                  <w:tcW w:w="1521" w:type="dxa"/>
                                  <w:shd w:val="clear" w:color="auto" w:fill="E0EDD9"/>
                                </w:tcPr>
                                <w:p>
                                  <w:pPr>
                                    <w:pStyle w:val="TableParagraph"/>
                                    <w:ind w:right="133"/>
                                    <w:rPr>
                                      <w:sz w:val="20"/>
                                    </w:rPr>
                                  </w:pPr>
                                  <w:r>
                                    <w:rPr>
                                      <w:spacing w:val="-5"/>
                                      <w:sz w:val="20"/>
                                    </w:rPr>
                                    <w:t>72</w:t>
                                  </w:r>
                                </w:p>
                              </w:tc>
                            </w:tr>
                            <w:tr>
                              <w:trPr>
                                <w:trHeight w:val="299" w:hRule="atLeast"/>
                              </w:trPr>
                              <w:tc>
                                <w:tcPr>
                                  <w:tcW w:w="3106" w:type="dxa"/>
                                  <w:shd w:val="clear" w:color="auto" w:fill="C5DFB3"/>
                                </w:tcPr>
                                <w:p>
                                  <w:pPr>
                                    <w:pStyle w:val="TableParagraph"/>
                                    <w:ind w:left="4"/>
                                    <w:jc w:val="left"/>
                                    <w:rPr>
                                      <w:sz w:val="20"/>
                                    </w:rPr>
                                  </w:pPr>
                                  <w:r>
                                    <w:rPr>
                                      <w:sz w:val="20"/>
                                    </w:rPr>
                                    <w:t>SFL</w:t>
                                  </w:r>
                                  <w:r>
                                    <w:rPr>
                                      <w:spacing w:val="-5"/>
                                      <w:sz w:val="20"/>
                                    </w:rPr>
                                    <w:t> </w:t>
                                  </w:r>
                                  <w:r>
                                    <w:rPr>
                                      <w:sz w:val="20"/>
                                    </w:rPr>
                                    <w:t>DE</w:t>
                                  </w:r>
                                  <w:r>
                                    <w:rPr>
                                      <w:spacing w:val="-3"/>
                                      <w:sz w:val="20"/>
                                    </w:rPr>
                                    <w:t> </w:t>
                                  </w:r>
                                  <w:r>
                                    <w:rPr>
                                      <w:spacing w:val="-2"/>
                                      <w:sz w:val="20"/>
                                    </w:rPr>
                                    <w:t>GRANADILLA</w:t>
                                  </w:r>
                                </w:p>
                              </w:tc>
                              <w:tc>
                                <w:tcPr>
                                  <w:tcW w:w="1521" w:type="dxa"/>
                                  <w:shd w:val="clear" w:color="auto" w:fill="E0EDD9"/>
                                </w:tcPr>
                                <w:p>
                                  <w:pPr>
                                    <w:pStyle w:val="TableParagraph"/>
                                    <w:ind w:right="133"/>
                                    <w:rPr>
                                      <w:sz w:val="20"/>
                                    </w:rPr>
                                  </w:pPr>
                                  <w:r>
                                    <w:rPr>
                                      <w:spacing w:val="-5"/>
                                      <w:sz w:val="20"/>
                                    </w:rPr>
                                    <w:t>430</w:t>
                                  </w:r>
                                </w:p>
                              </w:tc>
                            </w:tr>
                            <w:tr>
                              <w:trPr>
                                <w:trHeight w:val="302" w:hRule="atLeast"/>
                              </w:trPr>
                              <w:tc>
                                <w:tcPr>
                                  <w:tcW w:w="3106" w:type="dxa"/>
                                  <w:shd w:val="clear" w:color="auto" w:fill="C5DFB3"/>
                                </w:tcPr>
                                <w:p>
                                  <w:pPr>
                                    <w:pStyle w:val="TableParagraph"/>
                                    <w:spacing w:before="2"/>
                                    <w:ind w:left="4"/>
                                    <w:jc w:val="left"/>
                                    <w:rPr>
                                      <w:sz w:val="20"/>
                                    </w:rPr>
                                  </w:pPr>
                                  <w:r>
                                    <w:rPr>
                                      <w:sz w:val="20"/>
                                    </w:rPr>
                                    <w:t>OTRAS</w:t>
                                  </w:r>
                                  <w:r>
                                    <w:rPr>
                                      <w:spacing w:val="-7"/>
                                      <w:sz w:val="20"/>
                                    </w:rPr>
                                    <w:t> </w:t>
                                  </w:r>
                                  <w:r>
                                    <w:rPr>
                                      <w:spacing w:val="-2"/>
                                      <w:sz w:val="20"/>
                                    </w:rPr>
                                    <w:t>FARMACIAS</w:t>
                                  </w:r>
                                </w:p>
                              </w:tc>
                              <w:tc>
                                <w:tcPr>
                                  <w:tcW w:w="1521" w:type="dxa"/>
                                  <w:shd w:val="clear" w:color="auto" w:fill="E0EDD9"/>
                                </w:tcPr>
                                <w:p>
                                  <w:pPr>
                                    <w:pStyle w:val="TableParagraph"/>
                                    <w:spacing w:before="2"/>
                                    <w:ind w:right="133"/>
                                    <w:rPr>
                                      <w:sz w:val="20"/>
                                    </w:rPr>
                                  </w:pPr>
                                  <w:r>
                                    <w:rPr>
                                      <w:spacing w:val="-10"/>
                                      <w:sz w:val="20"/>
                                    </w:rPr>
                                    <w:t>1</w:t>
                                  </w:r>
                                </w:p>
                              </w:tc>
                            </w:tr>
                            <w:tr>
                              <w:trPr>
                                <w:trHeight w:val="299" w:hRule="atLeast"/>
                              </w:trPr>
                              <w:tc>
                                <w:tcPr>
                                  <w:tcW w:w="3106" w:type="dxa"/>
                                  <w:shd w:val="clear" w:color="auto" w:fill="C5DFB3"/>
                                </w:tcPr>
                                <w:p>
                                  <w:pPr>
                                    <w:pStyle w:val="TableParagraph"/>
                                    <w:spacing w:line="243" w:lineRule="exact" w:before="0"/>
                                    <w:ind w:left="4"/>
                                    <w:jc w:val="left"/>
                                    <w:rPr>
                                      <w:sz w:val="20"/>
                                    </w:rPr>
                                  </w:pPr>
                                  <w:r>
                                    <w:rPr>
                                      <w:spacing w:val="-4"/>
                                      <w:sz w:val="20"/>
                                    </w:rPr>
                                    <w:t>TOTAL</w:t>
                                  </w:r>
                                </w:p>
                              </w:tc>
                              <w:tc>
                                <w:tcPr>
                                  <w:tcW w:w="1521" w:type="dxa"/>
                                  <w:shd w:val="clear" w:color="auto" w:fill="E0EDD9"/>
                                </w:tcPr>
                                <w:p>
                                  <w:pPr>
                                    <w:pStyle w:val="TableParagraph"/>
                                    <w:spacing w:line="243" w:lineRule="exact" w:before="0"/>
                                    <w:ind w:right="133"/>
                                    <w:rPr>
                                      <w:sz w:val="20"/>
                                    </w:rPr>
                                  </w:pPr>
                                  <w:r>
                                    <w:rPr>
                                      <w:spacing w:val="-5"/>
                                      <w:sz w:val="20"/>
                                    </w:rPr>
                                    <w:t>785</w:t>
                                  </w:r>
                                </w:p>
                              </w:tc>
                            </w:tr>
                          </w:tbl>
                          <w:p>
                            <w:pPr>
                              <w:pStyle w:val="BodyText"/>
                            </w:pPr>
                          </w:p>
                        </w:txbxContent>
                      </wps:txbx>
                      <wps:bodyPr wrap="square" lIns="0" tIns="0" rIns="0" bIns="0" rtlCol="0">
                        <a:noAutofit/>
                      </wps:bodyPr>
                    </wps:wsp>
                  </a:graphicData>
                </a:graphic>
              </wp:anchor>
            </w:drawing>
          </mc:Choice>
          <mc:Fallback>
            <w:pict>
              <v:shape style="position:absolute;margin-left:72.023994pt;margin-top:13.507031pt;width:231.9pt;height:78.05pt;mso-position-horizontal-relative:page;mso-position-vertical-relative:paragraph;z-index:-15728640;mso-wrap-distance-left:0;mso-wrap-distance-right:0" type="#_x0000_t202" id="docshape14" filled="false" stroked="false">
                <v:textbox inset="0,0,0,0">
                  <w:txbxContent>
                    <w:tbl>
                      <w:tblPr>
                        <w:tblW w:w="0" w:type="auto"/>
                        <w:jc w:val="left"/>
                        <w:tblInd w:w="5"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106"/>
                        <w:gridCol w:w="1521"/>
                      </w:tblGrid>
                      <w:tr>
                        <w:trPr>
                          <w:trHeight w:val="299" w:hRule="atLeast"/>
                        </w:trPr>
                        <w:tc>
                          <w:tcPr>
                            <w:tcW w:w="3106" w:type="dxa"/>
                            <w:shd w:val="clear" w:color="auto" w:fill="C5DFB3"/>
                          </w:tcPr>
                          <w:p>
                            <w:pPr>
                              <w:pStyle w:val="TableParagraph"/>
                              <w:ind w:left="4"/>
                              <w:jc w:val="left"/>
                              <w:rPr>
                                <w:sz w:val="20"/>
                              </w:rPr>
                            </w:pPr>
                            <w:r>
                              <w:rPr>
                                <w:sz w:val="20"/>
                              </w:rPr>
                              <w:t>SFL</w:t>
                            </w:r>
                            <w:r>
                              <w:rPr>
                                <w:spacing w:val="-6"/>
                                <w:sz w:val="20"/>
                              </w:rPr>
                              <w:t> </w:t>
                            </w:r>
                            <w:r>
                              <w:rPr>
                                <w:sz w:val="20"/>
                              </w:rPr>
                              <w:t>DEL</w:t>
                            </w:r>
                            <w:r>
                              <w:rPr>
                                <w:spacing w:val="-5"/>
                                <w:sz w:val="20"/>
                              </w:rPr>
                              <w:t> </w:t>
                            </w:r>
                            <w:r>
                              <w:rPr>
                                <w:sz w:val="20"/>
                              </w:rPr>
                              <w:t>PUERTO</w:t>
                            </w:r>
                            <w:r>
                              <w:rPr>
                                <w:spacing w:val="-4"/>
                                <w:sz w:val="20"/>
                              </w:rPr>
                              <w:t> </w:t>
                            </w:r>
                            <w:r>
                              <w:rPr>
                                <w:sz w:val="20"/>
                              </w:rPr>
                              <w:t>DE</w:t>
                            </w:r>
                            <w:r>
                              <w:rPr>
                                <w:spacing w:val="-5"/>
                                <w:sz w:val="20"/>
                              </w:rPr>
                              <w:t> </w:t>
                            </w:r>
                            <w:r>
                              <w:rPr>
                                <w:sz w:val="20"/>
                              </w:rPr>
                              <w:t>LA</w:t>
                            </w:r>
                            <w:r>
                              <w:rPr>
                                <w:spacing w:val="-5"/>
                                <w:sz w:val="20"/>
                              </w:rPr>
                              <w:t> </w:t>
                            </w:r>
                            <w:r>
                              <w:rPr>
                                <w:spacing w:val="-4"/>
                                <w:sz w:val="20"/>
                              </w:rPr>
                              <w:t>CRUZ</w:t>
                            </w:r>
                          </w:p>
                        </w:tc>
                        <w:tc>
                          <w:tcPr>
                            <w:tcW w:w="1521" w:type="dxa"/>
                            <w:shd w:val="clear" w:color="auto" w:fill="E0EDD9"/>
                          </w:tcPr>
                          <w:p>
                            <w:pPr>
                              <w:pStyle w:val="TableParagraph"/>
                              <w:ind w:right="133"/>
                              <w:rPr>
                                <w:sz w:val="20"/>
                              </w:rPr>
                            </w:pPr>
                            <w:r>
                              <w:rPr>
                                <w:spacing w:val="-5"/>
                                <w:sz w:val="20"/>
                              </w:rPr>
                              <w:t>282</w:t>
                            </w:r>
                          </w:p>
                        </w:tc>
                      </w:tr>
                      <w:tr>
                        <w:trPr>
                          <w:trHeight w:val="299" w:hRule="atLeast"/>
                        </w:trPr>
                        <w:tc>
                          <w:tcPr>
                            <w:tcW w:w="3106" w:type="dxa"/>
                            <w:shd w:val="clear" w:color="auto" w:fill="C5DFB3"/>
                          </w:tcPr>
                          <w:p>
                            <w:pPr>
                              <w:pStyle w:val="TableParagraph"/>
                              <w:ind w:left="4"/>
                              <w:jc w:val="left"/>
                              <w:rPr>
                                <w:sz w:val="20"/>
                              </w:rPr>
                            </w:pPr>
                            <w:r>
                              <w:rPr>
                                <w:sz w:val="20"/>
                              </w:rPr>
                              <w:t>PTO</w:t>
                            </w:r>
                            <w:r>
                              <w:rPr>
                                <w:spacing w:val="-7"/>
                                <w:sz w:val="20"/>
                              </w:rPr>
                              <w:t> </w:t>
                            </w:r>
                            <w:r>
                              <w:rPr>
                                <w:sz w:val="20"/>
                              </w:rPr>
                              <w:t>DISPENSADOR</w:t>
                            </w:r>
                            <w:r>
                              <w:rPr>
                                <w:spacing w:val="-8"/>
                                <w:sz w:val="20"/>
                              </w:rPr>
                              <w:t> </w:t>
                            </w:r>
                            <w:r>
                              <w:rPr>
                                <w:sz w:val="20"/>
                              </w:rPr>
                              <w:t>DE</w:t>
                            </w:r>
                            <w:r>
                              <w:rPr>
                                <w:spacing w:val="-6"/>
                                <w:sz w:val="20"/>
                              </w:rPr>
                              <w:t> </w:t>
                            </w:r>
                            <w:r>
                              <w:rPr>
                                <w:sz w:val="20"/>
                              </w:rPr>
                              <w:t>LOS</w:t>
                            </w:r>
                            <w:r>
                              <w:rPr>
                                <w:spacing w:val="-8"/>
                                <w:sz w:val="20"/>
                              </w:rPr>
                              <w:t> </w:t>
                            </w:r>
                            <w:r>
                              <w:rPr>
                                <w:spacing w:val="-2"/>
                                <w:sz w:val="20"/>
                              </w:rPr>
                              <w:t>REALEJOS</w:t>
                            </w:r>
                          </w:p>
                        </w:tc>
                        <w:tc>
                          <w:tcPr>
                            <w:tcW w:w="1521" w:type="dxa"/>
                            <w:shd w:val="clear" w:color="auto" w:fill="E0EDD9"/>
                          </w:tcPr>
                          <w:p>
                            <w:pPr>
                              <w:pStyle w:val="TableParagraph"/>
                              <w:ind w:right="133"/>
                              <w:rPr>
                                <w:sz w:val="20"/>
                              </w:rPr>
                            </w:pPr>
                            <w:r>
                              <w:rPr>
                                <w:spacing w:val="-5"/>
                                <w:sz w:val="20"/>
                              </w:rPr>
                              <w:t>72</w:t>
                            </w:r>
                          </w:p>
                        </w:tc>
                      </w:tr>
                      <w:tr>
                        <w:trPr>
                          <w:trHeight w:val="299" w:hRule="atLeast"/>
                        </w:trPr>
                        <w:tc>
                          <w:tcPr>
                            <w:tcW w:w="3106" w:type="dxa"/>
                            <w:shd w:val="clear" w:color="auto" w:fill="C5DFB3"/>
                          </w:tcPr>
                          <w:p>
                            <w:pPr>
                              <w:pStyle w:val="TableParagraph"/>
                              <w:ind w:left="4"/>
                              <w:jc w:val="left"/>
                              <w:rPr>
                                <w:sz w:val="20"/>
                              </w:rPr>
                            </w:pPr>
                            <w:r>
                              <w:rPr>
                                <w:sz w:val="20"/>
                              </w:rPr>
                              <w:t>SFL</w:t>
                            </w:r>
                            <w:r>
                              <w:rPr>
                                <w:spacing w:val="-5"/>
                                <w:sz w:val="20"/>
                              </w:rPr>
                              <w:t> </w:t>
                            </w:r>
                            <w:r>
                              <w:rPr>
                                <w:sz w:val="20"/>
                              </w:rPr>
                              <w:t>DE</w:t>
                            </w:r>
                            <w:r>
                              <w:rPr>
                                <w:spacing w:val="-3"/>
                                <w:sz w:val="20"/>
                              </w:rPr>
                              <w:t> </w:t>
                            </w:r>
                            <w:r>
                              <w:rPr>
                                <w:spacing w:val="-2"/>
                                <w:sz w:val="20"/>
                              </w:rPr>
                              <w:t>GRANADILLA</w:t>
                            </w:r>
                          </w:p>
                        </w:tc>
                        <w:tc>
                          <w:tcPr>
                            <w:tcW w:w="1521" w:type="dxa"/>
                            <w:shd w:val="clear" w:color="auto" w:fill="E0EDD9"/>
                          </w:tcPr>
                          <w:p>
                            <w:pPr>
                              <w:pStyle w:val="TableParagraph"/>
                              <w:ind w:right="133"/>
                              <w:rPr>
                                <w:sz w:val="20"/>
                              </w:rPr>
                            </w:pPr>
                            <w:r>
                              <w:rPr>
                                <w:spacing w:val="-5"/>
                                <w:sz w:val="20"/>
                              </w:rPr>
                              <w:t>430</w:t>
                            </w:r>
                          </w:p>
                        </w:tc>
                      </w:tr>
                      <w:tr>
                        <w:trPr>
                          <w:trHeight w:val="302" w:hRule="atLeast"/>
                        </w:trPr>
                        <w:tc>
                          <w:tcPr>
                            <w:tcW w:w="3106" w:type="dxa"/>
                            <w:shd w:val="clear" w:color="auto" w:fill="C5DFB3"/>
                          </w:tcPr>
                          <w:p>
                            <w:pPr>
                              <w:pStyle w:val="TableParagraph"/>
                              <w:spacing w:before="2"/>
                              <w:ind w:left="4"/>
                              <w:jc w:val="left"/>
                              <w:rPr>
                                <w:sz w:val="20"/>
                              </w:rPr>
                            </w:pPr>
                            <w:r>
                              <w:rPr>
                                <w:sz w:val="20"/>
                              </w:rPr>
                              <w:t>OTRAS</w:t>
                            </w:r>
                            <w:r>
                              <w:rPr>
                                <w:spacing w:val="-7"/>
                                <w:sz w:val="20"/>
                              </w:rPr>
                              <w:t> </w:t>
                            </w:r>
                            <w:r>
                              <w:rPr>
                                <w:spacing w:val="-2"/>
                                <w:sz w:val="20"/>
                              </w:rPr>
                              <w:t>FARMACIAS</w:t>
                            </w:r>
                          </w:p>
                        </w:tc>
                        <w:tc>
                          <w:tcPr>
                            <w:tcW w:w="1521" w:type="dxa"/>
                            <w:shd w:val="clear" w:color="auto" w:fill="E0EDD9"/>
                          </w:tcPr>
                          <w:p>
                            <w:pPr>
                              <w:pStyle w:val="TableParagraph"/>
                              <w:spacing w:before="2"/>
                              <w:ind w:right="133"/>
                              <w:rPr>
                                <w:sz w:val="20"/>
                              </w:rPr>
                            </w:pPr>
                            <w:r>
                              <w:rPr>
                                <w:spacing w:val="-10"/>
                                <w:sz w:val="20"/>
                              </w:rPr>
                              <w:t>1</w:t>
                            </w:r>
                          </w:p>
                        </w:tc>
                      </w:tr>
                      <w:tr>
                        <w:trPr>
                          <w:trHeight w:val="299" w:hRule="atLeast"/>
                        </w:trPr>
                        <w:tc>
                          <w:tcPr>
                            <w:tcW w:w="3106" w:type="dxa"/>
                            <w:shd w:val="clear" w:color="auto" w:fill="C5DFB3"/>
                          </w:tcPr>
                          <w:p>
                            <w:pPr>
                              <w:pStyle w:val="TableParagraph"/>
                              <w:spacing w:line="243" w:lineRule="exact" w:before="0"/>
                              <w:ind w:left="4"/>
                              <w:jc w:val="left"/>
                              <w:rPr>
                                <w:sz w:val="20"/>
                              </w:rPr>
                            </w:pPr>
                            <w:r>
                              <w:rPr>
                                <w:spacing w:val="-4"/>
                                <w:sz w:val="20"/>
                              </w:rPr>
                              <w:t>TOTAL</w:t>
                            </w:r>
                          </w:p>
                        </w:tc>
                        <w:tc>
                          <w:tcPr>
                            <w:tcW w:w="1521" w:type="dxa"/>
                            <w:shd w:val="clear" w:color="auto" w:fill="E0EDD9"/>
                          </w:tcPr>
                          <w:p>
                            <w:pPr>
                              <w:pStyle w:val="TableParagraph"/>
                              <w:spacing w:line="243" w:lineRule="exact" w:before="0"/>
                              <w:ind w:right="133"/>
                              <w:rPr>
                                <w:sz w:val="20"/>
                              </w:rPr>
                            </w:pPr>
                            <w:r>
                              <w:rPr>
                                <w:spacing w:val="-5"/>
                                <w:sz w:val="20"/>
                              </w:rPr>
                              <w:t>785</w:t>
                            </w:r>
                          </w:p>
                        </w:tc>
                      </w:tr>
                    </w:tbl>
                    <w:p>
                      <w:pPr>
                        <w:pStyle w:val="BodyText"/>
                      </w:pPr>
                    </w:p>
                  </w:txbxContent>
                </v:textbox>
                <w10:wrap type="topAndBottom"/>
              </v:shape>
            </w:pict>
          </mc:Fallback>
        </mc:AlternateContent>
      </w:r>
      <w:r>
        <w:rPr>
          <w:b/>
          <w:sz w:val="20"/>
        </w:rPr>
        <mc:AlternateContent>
          <mc:Choice Requires="wps">
            <w:drawing>
              <wp:anchor distT="0" distB="0" distL="0" distR="0" allowOverlap="1" layoutInCell="1" locked="0" behindDoc="1" simplePos="0" relativeHeight="487589888">
                <wp:simplePos x="0" y="0"/>
                <wp:positionH relativeFrom="page">
                  <wp:posOffset>4265929</wp:posOffset>
                </wp:positionH>
                <wp:positionV relativeFrom="paragraph">
                  <wp:posOffset>188176</wp:posOffset>
                </wp:positionV>
                <wp:extent cx="2482850" cy="1232535"/>
                <wp:effectExtent l="0" t="0" r="0" b="0"/>
                <wp:wrapTopAndBottom/>
                <wp:docPr id="23" name="Group 23"/>
                <wp:cNvGraphicFramePr>
                  <a:graphicFrameLocks/>
                </wp:cNvGraphicFramePr>
                <a:graphic>
                  <a:graphicData uri="http://schemas.microsoft.com/office/word/2010/wordprocessingGroup">
                    <wpg:wgp>
                      <wpg:cNvPr id="23" name="Group 23"/>
                      <wpg:cNvGrpSpPr/>
                      <wpg:grpSpPr>
                        <a:xfrm>
                          <a:off x="0" y="0"/>
                          <a:ext cx="2482850" cy="1232535"/>
                          <a:chExt cx="2482850" cy="1232535"/>
                        </a:xfrm>
                      </wpg:grpSpPr>
                      <pic:pic>
                        <pic:nvPicPr>
                          <pic:cNvPr id="24" name="Image 24" descr="Gráfico (Rectángulo)"/>
                          <pic:cNvPicPr/>
                        </pic:nvPicPr>
                        <pic:blipFill>
                          <a:blip r:embed="rId30" cstate="print"/>
                          <a:stretch>
                            <a:fillRect/>
                          </a:stretch>
                        </pic:blipFill>
                        <pic:spPr>
                          <a:xfrm>
                            <a:off x="131255" y="77367"/>
                            <a:ext cx="2338767" cy="1092169"/>
                          </a:xfrm>
                          <a:prstGeom prst="rect">
                            <a:avLst/>
                          </a:prstGeom>
                        </pic:spPr>
                      </pic:pic>
                      <wps:wsp>
                        <wps:cNvPr id="25" name="Graphic 25"/>
                        <wps:cNvSpPr/>
                        <wps:spPr>
                          <a:xfrm>
                            <a:off x="6350" y="6350"/>
                            <a:ext cx="2470150" cy="1219835"/>
                          </a:xfrm>
                          <a:custGeom>
                            <a:avLst/>
                            <a:gdLst/>
                            <a:ahLst/>
                            <a:cxnLst/>
                            <a:rect l="l" t="t" r="r" b="b"/>
                            <a:pathLst>
                              <a:path w="2470150" h="1219835">
                                <a:moveTo>
                                  <a:pt x="0" y="1219834"/>
                                </a:moveTo>
                                <a:lnTo>
                                  <a:pt x="2470023" y="1219834"/>
                                </a:lnTo>
                                <a:lnTo>
                                  <a:pt x="2470023" y="0"/>
                                </a:lnTo>
                                <a:lnTo>
                                  <a:pt x="0" y="0"/>
                                </a:lnTo>
                                <a:lnTo>
                                  <a:pt x="0" y="1219834"/>
                                </a:lnTo>
                                <a:close/>
                              </a:path>
                            </a:pathLst>
                          </a:custGeom>
                          <a:ln w="12700">
                            <a:solidFill>
                              <a:srgbClr val="6EAC46"/>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5.899994pt;margin-top:14.817011pt;width:195.5pt;height:97.05pt;mso-position-horizontal-relative:page;mso-position-vertical-relative:paragraph;z-index:-15726592;mso-wrap-distance-left:0;mso-wrap-distance-right:0" id="docshapegroup15" coordorigin="6718,296" coordsize="3910,1941">
                <v:shape style="position:absolute;left:6924;top:418;width:3684;height:1720" type="#_x0000_t75" id="docshape16" alt="Gráfico (Rectángulo)" stroked="false">
                  <v:imagedata r:id="rId30" o:title=""/>
                </v:shape>
                <v:rect style="position:absolute;left:6728;top:306;width:3890;height:1921" id="docshape17" filled="false" stroked="true" strokeweight="1pt" strokecolor="#6eac46">
                  <v:stroke dashstyle="solid"/>
                </v:rect>
                <w10:wrap type="topAndBottom"/>
              </v:group>
            </w:pict>
          </mc:Fallback>
        </mc:AlternateContent>
      </w:r>
    </w:p>
    <w:p>
      <w:pPr>
        <w:pStyle w:val="BodyText"/>
        <w:spacing w:after="0"/>
        <w:rPr>
          <w:b/>
          <w:sz w:val="20"/>
        </w:rPr>
        <w:sectPr>
          <w:type w:val="continuous"/>
          <w:pgSz w:w="12240" w:h="15840"/>
          <w:pgMar w:header="0" w:footer="720" w:top="1420" w:bottom="920" w:left="1440" w:right="1080"/>
        </w:sectPr>
      </w:pPr>
    </w:p>
    <w:p>
      <w:pPr>
        <w:spacing w:before="39"/>
        <w:ind w:left="0" w:right="0" w:firstLine="0"/>
        <w:jc w:val="left"/>
        <w:rPr>
          <w:b/>
          <w:sz w:val="22"/>
        </w:rPr>
      </w:pPr>
      <w:bookmarkStart w:name="_bookmark43" w:id="44"/>
      <w:bookmarkEnd w:id="44"/>
      <w:r>
        <w:rPr/>
      </w:r>
      <w:r>
        <w:rPr>
          <w:b/>
          <w:sz w:val="22"/>
        </w:rPr>
        <w:t>PMM</w:t>
      </w:r>
      <w:r>
        <w:rPr>
          <w:b/>
          <w:spacing w:val="-4"/>
          <w:sz w:val="22"/>
        </w:rPr>
        <w:t> </w:t>
      </w:r>
      <w:r>
        <w:rPr>
          <w:b/>
          <w:sz w:val="22"/>
        </w:rPr>
        <w:t>POR</w:t>
      </w:r>
      <w:r>
        <w:rPr>
          <w:b/>
          <w:spacing w:val="-5"/>
          <w:sz w:val="22"/>
        </w:rPr>
        <w:t> </w:t>
      </w:r>
      <w:r>
        <w:rPr>
          <w:b/>
          <w:sz w:val="22"/>
        </w:rPr>
        <w:t>SEXO</w:t>
      </w:r>
      <w:r>
        <w:rPr>
          <w:b/>
          <w:spacing w:val="-2"/>
          <w:sz w:val="22"/>
        </w:rPr>
        <w:t> </w:t>
      </w:r>
      <w:r>
        <w:rPr>
          <w:b/>
          <w:sz w:val="22"/>
        </w:rPr>
        <w:t>DE</w:t>
      </w:r>
      <w:r>
        <w:rPr>
          <w:b/>
          <w:spacing w:val="-5"/>
          <w:sz w:val="22"/>
        </w:rPr>
        <w:t> </w:t>
      </w:r>
      <w:r>
        <w:rPr>
          <w:b/>
          <w:sz w:val="22"/>
        </w:rPr>
        <w:t>LOS</w:t>
      </w:r>
      <w:r>
        <w:rPr>
          <w:b/>
          <w:spacing w:val="-2"/>
          <w:sz w:val="22"/>
        </w:rPr>
        <w:t> </w:t>
      </w:r>
      <w:r>
        <w:rPr>
          <w:b/>
          <w:sz w:val="22"/>
        </w:rPr>
        <w:t>PACIENTES</w:t>
      </w:r>
      <w:r>
        <w:rPr>
          <w:b/>
          <w:spacing w:val="-3"/>
          <w:sz w:val="22"/>
        </w:rPr>
        <w:t> </w:t>
      </w:r>
      <w:r>
        <w:rPr>
          <w:b/>
          <w:spacing w:val="-2"/>
          <w:sz w:val="22"/>
        </w:rPr>
        <w:t>ATENDIDOS</w:t>
      </w:r>
    </w:p>
    <w:p>
      <w:pPr>
        <w:pStyle w:val="BodyText"/>
        <w:spacing w:before="26"/>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560"/>
        <w:gridCol w:w="1846"/>
        <w:gridCol w:w="1574"/>
        <w:gridCol w:w="2131"/>
        <w:gridCol w:w="2220"/>
      </w:tblGrid>
      <w:tr>
        <w:trPr>
          <w:trHeight w:val="299" w:hRule="atLeast"/>
        </w:trPr>
        <w:tc>
          <w:tcPr>
            <w:tcW w:w="1560" w:type="dxa"/>
            <w:shd w:val="clear" w:color="auto" w:fill="C5DFB3"/>
          </w:tcPr>
          <w:p>
            <w:pPr>
              <w:pStyle w:val="TableParagraph"/>
              <w:ind w:left="9"/>
              <w:jc w:val="center"/>
              <w:rPr>
                <w:b/>
                <w:sz w:val="20"/>
              </w:rPr>
            </w:pPr>
            <w:r>
              <w:rPr>
                <w:b/>
                <w:color w:val="385421"/>
                <w:spacing w:val="-4"/>
                <w:sz w:val="20"/>
              </w:rPr>
              <w:t>SEXO</w:t>
            </w:r>
          </w:p>
        </w:tc>
        <w:tc>
          <w:tcPr>
            <w:tcW w:w="1846" w:type="dxa"/>
            <w:shd w:val="clear" w:color="auto" w:fill="C5DFB3"/>
          </w:tcPr>
          <w:p>
            <w:pPr>
              <w:pStyle w:val="TableParagraph"/>
              <w:ind w:left="222"/>
              <w:jc w:val="left"/>
              <w:rPr>
                <w:b/>
                <w:sz w:val="20"/>
              </w:rPr>
            </w:pPr>
            <w:r>
              <w:rPr>
                <w:b/>
                <w:color w:val="385421"/>
                <w:sz w:val="20"/>
              </w:rPr>
              <w:t>SFL</w:t>
            </w:r>
            <w:r>
              <w:rPr>
                <w:b/>
                <w:color w:val="385421"/>
                <w:spacing w:val="-5"/>
                <w:sz w:val="20"/>
              </w:rPr>
              <w:t> </w:t>
            </w:r>
            <w:r>
              <w:rPr>
                <w:b/>
                <w:color w:val="385421"/>
                <w:spacing w:val="-2"/>
                <w:sz w:val="20"/>
              </w:rPr>
              <w:t>GRANADILLA</w:t>
            </w:r>
          </w:p>
        </w:tc>
        <w:tc>
          <w:tcPr>
            <w:tcW w:w="1574" w:type="dxa"/>
            <w:shd w:val="clear" w:color="auto" w:fill="C5DFB3"/>
          </w:tcPr>
          <w:p>
            <w:pPr>
              <w:pStyle w:val="TableParagraph"/>
              <w:ind w:left="266"/>
              <w:jc w:val="left"/>
              <w:rPr>
                <w:b/>
                <w:sz w:val="20"/>
              </w:rPr>
            </w:pPr>
            <w:r>
              <w:rPr>
                <w:b/>
                <w:color w:val="385421"/>
                <w:sz w:val="20"/>
              </w:rPr>
              <w:t>SFL</w:t>
            </w:r>
            <w:r>
              <w:rPr>
                <w:b/>
                <w:color w:val="385421"/>
                <w:spacing w:val="41"/>
                <w:sz w:val="20"/>
              </w:rPr>
              <w:t> </w:t>
            </w:r>
            <w:r>
              <w:rPr>
                <w:b/>
                <w:color w:val="385421"/>
                <w:spacing w:val="-2"/>
                <w:sz w:val="20"/>
              </w:rPr>
              <w:t>PUERTO</w:t>
            </w:r>
          </w:p>
        </w:tc>
        <w:tc>
          <w:tcPr>
            <w:tcW w:w="2131" w:type="dxa"/>
            <w:shd w:val="clear" w:color="auto" w:fill="C5DFB3"/>
          </w:tcPr>
          <w:p>
            <w:pPr>
              <w:pStyle w:val="TableParagraph"/>
              <w:ind w:left="540"/>
              <w:jc w:val="left"/>
              <w:rPr>
                <w:b/>
                <w:sz w:val="20"/>
              </w:rPr>
            </w:pPr>
            <w:r>
              <w:rPr>
                <w:b/>
                <w:color w:val="385421"/>
                <w:sz w:val="20"/>
              </w:rPr>
              <w:t>P.D</w:t>
            </w:r>
            <w:r>
              <w:rPr>
                <w:b/>
                <w:color w:val="385421"/>
                <w:spacing w:val="-6"/>
                <w:sz w:val="20"/>
              </w:rPr>
              <w:t> </w:t>
            </w:r>
            <w:r>
              <w:rPr>
                <w:b/>
                <w:color w:val="385421"/>
                <w:spacing w:val="-2"/>
                <w:sz w:val="20"/>
              </w:rPr>
              <w:t>REALEJOS</w:t>
            </w:r>
          </w:p>
        </w:tc>
        <w:tc>
          <w:tcPr>
            <w:tcW w:w="2220" w:type="dxa"/>
            <w:shd w:val="clear" w:color="auto" w:fill="C5DFB3"/>
          </w:tcPr>
          <w:p>
            <w:pPr>
              <w:pStyle w:val="TableParagraph"/>
              <w:ind w:left="10"/>
              <w:jc w:val="center"/>
              <w:rPr>
                <w:b/>
                <w:sz w:val="20"/>
              </w:rPr>
            </w:pPr>
            <w:r>
              <w:rPr>
                <w:b/>
                <w:color w:val="385421"/>
                <w:spacing w:val="-2"/>
                <w:sz w:val="20"/>
              </w:rPr>
              <w:t>TOTAL</w:t>
            </w:r>
          </w:p>
        </w:tc>
      </w:tr>
      <w:tr>
        <w:trPr>
          <w:trHeight w:val="299" w:hRule="atLeast"/>
        </w:trPr>
        <w:tc>
          <w:tcPr>
            <w:tcW w:w="1560" w:type="dxa"/>
            <w:shd w:val="clear" w:color="auto" w:fill="E0EDD9"/>
          </w:tcPr>
          <w:p>
            <w:pPr>
              <w:pStyle w:val="TableParagraph"/>
              <w:ind w:left="4"/>
              <w:jc w:val="left"/>
              <w:rPr>
                <w:sz w:val="20"/>
              </w:rPr>
            </w:pPr>
            <w:r>
              <w:rPr>
                <w:spacing w:val="-2"/>
                <w:sz w:val="20"/>
              </w:rPr>
              <w:t>HOMBRES</w:t>
            </w:r>
          </w:p>
        </w:tc>
        <w:tc>
          <w:tcPr>
            <w:tcW w:w="1846" w:type="dxa"/>
            <w:shd w:val="clear" w:color="auto" w:fill="E0EDD9"/>
          </w:tcPr>
          <w:p>
            <w:pPr>
              <w:pStyle w:val="TableParagraph"/>
              <w:ind w:right="-15"/>
              <w:rPr>
                <w:sz w:val="20"/>
              </w:rPr>
            </w:pPr>
            <w:r>
              <w:rPr>
                <w:spacing w:val="-5"/>
                <w:sz w:val="20"/>
              </w:rPr>
              <w:t>352</w:t>
            </w:r>
          </w:p>
        </w:tc>
        <w:tc>
          <w:tcPr>
            <w:tcW w:w="1574" w:type="dxa"/>
            <w:shd w:val="clear" w:color="auto" w:fill="E0EDD9"/>
          </w:tcPr>
          <w:p>
            <w:pPr>
              <w:pStyle w:val="TableParagraph"/>
              <w:ind w:right="-15"/>
              <w:rPr>
                <w:sz w:val="20"/>
              </w:rPr>
            </w:pPr>
            <w:r>
              <w:rPr>
                <w:spacing w:val="-5"/>
                <w:sz w:val="20"/>
              </w:rPr>
              <w:t>251</w:t>
            </w:r>
          </w:p>
        </w:tc>
        <w:tc>
          <w:tcPr>
            <w:tcW w:w="2131" w:type="dxa"/>
            <w:shd w:val="clear" w:color="auto" w:fill="E0EDD9"/>
          </w:tcPr>
          <w:p>
            <w:pPr>
              <w:pStyle w:val="TableParagraph"/>
              <w:ind w:right="-15"/>
              <w:rPr>
                <w:sz w:val="20"/>
              </w:rPr>
            </w:pPr>
            <w:r>
              <w:rPr>
                <w:spacing w:val="-5"/>
                <w:sz w:val="20"/>
              </w:rPr>
              <w:t>63</w:t>
            </w:r>
          </w:p>
        </w:tc>
        <w:tc>
          <w:tcPr>
            <w:tcW w:w="2220" w:type="dxa"/>
            <w:shd w:val="clear" w:color="auto" w:fill="E0EDD9"/>
          </w:tcPr>
          <w:p>
            <w:pPr>
              <w:pStyle w:val="TableParagraph"/>
              <w:ind w:right="-15"/>
              <w:rPr>
                <w:sz w:val="20"/>
              </w:rPr>
            </w:pPr>
            <w:r>
              <w:rPr>
                <w:spacing w:val="-5"/>
                <w:sz w:val="20"/>
              </w:rPr>
              <w:t>666</w:t>
            </w:r>
          </w:p>
        </w:tc>
      </w:tr>
      <w:tr>
        <w:trPr>
          <w:trHeight w:val="299" w:hRule="atLeast"/>
        </w:trPr>
        <w:tc>
          <w:tcPr>
            <w:tcW w:w="1560" w:type="dxa"/>
            <w:shd w:val="clear" w:color="auto" w:fill="E0EDD9"/>
          </w:tcPr>
          <w:p>
            <w:pPr>
              <w:pStyle w:val="TableParagraph"/>
              <w:ind w:left="4"/>
              <w:jc w:val="left"/>
              <w:rPr>
                <w:sz w:val="20"/>
              </w:rPr>
            </w:pPr>
            <w:r>
              <w:rPr>
                <w:spacing w:val="-2"/>
                <w:sz w:val="20"/>
              </w:rPr>
              <w:t>MUJERES</w:t>
            </w:r>
          </w:p>
        </w:tc>
        <w:tc>
          <w:tcPr>
            <w:tcW w:w="1846" w:type="dxa"/>
            <w:shd w:val="clear" w:color="auto" w:fill="E0EDD9"/>
          </w:tcPr>
          <w:p>
            <w:pPr>
              <w:pStyle w:val="TableParagraph"/>
              <w:ind w:right="-15"/>
              <w:rPr>
                <w:sz w:val="20"/>
              </w:rPr>
            </w:pPr>
            <w:r>
              <w:rPr>
                <w:spacing w:val="-5"/>
                <w:sz w:val="20"/>
              </w:rPr>
              <w:t>79</w:t>
            </w:r>
          </w:p>
        </w:tc>
        <w:tc>
          <w:tcPr>
            <w:tcW w:w="1574" w:type="dxa"/>
            <w:shd w:val="clear" w:color="auto" w:fill="E0EDD9"/>
          </w:tcPr>
          <w:p>
            <w:pPr>
              <w:pStyle w:val="TableParagraph"/>
              <w:ind w:right="-15"/>
              <w:rPr>
                <w:sz w:val="20"/>
              </w:rPr>
            </w:pPr>
            <w:r>
              <w:rPr>
                <w:spacing w:val="-5"/>
                <w:sz w:val="20"/>
              </w:rPr>
              <w:t>31</w:t>
            </w:r>
          </w:p>
        </w:tc>
        <w:tc>
          <w:tcPr>
            <w:tcW w:w="2131" w:type="dxa"/>
            <w:shd w:val="clear" w:color="auto" w:fill="E0EDD9"/>
          </w:tcPr>
          <w:p>
            <w:pPr>
              <w:pStyle w:val="TableParagraph"/>
              <w:ind w:right="-15"/>
              <w:rPr>
                <w:sz w:val="20"/>
              </w:rPr>
            </w:pPr>
            <w:r>
              <w:rPr>
                <w:spacing w:val="-10"/>
                <w:sz w:val="20"/>
              </w:rPr>
              <w:t>9</w:t>
            </w:r>
          </w:p>
        </w:tc>
        <w:tc>
          <w:tcPr>
            <w:tcW w:w="2220" w:type="dxa"/>
            <w:shd w:val="clear" w:color="auto" w:fill="E0EDD9"/>
          </w:tcPr>
          <w:p>
            <w:pPr>
              <w:pStyle w:val="TableParagraph"/>
              <w:ind w:right="-15"/>
              <w:rPr>
                <w:sz w:val="20"/>
              </w:rPr>
            </w:pPr>
            <w:r>
              <w:rPr>
                <w:spacing w:val="-5"/>
                <w:sz w:val="20"/>
              </w:rPr>
              <w:t>119</w:t>
            </w:r>
          </w:p>
        </w:tc>
      </w:tr>
      <w:tr>
        <w:trPr>
          <w:trHeight w:val="302" w:hRule="atLeast"/>
        </w:trPr>
        <w:tc>
          <w:tcPr>
            <w:tcW w:w="1560" w:type="dxa"/>
            <w:shd w:val="clear" w:color="auto" w:fill="E0EDD9"/>
          </w:tcPr>
          <w:p>
            <w:pPr>
              <w:pStyle w:val="TableParagraph"/>
              <w:ind w:left="4"/>
              <w:jc w:val="left"/>
              <w:rPr>
                <w:sz w:val="20"/>
              </w:rPr>
            </w:pPr>
            <w:r>
              <w:rPr>
                <w:spacing w:val="-4"/>
                <w:sz w:val="20"/>
              </w:rPr>
              <w:t>TOTAL</w:t>
            </w:r>
          </w:p>
        </w:tc>
        <w:tc>
          <w:tcPr>
            <w:tcW w:w="1846" w:type="dxa"/>
            <w:shd w:val="clear" w:color="auto" w:fill="E0EDD9"/>
          </w:tcPr>
          <w:p>
            <w:pPr>
              <w:pStyle w:val="TableParagraph"/>
              <w:ind w:right="-15"/>
              <w:rPr>
                <w:sz w:val="20"/>
              </w:rPr>
            </w:pPr>
            <w:r>
              <w:rPr>
                <w:spacing w:val="-5"/>
                <w:sz w:val="20"/>
              </w:rPr>
              <w:t>431</w:t>
            </w:r>
          </w:p>
        </w:tc>
        <w:tc>
          <w:tcPr>
            <w:tcW w:w="1574" w:type="dxa"/>
            <w:shd w:val="clear" w:color="auto" w:fill="E0EDD9"/>
          </w:tcPr>
          <w:p>
            <w:pPr>
              <w:pStyle w:val="TableParagraph"/>
              <w:ind w:right="-15"/>
              <w:rPr>
                <w:sz w:val="20"/>
              </w:rPr>
            </w:pPr>
            <w:r>
              <w:rPr>
                <w:spacing w:val="-5"/>
                <w:sz w:val="20"/>
              </w:rPr>
              <w:t>282</w:t>
            </w:r>
          </w:p>
        </w:tc>
        <w:tc>
          <w:tcPr>
            <w:tcW w:w="2131" w:type="dxa"/>
            <w:shd w:val="clear" w:color="auto" w:fill="E0EDD9"/>
          </w:tcPr>
          <w:p>
            <w:pPr>
              <w:pStyle w:val="TableParagraph"/>
              <w:ind w:right="-15"/>
              <w:rPr>
                <w:sz w:val="20"/>
              </w:rPr>
            </w:pPr>
            <w:r>
              <w:rPr>
                <w:spacing w:val="-5"/>
                <w:sz w:val="20"/>
              </w:rPr>
              <w:t>72</w:t>
            </w:r>
          </w:p>
        </w:tc>
        <w:tc>
          <w:tcPr>
            <w:tcW w:w="2220" w:type="dxa"/>
            <w:shd w:val="clear" w:color="auto" w:fill="E0EDD9"/>
          </w:tcPr>
          <w:p>
            <w:pPr>
              <w:pStyle w:val="TableParagraph"/>
              <w:ind w:right="-15"/>
              <w:rPr>
                <w:sz w:val="20"/>
              </w:rPr>
            </w:pPr>
            <w:r>
              <w:rPr>
                <w:spacing w:val="-5"/>
                <w:sz w:val="20"/>
              </w:rPr>
              <w:t>785</w:t>
            </w:r>
          </w:p>
        </w:tc>
      </w:tr>
    </w:tbl>
    <w:p>
      <w:pPr>
        <w:pStyle w:val="BodyText"/>
        <w:rPr>
          <w:b/>
        </w:rPr>
      </w:pPr>
    </w:p>
    <w:p>
      <w:pPr>
        <w:spacing w:before="1"/>
        <w:ind w:left="0" w:right="0" w:firstLine="0"/>
        <w:jc w:val="left"/>
        <w:rPr>
          <w:b/>
          <w:sz w:val="22"/>
        </w:rPr>
      </w:pPr>
      <w:bookmarkStart w:name="_bookmark44" w:id="45"/>
      <w:bookmarkEnd w:id="45"/>
      <w:r>
        <w:rPr/>
      </w:r>
      <w:r>
        <w:rPr>
          <w:b/>
          <w:sz w:val="22"/>
        </w:rPr>
        <w:t>PACIENTES</w:t>
      </w:r>
      <w:r>
        <w:rPr>
          <w:b/>
          <w:spacing w:val="-5"/>
          <w:sz w:val="22"/>
        </w:rPr>
        <w:t> </w:t>
      </w:r>
      <w:r>
        <w:rPr>
          <w:b/>
          <w:sz w:val="22"/>
        </w:rPr>
        <w:t>ATENDIDOS</w:t>
      </w:r>
      <w:r>
        <w:rPr>
          <w:b/>
          <w:spacing w:val="-4"/>
          <w:sz w:val="22"/>
        </w:rPr>
        <w:t> </w:t>
      </w:r>
      <w:r>
        <w:rPr>
          <w:b/>
          <w:sz w:val="22"/>
        </w:rPr>
        <w:t>SEGÚN</w:t>
      </w:r>
      <w:r>
        <w:rPr>
          <w:b/>
          <w:spacing w:val="-5"/>
          <w:sz w:val="22"/>
        </w:rPr>
        <w:t> </w:t>
      </w:r>
      <w:r>
        <w:rPr>
          <w:b/>
          <w:sz w:val="22"/>
        </w:rPr>
        <w:t>LA</w:t>
      </w:r>
      <w:r>
        <w:rPr>
          <w:b/>
          <w:spacing w:val="-5"/>
          <w:sz w:val="22"/>
        </w:rPr>
        <w:t> </w:t>
      </w:r>
      <w:r>
        <w:rPr>
          <w:b/>
          <w:sz w:val="22"/>
        </w:rPr>
        <w:t>UAD</w:t>
      </w:r>
      <w:r>
        <w:rPr>
          <w:b/>
          <w:spacing w:val="-6"/>
          <w:sz w:val="22"/>
        </w:rPr>
        <w:t> </w:t>
      </w:r>
      <w:r>
        <w:rPr>
          <w:b/>
          <w:sz w:val="22"/>
        </w:rPr>
        <w:t>DE</w:t>
      </w:r>
      <w:r>
        <w:rPr>
          <w:b/>
          <w:spacing w:val="-5"/>
          <w:sz w:val="22"/>
        </w:rPr>
        <w:t> </w:t>
      </w:r>
      <w:r>
        <w:rPr>
          <w:b/>
          <w:spacing w:val="-2"/>
          <w:sz w:val="22"/>
        </w:rPr>
        <w:t>REFERENCIA.</w:t>
      </w:r>
    </w:p>
    <w:p>
      <w:pPr>
        <w:pStyle w:val="BodyText"/>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106"/>
        <w:gridCol w:w="2026"/>
        <w:gridCol w:w="1543"/>
        <w:gridCol w:w="1712"/>
        <w:gridCol w:w="946"/>
      </w:tblGrid>
      <w:tr>
        <w:trPr>
          <w:trHeight w:val="323" w:hRule="atLeast"/>
        </w:trPr>
        <w:tc>
          <w:tcPr>
            <w:tcW w:w="3106" w:type="dxa"/>
            <w:shd w:val="clear" w:color="auto" w:fill="C5DFB3"/>
          </w:tcPr>
          <w:p>
            <w:pPr>
              <w:pStyle w:val="TableParagraph"/>
              <w:spacing w:before="0"/>
              <w:jc w:val="left"/>
              <w:rPr>
                <w:rFonts w:ascii="Times New Roman"/>
                <w:sz w:val="20"/>
              </w:rPr>
            </w:pPr>
          </w:p>
        </w:tc>
        <w:tc>
          <w:tcPr>
            <w:tcW w:w="2026" w:type="dxa"/>
            <w:shd w:val="clear" w:color="auto" w:fill="C5DFB3"/>
          </w:tcPr>
          <w:p>
            <w:pPr>
              <w:pStyle w:val="TableParagraph"/>
              <w:spacing w:before="39"/>
              <w:ind w:left="273"/>
              <w:jc w:val="left"/>
              <w:rPr>
                <w:b/>
                <w:sz w:val="20"/>
              </w:rPr>
            </w:pPr>
            <w:r>
              <w:rPr>
                <w:b/>
                <w:color w:val="385421"/>
                <w:sz w:val="20"/>
              </w:rPr>
              <w:t>SFL</w:t>
            </w:r>
            <w:r>
              <w:rPr>
                <w:b/>
                <w:color w:val="385421"/>
                <w:spacing w:val="-5"/>
                <w:sz w:val="20"/>
              </w:rPr>
              <w:t> </w:t>
            </w:r>
            <w:r>
              <w:rPr>
                <w:b/>
                <w:color w:val="385421"/>
                <w:spacing w:val="-2"/>
                <w:sz w:val="20"/>
              </w:rPr>
              <w:t>GRANADILLA</w:t>
            </w:r>
          </w:p>
        </w:tc>
        <w:tc>
          <w:tcPr>
            <w:tcW w:w="1543" w:type="dxa"/>
            <w:shd w:val="clear" w:color="auto" w:fill="C5DFB3"/>
          </w:tcPr>
          <w:p>
            <w:pPr>
              <w:pStyle w:val="TableParagraph"/>
              <w:spacing w:before="39"/>
              <w:ind w:left="235"/>
              <w:jc w:val="left"/>
              <w:rPr>
                <w:b/>
                <w:sz w:val="20"/>
              </w:rPr>
            </w:pPr>
            <w:r>
              <w:rPr>
                <w:b/>
                <w:color w:val="385421"/>
                <w:sz w:val="20"/>
              </w:rPr>
              <w:t>SFL</w:t>
            </w:r>
            <w:r>
              <w:rPr>
                <w:b/>
                <w:color w:val="385421"/>
                <w:spacing w:val="-5"/>
                <w:sz w:val="20"/>
              </w:rPr>
              <w:t> </w:t>
            </w:r>
            <w:r>
              <w:rPr>
                <w:b/>
                <w:color w:val="385421"/>
                <w:spacing w:val="-2"/>
                <w:sz w:val="20"/>
              </w:rPr>
              <w:t>PUERTO</w:t>
            </w:r>
          </w:p>
        </w:tc>
        <w:tc>
          <w:tcPr>
            <w:tcW w:w="1712" w:type="dxa"/>
            <w:shd w:val="clear" w:color="auto" w:fill="C5DFB3"/>
          </w:tcPr>
          <w:p>
            <w:pPr>
              <w:pStyle w:val="TableParagraph"/>
              <w:spacing w:before="39"/>
              <w:ind w:left="244"/>
              <w:jc w:val="left"/>
              <w:rPr>
                <w:b/>
                <w:sz w:val="20"/>
              </w:rPr>
            </w:pPr>
            <w:r>
              <w:rPr>
                <w:b/>
                <w:color w:val="385421"/>
                <w:sz w:val="20"/>
              </w:rPr>
              <w:t>P.D</w:t>
            </w:r>
            <w:r>
              <w:rPr>
                <w:b/>
                <w:color w:val="385421"/>
                <w:spacing w:val="-6"/>
                <w:sz w:val="20"/>
              </w:rPr>
              <w:t> </w:t>
            </w:r>
            <w:r>
              <w:rPr>
                <w:b/>
                <w:color w:val="385421"/>
                <w:spacing w:val="-2"/>
                <w:sz w:val="20"/>
              </w:rPr>
              <w:t>REALEJOS</w:t>
            </w:r>
          </w:p>
        </w:tc>
        <w:tc>
          <w:tcPr>
            <w:tcW w:w="946" w:type="dxa"/>
            <w:shd w:val="clear" w:color="auto" w:fill="C5DFB3"/>
          </w:tcPr>
          <w:p>
            <w:pPr>
              <w:pStyle w:val="TableParagraph"/>
              <w:spacing w:before="39"/>
              <w:ind w:left="163"/>
              <w:jc w:val="left"/>
              <w:rPr>
                <w:b/>
                <w:sz w:val="20"/>
              </w:rPr>
            </w:pPr>
            <w:r>
              <w:rPr>
                <w:b/>
                <w:color w:val="385421"/>
                <w:spacing w:val="-2"/>
                <w:sz w:val="20"/>
              </w:rPr>
              <w:t>TOTAL</w:t>
            </w:r>
          </w:p>
        </w:tc>
      </w:tr>
      <w:tr>
        <w:trPr>
          <w:trHeight w:val="325" w:hRule="atLeast"/>
        </w:trPr>
        <w:tc>
          <w:tcPr>
            <w:tcW w:w="3106" w:type="dxa"/>
            <w:shd w:val="clear" w:color="auto" w:fill="E0EDD9"/>
          </w:tcPr>
          <w:p>
            <w:pPr>
              <w:pStyle w:val="TableParagraph"/>
              <w:spacing w:before="39"/>
              <w:ind w:left="52"/>
              <w:jc w:val="left"/>
              <w:rPr>
                <w:sz w:val="20"/>
              </w:rPr>
            </w:pPr>
            <w:r>
              <w:rPr>
                <w:sz w:val="20"/>
              </w:rPr>
              <w:t>AD</w:t>
            </w:r>
            <w:r>
              <w:rPr>
                <w:spacing w:val="-5"/>
                <w:sz w:val="20"/>
              </w:rPr>
              <w:t> </w:t>
            </w:r>
            <w:r>
              <w:rPr>
                <w:spacing w:val="-2"/>
                <w:sz w:val="20"/>
              </w:rPr>
              <w:t>GRANADILLA</w:t>
            </w:r>
          </w:p>
        </w:tc>
        <w:tc>
          <w:tcPr>
            <w:tcW w:w="2026" w:type="dxa"/>
            <w:shd w:val="clear" w:color="auto" w:fill="E0EDD9"/>
          </w:tcPr>
          <w:p>
            <w:pPr>
              <w:pStyle w:val="TableParagraph"/>
              <w:spacing w:before="39"/>
              <w:ind w:right="-15"/>
              <w:rPr>
                <w:sz w:val="20"/>
              </w:rPr>
            </w:pPr>
            <w:r>
              <w:rPr>
                <w:spacing w:val="-5"/>
                <w:sz w:val="20"/>
              </w:rPr>
              <w:t>371</w:t>
            </w:r>
          </w:p>
        </w:tc>
        <w:tc>
          <w:tcPr>
            <w:tcW w:w="1543" w:type="dxa"/>
            <w:shd w:val="clear" w:color="auto" w:fill="E0EDD9"/>
          </w:tcPr>
          <w:p>
            <w:pPr>
              <w:pStyle w:val="TableParagraph"/>
              <w:spacing w:before="39"/>
              <w:ind w:right="-15"/>
              <w:rPr>
                <w:sz w:val="20"/>
              </w:rPr>
            </w:pPr>
            <w:r>
              <w:rPr>
                <w:spacing w:val="-10"/>
                <w:sz w:val="20"/>
              </w:rPr>
              <w:t>0</w:t>
            </w:r>
          </w:p>
        </w:tc>
        <w:tc>
          <w:tcPr>
            <w:tcW w:w="1712" w:type="dxa"/>
            <w:shd w:val="clear" w:color="auto" w:fill="E0EDD9"/>
          </w:tcPr>
          <w:p>
            <w:pPr>
              <w:pStyle w:val="TableParagraph"/>
              <w:spacing w:before="39"/>
              <w:ind w:right="-15"/>
              <w:rPr>
                <w:sz w:val="20"/>
              </w:rPr>
            </w:pPr>
            <w:r>
              <w:rPr>
                <w:spacing w:val="-10"/>
                <w:sz w:val="20"/>
              </w:rPr>
              <w:t>0</w:t>
            </w:r>
          </w:p>
        </w:tc>
        <w:tc>
          <w:tcPr>
            <w:tcW w:w="946" w:type="dxa"/>
            <w:shd w:val="clear" w:color="auto" w:fill="E0EDD9"/>
          </w:tcPr>
          <w:p>
            <w:pPr>
              <w:pStyle w:val="TableParagraph"/>
              <w:spacing w:before="39"/>
              <w:ind w:right="-15"/>
              <w:rPr>
                <w:sz w:val="20"/>
              </w:rPr>
            </w:pPr>
            <w:r>
              <w:rPr>
                <w:spacing w:val="-5"/>
                <w:sz w:val="20"/>
              </w:rPr>
              <w:t>371</w:t>
            </w:r>
          </w:p>
        </w:tc>
      </w:tr>
      <w:tr>
        <w:trPr>
          <w:trHeight w:val="323" w:hRule="atLeast"/>
        </w:trPr>
        <w:tc>
          <w:tcPr>
            <w:tcW w:w="3106" w:type="dxa"/>
            <w:shd w:val="clear" w:color="auto" w:fill="E0EDD9"/>
          </w:tcPr>
          <w:p>
            <w:pPr>
              <w:pStyle w:val="TableParagraph"/>
              <w:spacing w:before="39"/>
              <w:ind w:left="52"/>
              <w:jc w:val="left"/>
              <w:rPr>
                <w:sz w:val="20"/>
              </w:rPr>
            </w:pPr>
            <w:r>
              <w:rPr>
                <w:sz w:val="20"/>
              </w:rPr>
              <w:t>AD</w:t>
            </w:r>
            <w:r>
              <w:rPr>
                <w:spacing w:val="-6"/>
                <w:sz w:val="20"/>
              </w:rPr>
              <w:t> </w:t>
            </w:r>
            <w:r>
              <w:rPr>
                <w:sz w:val="20"/>
              </w:rPr>
              <w:t>PUERTO</w:t>
            </w:r>
            <w:r>
              <w:rPr>
                <w:spacing w:val="-4"/>
                <w:sz w:val="20"/>
              </w:rPr>
              <w:t> </w:t>
            </w:r>
            <w:r>
              <w:rPr>
                <w:sz w:val="20"/>
              </w:rPr>
              <w:t>DE</w:t>
            </w:r>
            <w:r>
              <w:rPr>
                <w:spacing w:val="-4"/>
                <w:sz w:val="20"/>
              </w:rPr>
              <w:t> </w:t>
            </w:r>
            <w:r>
              <w:rPr>
                <w:sz w:val="20"/>
              </w:rPr>
              <w:t>LA</w:t>
            </w:r>
            <w:r>
              <w:rPr>
                <w:spacing w:val="-6"/>
                <w:sz w:val="20"/>
              </w:rPr>
              <w:t> </w:t>
            </w:r>
            <w:r>
              <w:rPr>
                <w:spacing w:val="-4"/>
                <w:sz w:val="20"/>
              </w:rPr>
              <w:t>CRUZ</w:t>
            </w:r>
          </w:p>
        </w:tc>
        <w:tc>
          <w:tcPr>
            <w:tcW w:w="2026" w:type="dxa"/>
            <w:shd w:val="clear" w:color="auto" w:fill="E0EDD9"/>
          </w:tcPr>
          <w:p>
            <w:pPr>
              <w:pStyle w:val="TableParagraph"/>
              <w:spacing w:before="39"/>
              <w:ind w:right="-15"/>
              <w:rPr>
                <w:sz w:val="20"/>
              </w:rPr>
            </w:pPr>
            <w:r>
              <w:rPr>
                <w:spacing w:val="-10"/>
                <w:sz w:val="20"/>
              </w:rPr>
              <w:t>0</w:t>
            </w:r>
          </w:p>
        </w:tc>
        <w:tc>
          <w:tcPr>
            <w:tcW w:w="1543" w:type="dxa"/>
            <w:shd w:val="clear" w:color="auto" w:fill="E0EDD9"/>
          </w:tcPr>
          <w:p>
            <w:pPr>
              <w:pStyle w:val="TableParagraph"/>
              <w:spacing w:before="39"/>
              <w:ind w:right="-15"/>
              <w:rPr>
                <w:sz w:val="20"/>
              </w:rPr>
            </w:pPr>
            <w:r>
              <w:rPr>
                <w:spacing w:val="-5"/>
                <w:sz w:val="20"/>
              </w:rPr>
              <w:t>183</w:t>
            </w:r>
          </w:p>
        </w:tc>
        <w:tc>
          <w:tcPr>
            <w:tcW w:w="1712" w:type="dxa"/>
            <w:shd w:val="clear" w:color="auto" w:fill="E0EDD9"/>
          </w:tcPr>
          <w:p>
            <w:pPr>
              <w:pStyle w:val="TableParagraph"/>
              <w:spacing w:before="39"/>
              <w:ind w:right="-15"/>
              <w:rPr>
                <w:sz w:val="20"/>
              </w:rPr>
            </w:pPr>
            <w:r>
              <w:rPr>
                <w:spacing w:val="-10"/>
                <w:sz w:val="20"/>
              </w:rPr>
              <w:t>1</w:t>
            </w:r>
          </w:p>
        </w:tc>
        <w:tc>
          <w:tcPr>
            <w:tcW w:w="946" w:type="dxa"/>
            <w:shd w:val="clear" w:color="auto" w:fill="E0EDD9"/>
          </w:tcPr>
          <w:p>
            <w:pPr>
              <w:pStyle w:val="TableParagraph"/>
              <w:spacing w:before="39"/>
              <w:ind w:right="-15"/>
              <w:rPr>
                <w:sz w:val="20"/>
              </w:rPr>
            </w:pPr>
            <w:r>
              <w:rPr>
                <w:spacing w:val="-5"/>
                <w:sz w:val="20"/>
              </w:rPr>
              <w:t>184</w:t>
            </w:r>
          </w:p>
        </w:tc>
      </w:tr>
      <w:tr>
        <w:trPr>
          <w:trHeight w:val="324" w:hRule="atLeast"/>
        </w:trPr>
        <w:tc>
          <w:tcPr>
            <w:tcW w:w="3106" w:type="dxa"/>
            <w:shd w:val="clear" w:color="auto" w:fill="E0EDD9"/>
          </w:tcPr>
          <w:p>
            <w:pPr>
              <w:pStyle w:val="TableParagraph"/>
              <w:spacing w:before="39"/>
              <w:ind w:left="52"/>
              <w:jc w:val="left"/>
              <w:rPr>
                <w:sz w:val="20"/>
              </w:rPr>
            </w:pPr>
            <w:r>
              <w:rPr>
                <w:sz w:val="20"/>
              </w:rPr>
              <w:t>AD</w:t>
            </w:r>
            <w:r>
              <w:rPr>
                <w:spacing w:val="-4"/>
                <w:sz w:val="20"/>
              </w:rPr>
              <w:t> </w:t>
            </w:r>
            <w:r>
              <w:rPr>
                <w:sz w:val="20"/>
              </w:rPr>
              <w:t>LA</w:t>
            </w:r>
            <w:r>
              <w:rPr>
                <w:spacing w:val="-4"/>
                <w:sz w:val="20"/>
              </w:rPr>
              <w:t> </w:t>
            </w:r>
            <w:r>
              <w:rPr>
                <w:spacing w:val="-2"/>
                <w:sz w:val="20"/>
              </w:rPr>
              <w:t>MATANZA</w:t>
            </w:r>
          </w:p>
        </w:tc>
        <w:tc>
          <w:tcPr>
            <w:tcW w:w="2026" w:type="dxa"/>
            <w:shd w:val="clear" w:color="auto" w:fill="E0EDD9"/>
          </w:tcPr>
          <w:p>
            <w:pPr>
              <w:pStyle w:val="TableParagraph"/>
              <w:spacing w:before="39"/>
              <w:ind w:right="-15"/>
              <w:rPr>
                <w:sz w:val="20"/>
              </w:rPr>
            </w:pPr>
            <w:r>
              <w:rPr>
                <w:spacing w:val="-10"/>
                <w:sz w:val="20"/>
              </w:rPr>
              <w:t>0</w:t>
            </w:r>
          </w:p>
        </w:tc>
        <w:tc>
          <w:tcPr>
            <w:tcW w:w="1543" w:type="dxa"/>
            <w:shd w:val="clear" w:color="auto" w:fill="E0EDD9"/>
          </w:tcPr>
          <w:p>
            <w:pPr>
              <w:pStyle w:val="TableParagraph"/>
              <w:spacing w:before="39"/>
              <w:ind w:right="-15"/>
              <w:rPr>
                <w:sz w:val="20"/>
              </w:rPr>
            </w:pPr>
            <w:r>
              <w:rPr>
                <w:spacing w:val="-5"/>
                <w:sz w:val="20"/>
              </w:rPr>
              <w:t>72</w:t>
            </w:r>
          </w:p>
        </w:tc>
        <w:tc>
          <w:tcPr>
            <w:tcW w:w="1712" w:type="dxa"/>
            <w:shd w:val="clear" w:color="auto" w:fill="E0EDD9"/>
          </w:tcPr>
          <w:p>
            <w:pPr>
              <w:pStyle w:val="TableParagraph"/>
              <w:spacing w:before="39"/>
              <w:ind w:right="-15"/>
              <w:rPr>
                <w:sz w:val="20"/>
              </w:rPr>
            </w:pPr>
            <w:r>
              <w:rPr>
                <w:spacing w:val="-10"/>
                <w:sz w:val="20"/>
              </w:rPr>
              <w:t>3</w:t>
            </w:r>
          </w:p>
        </w:tc>
        <w:tc>
          <w:tcPr>
            <w:tcW w:w="946" w:type="dxa"/>
            <w:shd w:val="clear" w:color="auto" w:fill="E0EDD9"/>
          </w:tcPr>
          <w:p>
            <w:pPr>
              <w:pStyle w:val="TableParagraph"/>
              <w:spacing w:before="39"/>
              <w:ind w:right="-15"/>
              <w:rPr>
                <w:sz w:val="20"/>
              </w:rPr>
            </w:pPr>
            <w:r>
              <w:rPr>
                <w:spacing w:val="-5"/>
                <w:sz w:val="20"/>
              </w:rPr>
              <w:t>75</w:t>
            </w:r>
          </w:p>
        </w:tc>
      </w:tr>
      <w:tr>
        <w:trPr>
          <w:trHeight w:val="323" w:hRule="atLeast"/>
        </w:trPr>
        <w:tc>
          <w:tcPr>
            <w:tcW w:w="3106" w:type="dxa"/>
            <w:shd w:val="clear" w:color="auto" w:fill="E0EDD9"/>
          </w:tcPr>
          <w:p>
            <w:pPr>
              <w:pStyle w:val="TableParagraph"/>
              <w:spacing w:before="39"/>
              <w:ind w:left="52"/>
              <w:jc w:val="left"/>
              <w:rPr>
                <w:sz w:val="20"/>
              </w:rPr>
            </w:pPr>
            <w:r>
              <w:rPr>
                <w:sz w:val="20"/>
              </w:rPr>
              <w:t>AD</w:t>
            </w:r>
            <w:r>
              <w:rPr>
                <w:spacing w:val="-5"/>
                <w:sz w:val="20"/>
              </w:rPr>
              <w:t> </w:t>
            </w:r>
            <w:r>
              <w:rPr>
                <w:sz w:val="20"/>
              </w:rPr>
              <w:t>LOS</w:t>
            </w:r>
            <w:r>
              <w:rPr>
                <w:spacing w:val="-5"/>
                <w:sz w:val="20"/>
              </w:rPr>
              <w:t> </w:t>
            </w:r>
            <w:r>
              <w:rPr>
                <w:spacing w:val="-2"/>
                <w:sz w:val="20"/>
              </w:rPr>
              <w:t>REALEJOS</w:t>
            </w:r>
          </w:p>
        </w:tc>
        <w:tc>
          <w:tcPr>
            <w:tcW w:w="2026" w:type="dxa"/>
            <w:shd w:val="clear" w:color="auto" w:fill="E0EDD9"/>
          </w:tcPr>
          <w:p>
            <w:pPr>
              <w:pStyle w:val="TableParagraph"/>
              <w:spacing w:before="39"/>
              <w:ind w:right="-15"/>
              <w:rPr>
                <w:sz w:val="20"/>
              </w:rPr>
            </w:pPr>
            <w:r>
              <w:rPr>
                <w:spacing w:val="-10"/>
                <w:sz w:val="20"/>
              </w:rPr>
              <w:t>0</w:t>
            </w:r>
          </w:p>
        </w:tc>
        <w:tc>
          <w:tcPr>
            <w:tcW w:w="1543" w:type="dxa"/>
            <w:shd w:val="clear" w:color="auto" w:fill="E0EDD9"/>
          </w:tcPr>
          <w:p>
            <w:pPr>
              <w:pStyle w:val="TableParagraph"/>
              <w:spacing w:before="39"/>
              <w:ind w:right="-15"/>
              <w:rPr>
                <w:sz w:val="20"/>
              </w:rPr>
            </w:pPr>
            <w:r>
              <w:rPr>
                <w:spacing w:val="-10"/>
                <w:sz w:val="20"/>
              </w:rPr>
              <w:t>2</w:t>
            </w:r>
          </w:p>
        </w:tc>
        <w:tc>
          <w:tcPr>
            <w:tcW w:w="1712" w:type="dxa"/>
            <w:shd w:val="clear" w:color="auto" w:fill="E0EDD9"/>
          </w:tcPr>
          <w:p>
            <w:pPr>
              <w:pStyle w:val="TableParagraph"/>
              <w:spacing w:before="39"/>
              <w:ind w:right="-15"/>
              <w:rPr>
                <w:sz w:val="20"/>
              </w:rPr>
            </w:pPr>
            <w:r>
              <w:rPr>
                <w:spacing w:val="-5"/>
                <w:sz w:val="20"/>
              </w:rPr>
              <w:t>51</w:t>
            </w:r>
          </w:p>
        </w:tc>
        <w:tc>
          <w:tcPr>
            <w:tcW w:w="946" w:type="dxa"/>
            <w:shd w:val="clear" w:color="auto" w:fill="E0EDD9"/>
          </w:tcPr>
          <w:p>
            <w:pPr>
              <w:pStyle w:val="TableParagraph"/>
              <w:spacing w:before="39"/>
              <w:ind w:right="-15"/>
              <w:rPr>
                <w:sz w:val="20"/>
              </w:rPr>
            </w:pPr>
            <w:r>
              <w:rPr>
                <w:spacing w:val="-5"/>
                <w:sz w:val="20"/>
              </w:rPr>
              <w:t>53</w:t>
            </w:r>
          </w:p>
        </w:tc>
      </w:tr>
      <w:tr>
        <w:trPr>
          <w:trHeight w:val="323" w:hRule="atLeast"/>
        </w:trPr>
        <w:tc>
          <w:tcPr>
            <w:tcW w:w="3106" w:type="dxa"/>
            <w:shd w:val="clear" w:color="auto" w:fill="E0EDD9"/>
          </w:tcPr>
          <w:p>
            <w:pPr>
              <w:pStyle w:val="TableParagraph"/>
              <w:spacing w:before="39"/>
              <w:ind w:left="52"/>
              <w:jc w:val="left"/>
              <w:rPr>
                <w:sz w:val="20"/>
              </w:rPr>
            </w:pPr>
            <w:r>
              <w:rPr>
                <w:sz w:val="20"/>
              </w:rPr>
              <w:t>AD</w:t>
            </w:r>
            <w:r>
              <w:rPr>
                <w:spacing w:val="-5"/>
                <w:sz w:val="20"/>
              </w:rPr>
              <w:t> </w:t>
            </w:r>
            <w:r>
              <w:rPr>
                <w:sz w:val="20"/>
              </w:rPr>
              <w:t>ICOD</w:t>
            </w:r>
            <w:r>
              <w:rPr>
                <w:spacing w:val="-5"/>
                <w:sz w:val="20"/>
              </w:rPr>
              <w:t> </w:t>
            </w:r>
            <w:r>
              <w:rPr>
                <w:sz w:val="20"/>
              </w:rPr>
              <w:t>DE</w:t>
            </w:r>
            <w:r>
              <w:rPr>
                <w:spacing w:val="-3"/>
                <w:sz w:val="20"/>
              </w:rPr>
              <w:t> </w:t>
            </w:r>
            <w:r>
              <w:rPr>
                <w:sz w:val="20"/>
              </w:rPr>
              <w:t>LOS</w:t>
            </w:r>
            <w:r>
              <w:rPr>
                <w:spacing w:val="-4"/>
                <w:sz w:val="20"/>
              </w:rPr>
              <w:t> </w:t>
            </w:r>
            <w:r>
              <w:rPr>
                <w:spacing w:val="-2"/>
                <w:sz w:val="20"/>
              </w:rPr>
              <w:t>VINOS</w:t>
            </w:r>
          </w:p>
        </w:tc>
        <w:tc>
          <w:tcPr>
            <w:tcW w:w="2026" w:type="dxa"/>
            <w:shd w:val="clear" w:color="auto" w:fill="E0EDD9"/>
          </w:tcPr>
          <w:p>
            <w:pPr>
              <w:pStyle w:val="TableParagraph"/>
              <w:spacing w:before="39"/>
              <w:ind w:right="-15"/>
              <w:rPr>
                <w:sz w:val="20"/>
              </w:rPr>
            </w:pPr>
            <w:r>
              <w:rPr>
                <w:spacing w:val="-10"/>
                <w:sz w:val="20"/>
              </w:rPr>
              <w:t>0</w:t>
            </w:r>
          </w:p>
        </w:tc>
        <w:tc>
          <w:tcPr>
            <w:tcW w:w="1543" w:type="dxa"/>
            <w:shd w:val="clear" w:color="auto" w:fill="E0EDD9"/>
          </w:tcPr>
          <w:p>
            <w:pPr>
              <w:pStyle w:val="TableParagraph"/>
              <w:spacing w:before="39"/>
              <w:ind w:right="-15"/>
              <w:rPr>
                <w:sz w:val="20"/>
              </w:rPr>
            </w:pPr>
            <w:r>
              <w:rPr>
                <w:spacing w:val="-5"/>
                <w:sz w:val="20"/>
              </w:rPr>
              <w:t>24</w:t>
            </w:r>
          </w:p>
        </w:tc>
        <w:tc>
          <w:tcPr>
            <w:tcW w:w="1712" w:type="dxa"/>
            <w:shd w:val="clear" w:color="auto" w:fill="E0EDD9"/>
          </w:tcPr>
          <w:p>
            <w:pPr>
              <w:pStyle w:val="TableParagraph"/>
              <w:spacing w:before="39"/>
              <w:ind w:right="-15"/>
              <w:rPr>
                <w:sz w:val="20"/>
              </w:rPr>
            </w:pPr>
            <w:r>
              <w:rPr>
                <w:spacing w:val="-5"/>
                <w:sz w:val="20"/>
              </w:rPr>
              <w:t>17</w:t>
            </w:r>
          </w:p>
        </w:tc>
        <w:tc>
          <w:tcPr>
            <w:tcW w:w="946" w:type="dxa"/>
            <w:shd w:val="clear" w:color="auto" w:fill="E0EDD9"/>
          </w:tcPr>
          <w:p>
            <w:pPr>
              <w:pStyle w:val="TableParagraph"/>
              <w:spacing w:before="39"/>
              <w:ind w:right="-15"/>
              <w:rPr>
                <w:sz w:val="20"/>
              </w:rPr>
            </w:pPr>
            <w:r>
              <w:rPr>
                <w:spacing w:val="-5"/>
                <w:sz w:val="20"/>
              </w:rPr>
              <w:t>41</w:t>
            </w:r>
          </w:p>
        </w:tc>
      </w:tr>
      <w:tr>
        <w:trPr>
          <w:trHeight w:val="326" w:hRule="atLeast"/>
        </w:trPr>
        <w:tc>
          <w:tcPr>
            <w:tcW w:w="3106" w:type="dxa"/>
            <w:shd w:val="clear" w:color="auto" w:fill="E0EDD9"/>
          </w:tcPr>
          <w:p>
            <w:pPr>
              <w:pStyle w:val="TableParagraph"/>
              <w:spacing w:before="42"/>
              <w:ind w:left="52"/>
              <w:jc w:val="left"/>
              <w:rPr>
                <w:sz w:val="20"/>
              </w:rPr>
            </w:pPr>
            <w:r>
              <w:rPr>
                <w:sz w:val="20"/>
              </w:rPr>
              <w:t>RAD</w:t>
            </w:r>
            <w:r>
              <w:rPr>
                <w:spacing w:val="-7"/>
                <w:sz w:val="20"/>
              </w:rPr>
              <w:t> </w:t>
            </w:r>
            <w:r>
              <w:rPr>
                <w:sz w:val="20"/>
              </w:rPr>
              <w:t>PACIENTES</w:t>
            </w:r>
            <w:r>
              <w:rPr>
                <w:spacing w:val="-7"/>
                <w:sz w:val="20"/>
              </w:rPr>
              <w:t> </w:t>
            </w:r>
            <w:r>
              <w:rPr>
                <w:sz w:val="20"/>
              </w:rPr>
              <w:t>EN</w:t>
            </w:r>
            <w:r>
              <w:rPr>
                <w:spacing w:val="-6"/>
                <w:sz w:val="20"/>
              </w:rPr>
              <w:t> </w:t>
            </w:r>
            <w:r>
              <w:rPr>
                <w:spacing w:val="-5"/>
                <w:sz w:val="20"/>
              </w:rPr>
              <w:t>PSO</w:t>
            </w:r>
          </w:p>
        </w:tc>
        <w:tc>
          <w:tcPr>
            <w:tcW w:w="2026" w:type="dxa"/>
            <w:shd w:val="clear" w:color="auto" w:fill="E0EDD9"/>
          </w:tcPr>
          <w:p>
            <w:pPr>
              <w:pStyle w:val="TableParagraph"/>
              <w:spacing w:before="42"/>
              <w:ind w:right="-15"/>
              <w:rPr>
                <w:sz w:val="20"/>
              </w:rPr>
            </w:pPr>
            <w:r>
              <w:rPr>
                <w:spacing w:val="-5"/>
                <w:sz w:val="20"/>
              </w:rPr>
              <w:t>11</w:t>
            </w:r>
          </w:p>
        </w:tc>
        <w:tc>
          <w:tcPr>
            <w:tcW w:w="1543" w:type="dxa"/>
            <w:shd w:val="clear" w:color="auto" w:fill="E0EDD9"/>
          </w:tcPr>
          <w:p>
            <w:pPr>
              <w:pStyle w:val="TableParagraph"/>
              <w:spacing w:before="42"/>
              <w:ind w:right="-15"/>
              <w:rPr>
                <w:sz w:val="20"/>
              </w:rPr>
            </w:pPr>
            <w:r>
              <w:rPr>
                <w:spacing w:val="-10"/>
                <w:sz w:val="20"/>
              </w:rPr>
              <w:t>0</w:t>
            </w:r>
          </w:p>
        </w:tc>
        <w:tc>
          <w:tcPr>
            <w:tcW w:w="1712" w:type="dxa"/>
            <w:shd w:val="clear" w:color="auto" w:fill="E0EDD9"/>
          </w:tcPr>
          <w:p>
            <w:pPr>
              <w:pStyle w:val="TableParagraph"/>
              <w:spacing w:before="42"/>
              <w:ind w:right="-15"/>
              <w:rPr>
                <w:sz w:val="20"/>
              </w:rPr>
            </w:pPr>
            <w:r>
              <w:rPr>
                <w:spacing w:val="-10"/>
                <w:sz w:val="20"/>
              </w:rPr>
              <w:t>0</w:t>
            </w:r>
          </w:p>
        </w:tc>
        <w:tc>
          <w:tcPr>
            <w:tcW w:w="946" w:type="dxa"/>
            <w:shd w:val="clear" w:color="auto" w:fill="E0EDD9"/>
          </w:tcPr>
          <w:p>
            <w:pPr>
              <w:pStyle w:val="TableParagraph"/>
              <w:spacing w:before="42"/>
              <w:ind w:right="-15"/>
              <w:rPr>
                <w:sz w:val="20"/>
              </w:rPr>
            </w:pPr>
            <w:r>
              <w:rPr>
                <w:spacing w:val="-5"/>
                <w:sz w:val="20"/>
              </w:rPr>
              <w:t>11</w:t>
            </w:r>
          </w:p>
        </w:tc>
      </w:tr>
      <w:tr>
        <w:trPr>
          <w:trHeight w:val="323" w:hRule="atLeast"/>
        </w:trPr>
        <w:tc>
          <w:tcPr>
            <w:tcW w:w="3106" w:type="dxa"/>
            <w:shd w:val="clear" w:color="auto" w:fill="E0EDD9"/>
          </w:tcPr>
          <w:p>
            <w:pPr>
              <w:pStyle w:val="TableParagraph"/>
              <w:spacing w:before="39"/>
              <w:ind w:left="21"/>
              <w:jc w:val="left"/>
              <w:rPr>
                <w:sz w:val="20"/>
              </w:rPr>
            </w:pPr>
            <w:r>
              <w:rPr>
                <w:spacing w:val="-2"/>
                <w:sz w:val="20"/>
              </w:rPr>
              <w:t>RANSEUNTES</w:t>
            </w:r>
          </w:p>
        </w:tc>
        <w:tc>
          <w:tcPr>
            <w:tcW w:w="2026" w:type="dxa"/>
            <w:shd w:val="clear" w:color="auto" w:fill="E0EDD9"/>
          </w:tcPr>
          <w:p>
            <w:pPr>
              <w:pStyle w:val="TableParagraph"/>
              <w:spacing w:before="39"/>
              <w:ind w:right="-15"/>
              <w:rPr>
                <w:sz w:val="20"/>
              </w:rPr>
            </w:pPr>
            <w:r>
              <w:rPr>
                <w:spacing w:val="-5"/>
                <w:sz w:val="20"/>
              </w:rPr>
              <w:t>32</w:t>
            </w:r>
          </w:p>
        </w:tc>
        <w:tc>
          <w:tcPr>
            <w:tcW w:w="1543" w:type="dxa"/>
            <w:shd w:val="clear" w:color="auto" w:fill="E0EDD9"/>
          </w:tcPr>
          <w:p>
            <w:pPr>
              <w:pStyle w:val="TableParagraph"/>
              <w:spacing w:before="39"/>
              <w:ind w:right="-15"/>
              <w:rPr>
                <w:sz w:val="20"/>
              </w:rPr>
            </w:pPr>
            <w:r>
              <w:rPr>
                <w:spacing w:val="-10"/>
                <w:sz w:val="20"/>
              </w:rPr>
              <w:t>3</w:t>
            </w:r>
          </w:p>
        </w:tc>
        <w:tc>
          <w:tcPr>
            <w:tcW w:w="1712" w:type="dxa"/>
            <w:shd w:val="clear" w:color="auto" w:fill="E0EDD9"/>
          </w:tcPr>
          <w:p>
            <w:pPr>
              <w:pStyle w:val="TableParagraph"/>
              <w:spacing w:before="39"/>
              <w:ind w:right="-15"/>
              <w:rPr>
                <w:sz w:val="20"/>
              </w:rPr>
            </w:pPr>
            <w:r>
              <w:rPr>
                <w:spacing w:val="-10"/>
                <w:sz w:val="20"/>
              </w:rPr>
              <w:t>0</w:t>
            </w:r>
          </w:p>
        </w:tc>
        <w:tc>
          <w:tcPr>
            <w:tcW w:w="946" w:type="dxa"/>
            <w:shd w:val="clear" w:color="auto" w:fill="E0EDD9"/>
          </w:tcPr>
          <w:p>
            <w:pPr>
              <w:pStyle w:val="TableParagraph"/>
              <w:spacing w:before="39"/>
              <w:ind w:right="-15"/>
              <w:rPr>
                <w:sz w:val="20"/>
              </w:rPr>
            </w:pPr>
            <w:r>
              <w:rPr>
                <w:spacing w:val="-5"/>
                <w:sz w:val="20"/>
              </w:rPr>
              <w:t>35</w:t>
            </w:r>
          </w:p>
        </w:tc>
      </w:tr>
    </w:tbl>
    <w:p>
      <w:pPr>
        <w:pStyle w:val="BodyText"/>
        <w:spacing w:before="147"/>
        <w:rPr>
          <w:b/>
        </w:rPr>
      </w:pPr>
    </w:p>
    <w:p>
      <w:pPr>
        <w:spacing w:before="0"/>
        <w:ind w:left="0" w:right="0" w:firstLine="0"/>
        <w:jc w:val="left"/>
        <w:rPr>
          <w:b/>
          <w:sz w:val="22"/>
        </w:rPr>
      </w:pPr>
      <w:bookmarkStart w:name="_bookmark45" w:id="46"/>
      <w:bookmarkEnd w:id="46"/>
      <w:r>
        <w:rPr/>
      </w:r>
      <w:r>
        <w:rPr>
          <w:b/>
          <w:sz w:val="22"/>
        </w:rPr>
        <w:t>PMM</w:t>
      </w:r>
      <w:r>
        <w:rPr>
          <w:b/>
          <w:spacing w:val="-7"/>
          <w:sz w:val="22"/>
        </w:rPr>
        <w:t> </w:t>
      </w:r>
      <w:r>
        <w:rPr>
          <w:b/>
          <w:sz w:val="22"/>
        </w:rPr>
        <w:t>POR</w:t>
      </w:r>
      <w:r>
        <w:rPr>
          <w:b/>
          <w:spacing w:val="-3"/>
          <w:sz w:val="22"/>
        </w:rPr>
        <w:t> </w:t>
      </w:r>
      <w:r>
        <w:rPr>
          <w:b/>
          <w:sz w:val="22"/>
        </w:rPr>
        <w:t>MUNICIPIO</w:t>
      </w:r>
      <w:r>
        <w:rPr>
          <w:b/>
          <w:spacing w:val="-6"/>
          <w:sz w:val="22"/>
        </w:rPr>
        <w:t> </w:t>
      </w:r>
      <w:r>
        <w:rPr>
          <w:b/>
          <w:sz w:val="22"/>
        </w:rPr>
        <w:t>DE</w:t>
      </w:r>
      <w:r>
        <w:rPr>
          <w:b/>
          <w:spacing w:val="-5"/>
          <w:sz w:val="22"/>
        </w:rPr>
        <w:t> </w:t>
      </w:r>
      <w:r>
        <w:rPr>
          <w:b/>
          <w:sz w:val="22"/>
        </w:rPr>
        <w:t>RESIDENCIA</w:t>
      </w:r>
      <w:r>
        <w:rPr>
          <w:b/>
          <w:spacing w:val="-4"/>
          <w:sz w:val="22"/>
        </w:rPr>
        <w:t> </w:t>
      </w:r>
      <w:r>
        <w:rPr>
          <w:b/>
          <w:sz w:val="22"/>
        </w:rPr>
        <w:t>DE</w:t>
      </w:r>
      <w:r>
        <w:rPr>
          <w:b/>
          <w:spacing w:val="-5"/>
          <w:sz w:val="22"/>
        </w:rPr>
        <w:t> </w:t>
      </w:r>
      <w:r>
        <w:rPr>
          <w:b/>
          <w:sz w:val="22"/>
        </w:rPr>
        <w:t>LOS</w:t>
      </w:r>
      <w:r>
        <w:rPr>
          <w:b/>
          <w:spacing w:val="-5"/>
          <w:sz w:val="22"/>
        </w:rPr>
        <w:t> </w:t>
      </w:r>
      <w:r>
        <w:rPr>
          <w:b/>
          <w:sz w:val="22"/>
        </w:rPr>
        <w:t>PACIENTES</w:t>
      </w:r>
      <w:r>
        <w:rPr>
          <w:b/>
          <w:spacing w:val="-4"/>
          <w:sz w:val="22"/>
        </w:rPr>
        <w:t> </w:t>
      </w:r>
      <w:r>
        <w:rPr>
          <w:b/>
          <w:spacing w:val="-2"/>
          <w:sz w:val="22"/>
        </w:rPr>
        <w:t>ATENDIDOS</w:t>
      </w:r>
    </w:p>
    <w:p>
      <w:pPr>
        <w:pStyle w:val="BodyText"/>
        <w:spacing w:before="3"/>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975"/>
        <w:gridCol w:w="1486"/>
        <w:gridCol w:w="1351"/>
        <w:gridCol w:w="1335"/>
        <w:gridCol w:w="1186"/>
      </w:tblGrid>
      <w:tr>
        <w:trPr>
          <w:trHeight w:val="340" w:hRule="atLeast"/>
        </w:trPr>
        <w:tc>
          <w:tcPr>
            <w:tcW w:w="3975" w:type="dxa"/>
            <w:shd w:val="clear" w:color="auto" w:fill="C5DFB3"/>
          </w:tcPr>
          <w:p>
            <w:pPr>
              <w:pStyle w:val="TableParagraph"/>
              <w:spacing w:before="39"/>
              <w:ind w:left="1874"/>
              <w:jc w:val="left"/>
              <w:rPr>
                <w:b/>
                <w:sz w:val="20"/>
              </w:rPr>
            </w:pPr>
            <w:r>
              <w:rPr>
                <w:b/>
                <w:color w:val="385421"/>
                <w:spacing w:val="-2"/>
                <w:sz w:val="20"/>
              </w:rPr>
              <w:t>MUNICIPIO</w:t>
            </w:r>
          </w:p>
        </w:tc>
        <w:tc>
          <w:tcPr>
            <w:tcW w:w="1486" w:type="dxa"/>
            <w:shd w:val="clear" w:color="auto" w:fill="C5DFB3"/>
          </w:tcPr>
          <w:p>
            <w:pPr>
              <w:pStyle w:val="TableParagraph"/>
              <w:spacing w:before="39"/>
              <w:ind w:right="33"/>
              <w:rPr>
                <w:b/>
                <w:sz w:val="20"/>
              </w:rPr>
            </w:pPr>
            <w:r>
              <w:rPr>
                <w:b/>
                <w:color w:val="385421"/>
                <w:sz w:val="20"/>
              </w:rPr>
              <w:t>SFL</w:t>
            </w:r>
            <w:r>
              <w:rPr>
                <w:b/>
                <w:color w:val="385421"/>
                <w:spacing w:val="-5"/>
                <w:sz w:val="20"/>
              </w:rPr>
              <w:t> </w:t>
            </w:r>
            <w:r>
              <w:rPr>
                <w:b/>
                <w:color w:val="385421"/>
                <w:spacing w:val="-2"/>
                <w:sz w:val="20"/>
              </w:rPr>
              <w:t>GRANADILLA</w:t>
            </w:r>
          </w:p>
        </w:tc>
        <w:tc>
          <w:tcPr>
            <w:tcW w:w="1351" w:type="dxa"/>
            <w:shd w:val="clear" w:color="auto" w:fill="C5DFB3"/>
          </w:tcPr>
          <w:p>
            <w:pPr>
              <w:pStyle w:val="TableParagraph"/>
              <w:spacing w:before="39"/>
              <w:ind w:left="153"/>
              <w:jc w:val="left"/>
              <w:rPr>
                <w:b/>
                <w:sz w:val="20"/>
              </w:rPr>
            </w:pPr>
            <w:r>
              <w:rPr>
                <w:b/>
                <w:color w:val="385421"/>
                <w:sz w:val="20"/>
              </w:rPr>
              <w:t>SFL</w:t>
            </w:r>
            <w:r>
              <w:rPr>
                <w:b/>
                <w:color w:val="385421"/>
                <w:spacing w:val="41"/>
                <w:sz w:val="20"/>
              </w:rPr>
              <w:t> </w:t>
            </w:r>
            <w:r>
              <w:rPr>
                <w:b/>
                <w:color w:val="385421"/>
                <w:spacing w:val="-2"/>
                <w:sz w:val="20"/>
              </w:rPr>
              <w:t>PUERTO</w:t>
            </w:r>
          </w:p>
        </w:tc>
        <w:tc>
          <w:tcPr>
            <w:tcW w:w="1335" w:type="dxa"/>
            <w:shd w:val="clear" w:color="auto" w:fill="C5DFB3"/>
          </w:tcPr>
          <w:p>
            <w:pPr>
              <w:pStyle w:val="TableParagraph"/>
              <w:spacing w:before="39"/>
              <w:ind w:left="98"/>
              <w:jc w:val="left"/>
              <w:rPr>
                <w:b/>
                <w:sz w:val="20"/>
              </w:rPr>
            </w:pPr>
            <w:r>
              <w:rPr>
                <w:b/>
                <w:color w:val="385421"/>
                <w:sz w:val="20"/>
              </w:rPr>
              <w:t>P.D</w:t>
            </w:r>
            <w:r>
              <w:rPr>
                <w:b/>
                <w:color w:val="385421"/>
                <w:spacing w:val="-6"/>
                <w:sz w:val="20"/>
              </w:rPr>
              <w:t> </w:t>
            </w:r>
            <w:r>
              <w:rPr>
                <w:b/>
                <w:color w:val="385421"/>
                <w:spacing w:val="-2"/>
                <w:sz w:val="20"/>
              </w:rPr>
              <w:t>REALEJOS</w:t>
            </w:r>
          </w:p>
        </w:tc>
        <w:tc>
          <w:tcPr>
            <w:tcW w:w="1186" w:type="dxa"/>
            <w:shd w:val="clear" w:color="auto" w:fill="C5DFB3"/>
          </w:tcPr>
          <w:p>
            <w:pPr>
              <w:pStyle w:val="TableParagraph"/>
              <w:spacing w:before="39"/>
              <w:ind w:left="347"/>
              <w:jc w:val="left"/>
              <w:rPr>
                <w:b/>
                <w:sz w:val="20"/>
              </w:rPr>
            </w:pPr>
            <w:r>
              <w:rPr>
                <w:b/>
                <w:color w:val="385421"/>
                <w:spacing w:val="-2"/>
                <w:sz w:val="20"/>
              </w:rPr>
              <w:t>TOTAL</w:t>
            </w:r>
          </w:p>
        </w:tc>
      </w:tr>
      <w:tr>
        <w:trPr>
          <w:trHeight w:val="323" w:hRule="atLeast"/>
        </w:trPr>
        <w:tc>
          <w:tcPr>
            <w:tcW w:w="3975" w:type="dxa"/>
            <w:shd w:val="clear" w:color="auto" w:fill="E0EDD9"/>
          </w:tcPr>
          <w:p>
            <w:pPr>
              <w:pStyle w:val="TableParagraph"/>
              <w:spacing w:before="39"/>
              <w:ind w:left="4"/>
              <w:jc w:val="left"/>
              <w:rPr>
                <w:sz w:val="20"/>
              </w:rPr>
            </w:pPr>
            <w:r>
              <w:rPr>
                <w:spacing w:val="-2"/>
                <w:sz w:val="20"/>
              </w:rPr>
              <w:t>ADEJE</w:t>
            </w:r>
          </w:p>
        </w:tc>
        <w:tc>
          <w:tcPr>
            <w:tcW w:w="1486" w:type="dxa"/>
            <w:shd w:val="clear" w:color="auto" w:fill="E0EDD9"/>
          </w:tcPr>
          <w:p>
            <w:pPr>
              <w:pStyle w:val="TableParagraph"/>
              <w:spacing w:before="39"/>
              <w:ind w:right="-15"/>
              <w:rPr>
                <w:sz w:val="20"/>
              </w:rPr>
            </w:pPr>
            <w:r>
              <w:rPr>
                <w:spacing w:val="-5"/>
                <w:sz w:val="20"/>
              </w:rPr>
              <w:t>38</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5"/>
                <w:sz w:val="20"/>
              </w:rPr>
              <w:t>38</w:t>
            </w:r>
          </w:p>
        </w:tc>
      </w:tr>
      <w:tr>
        <w:trPr>
          <w:trHeight w:val="323" w:hRule="atLeast"/>
        </w:trPr>
        <w:tc>
          <w:tcPr>
            <w:tcW w:w="3975" w:type="dxa"/>
            <w:shd w:val="clear" w:color="auto" w:fill="E0EDD9"/>
          </w:tcPr>
          <w:p>
            <w:pPr>
              <w:pStyle w:val="TableParagraph"/>
              <w:spacing w:before="39"/>
              <w:ind w:left="4"/>
              <w:jc w:val="left"/>
              <w:rPr>
                <w:sz w:val="20"/>
              </w:rPr>
            </w:pPr>
            <w:r>
              <w:rPr>
                <w:spacing w:val="-2"/>
                <w:sz w:val="20"/>
              </w:rPr>
              <w:t>ARAFO</w:t>
            </w:r>
          </w:p>
        </w:tc>
        <w:tc>
          <w:tcPr>
            <w:tcW w:w="1486" w:type="dxa"/>
            <w:shd w:val="clear" w:color="auto" w:fill="E0EDD9"/>
          </w:tcPr>
          <w:p>
            <w:pPr>
              <w:pStyle w:val="TableParagraph"/>
              <w:spacing w:before="39"/>
              <w:ind w:right="-15"/>
              <w:rPr>
                <w:sz w:val="20"/>
              </w:rPr>
            </w:pPr>
            <w:r>
              <w:rPr>
                <w:spacing w:val="-10"/>
                <w:sz w:val="20"/>
              </w:rPr>
              <w:t>2</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10"/>
                <w:sz w:val="20"/>
              </w:rPr>
              <w:t>2</w:t>
            </w:r>
          </w:p>
        </w:tc>
      </w:tr>
      <w:tr>
        <w:trPr>
          <w:trHeight w:val="326" w:hRule="atLeast"/>
        </w:trPr>
        <w:tc>
          <w:tcPr>
            <w:tcW w:w="3975" w:type="dxa"/>
            <w:shd w:val="clear" w:color="auto" w:fill="E0EDD9"/>
          </w:tcPr>
          <w:p>
            <w:pPr>
              <w:pStyle w:val="TableParagraph"/>
              <w:spacing w:before="42"/>
              <w:ind w:left="4"/>
              <w:jc w:val="left"/>
              <w:rPr>
                <w:sz w:val="20"/>
              </w:rPr>
            </w:pPr>
            <w:r>
              <w:rPr>
                <w:spacing w:val="-2"/>
                <w:sz w:val="20"/>
              </w:rPr>
              <w:t>ARICO</w:t>
            </w:r>
          </w:p>
        </w:tc>
        <w:tc>
          <w:tcPr>
            <w:tcW w:w="1486" w:type="dxa"/>
            <w:shd w:val="clear" w:color="auto" w:fill="E0EDD9"/>
          </w:tcPr>
          <w:p>
            <w:pPr>
              <w:pStyle w:val="TableParagraph"/>
              <w:spacing w:before="42"/>
              <w:ind w:right="-15"/>
              <w:rPr>
                <w:sz w:val="20"/>
              </w:rPr>
            </w:pPr>
            <w:r>
              <w:rPr>
                <w:spacing w:val="-10"/>
                <w:sz w:val="20"/>
              </w:rPr>
              <w:t>1</w:t>
            </w:r>
          </w:p>
        </w:tc>
        <w:tc>
          <w:tcPr>
            <w:tcW w:w="1351" w:type="dxa"/>
            <w:shd w:val="clear" w:color="auto" w:fill="E0EDD9"/>
          </w:tcPr>
          <w:p>
            <w:pPr>
              <w:pStyle w:val="TableParagraph"/>
              <w:spacing w:before="42"/>
              <w:ind w:right="-15"/>
              <w:rPr>
                <w:sz w:val="20"/>
              </w:rPr>
            </w:pPr>
            <w:r>
              <w:rPr>
                <w:spacing w:val="-10"/>
                <w:sz w:val="20"/>
              </w:rPr>
              <w:t>0</w:t>
            </w:r>
          </w:p>
        </w:tc>
        <w:tc>
          <w:tcPr>
            <w:tcW w:w="1335" w:type="dxa"/>
            <w:shd w:val="clear" w:color="auto" w:fill="E0EDD9"/>
          </w:tcPr>
          <w:p>
            <w:pPr>
              <w:pStyle w:val="TableParagraph"/>
              <w:spacing w:before="42"/>
              <w:ind w:right="-15"/>
              <w:rPr>
                <w:sz w:val="20"/>
              </w:rPr>
            </w:pPr>
            <w:r>
              <w:rPr>
                <w:spacing w:val="-10"/>
                <w:sz w:val="20"/>
              </w:rPr>
              <w:t>0</w:t>
            </w:r>
          </w:p>
        </w:tc>
        <w:tc>
          <w:tcPr>
            <w:tcW w:w="1186" w:type="dxa"/>
            <w:shd w:val="clear" w:color="auto" w:fill="E0EDD9"/>
          </w:tcPr>
          <w:p>
            <w:pPr>
              <w:pStyle w:val="TableParagraph"/>
              <w:spacing w:before="42"/>
              <w:ind w:right="-15"/>
              <w:rPr>
                <w:sz w:val="20"/>
              </w:rPr>
            </w:pPr>
            <w:r>
              <w:rPr>
                <w:spacing w:val="-10"/>
                <w:sz w:val="20"/>
              </w:rPr>
              <w:t>1</w:t>
            </w:r>
          </w:p>
        </w:tc>
      </w:tr>
      <w:tr>
        <w:trPr>
          <w:trHeight w:val="323" w:hRule="atLeast"/>
        </w:trPr>
        <w:tc>
          <w:tcPr>
            <w:tcW w:w="3975" w:type="dxa"/>
            <w:shd w:val="clear" w:color="auto" w:fill="E0EDD9"/>
          </w:tcPr>
          <w:p>
            <w:pPr>
              <w:pStyle w:val="TableParagraph"/>
              <w:spacing w:before="39"/>
              <w:ind w:left="4"/>
              <w:jc w:val="left"/>
              <w:rPr>
                <w:sz w:val="20"/>
              </w:rPr>
            </w:pPr>
            <w:r>
              <w:rPr>
                <w:spacing w:val="-2"/>
                <w:sz w:val="20"/>
              </w:rPr>
              <w:t>ARONA</w:t>
            </w:r>
          </w:p>
        </w:tc>
        <w:tc>
          <w:tcPr>
            <w:tcW w:w="1486" w:type="dxa"/>
            <w:shd w:val="clear" w:color="auto" w:fill="E0EDD9"/>
          </w:tcPr>
          <w:p>
            <w:pPr>
              <w:pStyle w:val="TableParagraph"/>
              <w:spacing w:before="39"/>
              <w:ind w:right="-15"/>
              <w:rPr>
                <w:sz w:val="20"/>
              </w:rPr>
            </w:pPr>
            <w:r>
              <w:rPr>
                <w:spacing w:val="-5"/>
                <w:sz w:val="20"/>
              </w:rPr>
              <w:t>215</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5"/>
                <w:sz w:val="20"/>
              </w:rPr>
              <w:t>215</w:t>
            </w:r>
          </w:p>
        </w:tc>
      </w:tr>
      <w:tr>
        <w:trPr>
          <w:trHeight w:val="323" w:hRule="atLeast"/>
        </w:trPr>
        <w:tc>
          <w:tcPr>
            <w:tcW w:w="3975" w:type="dxa"/>
            <w:shd w:val="clear" w:color="auto" w:fill="E0EDD9"/>
          </w:tcPr>
          <w:p>
            <w:pPr>
              <w:pStyle w:val="TableParagraph"/>
              <w:spacing w:before="39"/>
              <w:ind w:left="4"/>
              <w:jc w:val="left"/>
              <w:rPr>
                <w:sz w:val="20"/>
              </w:rPr>
            </w:pPr>
            <w:r>
              <w:rPr>
                <w:sz w:val="20"/>
              </w:rPr>
              <w:t>BUENA</w:t>
            </w:r>
            <w:r>
              <w:rPr>
                <w:spacing w:val="-8"/>
                <w:sz w:val="20"/>
              </w:rPr>
              <w:t> </w:t>
            </w:r>
            <w:r>
              <w:rPr>
                <w:spacing w:val="-2"/>
                <w:sz w:val="20"/>
              </w:rPr>
              <w:t>VISTA</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5"/>
                <w:sz w:val="20"/>
              </w:rPr>
              <w:t>10</w:t>
            </w:r>
          </w:p>
        </w:tc>
        <w:tc>
          <w:tcPr>
            <w:tcW w:w="1335" w:type="dxa"/>
            <w:shd w:val="clear" w:color="auto" w:fill="E0EDD9"/>
          </w:tcPr>
          <w:p>
            <w:pPr>
              <w:pStyle w:val="TableParagraph"/>
              <w:spacing w:before="39"/>
              <w:ind w:right="-15"/>
              <w:rPr>
                <w:sz w:val="20"/>
              </w:rPr>
            </w:pPr>
            <w:r>
              <w:rPr>
                <w:spacing w:val="-10"/>
                <w:sz w:val="20"/>
              </w:rPr>
              <w:t>3</w:t>
            </w:r>
          </w:p>
        </w:tc>
        <w:tc>
          <w:tcPr>
            <w:tcW w:w="1186" w:type="dxa"/>
            <w:shd w:val="clear" w:color="auto" w:fill="E0EDD9"/>
          </w:tcPr>
          <w:p>
            <w:pPr>
              <w:pStyle w:val="TableParagraph"/>
              <w:spacing w:before="39"/>
              <w:ind w:right="-15"/>
              <w:rPr>
                <w:sz w:val="20"/>
              </w:rPr>
            </w:pPr>
            <w:r>
              <w:rPr>
                <w:spacing w:val="-5"/>
                <w:sz w:val="20"/>
              </w:rPr>
              <w:t>13</w:t>
            </w:r>
          </w:p>
        </w:tc>
      </w:tr>
      <w:tr>
        <w:trPr>
          <w:trHeight w:val="323" w:hRule="atLeast"/>
        </w:trPr>
        <w:tc>
          <w:tcPr>
            <w:tcW w:w="3975" w:type="dxa"/>
            <w:shd w:val="clear" w:color="auto" w:fill="E0EDD9"/>
          </w:tcPr>
          <w:p>
            <w:pPr>
              <w:pStyle w:val="TableParagraph"/>
              <w:spacing w:before="39"/>
              <w:ind w:left="4"/>
              <w:jc w:val="left"/>
              <w:rPr>
                <w:sz w:val="20"/>
              </w:rPr>
            </w:pPr>
            <w:r>
              <w:rPr>
                <w:sz w:val="20"/>
              </w:rPr>
              <w:t>EL</w:t>
            </w:r>
            <w:r>
              <w:rPr>
                <w:spacing w:val="-2"/>
                <w:sz w:val="20"/>
              </w:rPr>
              <w:t> SAUZAL</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10"/>
                <w:sz w:val="20"/>
              </w:rPr>
              <w:t>2</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10"/>
                <w:sz w:val="20"/>
              </w:rPr>
              <w:t>2</w:t>
            </w:r>
          </w:p>
        </w:tc>
      </w:tr>
      <w:tr>
        <w:trPr>
          <w:trHeight w:val="326" w:hRule="atLeast"/>
        </w:trPr>
        <w:tc>
          <w:tcPr>
            <w:tcW w:w="3975" w:type="dxa"/>
            <w:shd w:val="clear" w:color="auto" w:fill="E0EDD9"/>
          </w:tcPr>
          <w:p>
            <w:pPr>
              <w:pStyle w:val="TableParagraph"/>
              <w:spacing w:before="39"/>
              <w:ind w:left="4"/>
              <w:jc w:val="left"/>
              <w:rPr>
                <w:sz w:val="20"/>
              </w:rPr>
            </w:pPr>
            <w:r>
              <w:rPr>
                <w:spacing w:val="-2"/>
                <w:sz w:val="20"/>
              </w:rPr>
              <w:t>FASNIA</w:t>
            </w:r>
          </w:p>
        </w:tc>
        <w:tc>
          <w:tcPr>
            <w:tcW w:w="1486" w:type="dxa"/>
            <w:shd w:val="clear" w:color="auto" w:fill="E0EDD9"/>
          </w:tcPr>
          <w:p>
            <w:pPr>
              <w:pStyle w:val="TableParagraph"/>
              <w:spacing w:before="39"/>
              <w:ind w:right="-15"/>
              <w:rPr>
                <w:sz w:val="20"/>
              </w:rPr>
            </w:pPr>
            <w:r>
              <w:rPr>
                <w:spacing w:val="-10"/>
                <w:sz w:val="20"/>
              </w:rPr>
              <w:t>1</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10"/>
                <w:sz w:val="20"/>
              </w:rPr>
              <w:t>1</w:t>
            </w:r>
          </w:p>
        </w:tc>
      </w:tr>
      <w:tr>
        <w:trPr>
          <w:trHeight w:val="323" w:hRule="atLeast"/>
        </w:trPr>
        <w:tc>
          <w:tcPr>
            <w:tcW w:w="3975" w:type="dxa"/>
            <w:shd w:val="clear" w:color="auto" w:fill="E0EDD9"/>
          </w:tcPr>
          <w:p>
            <w:pPr>
              <w:pStyle w:val="TableParagraph"/>
              <w:spacing w:before="39"/>
              <w:ind w:left="4"/>
              <w:jc w:val="left"/>
              <w:rPr>
                <w:sz w:val="20"/>
              </w:rPr>
            </w:pPr>
            <w:r>
              <w:rPr>
                <w:spacing w:val="-2"/>
                <w:sz w:val="20"/>
              </w:rPr>
              <w:t>GARACHICO</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10"/>
                <w:sz w:val="20"/>
              </w:rPr>
              <w:t>1</w:t>
            </w:r>
          </w:p>
        </w:tc>
        <w:tc>
          <w:tcPr>
            <w:tcW w:w="1335" w:type="dxa"/>
            <w:shd w:val="clear" w:color="auto" w:fill="E0EDD9"/>
          </w:tcPr>
          <w:p>
            <w:pPr>
              <w:pStyle w:val="TableParagraph"/>
              <w:spacing w:before="39"/>
              <w:ind w:right="-15"/>
              <w:rPr>
                <w:sz w:val="20"/>
              </w:rPr>
            </w:pPr>
            <w:r>
              <w:rPr>
                <w:spacing w:val="-10"/>
                <w:sz w:val="20"/>
              </w:rPr>
              <w:t>1</w:t>
            </w:r>
          </w:p>
        </w:tc>
        <w:tc>
          <w:tcPr>
            <w:tcW w:w="1186" w:type="dxa"/>
            <w:shd w:val="clear" w:color="auto" w:fill="E0EDD9"/>
          </w:tcPr>
          <w:p>
            <w:pPr>
              <w:pStyle w:val="TableParagraph"/>
              <w:spacing w:before="39"/>
              <w:ind w:right="-15"/>
              <w:rPr>
                <w:sz w:val="20"/>
              </w:rPr>
            </w:pPr>
            <w:r>
              <w:rPr>
                <w:spacing w:val="-10"/>
                <w:sz w:val="20"/>
              </w:rPr>
              <w:t>2</w:t>
            </w:r>
          </w:p>
        </w:tc>
      </w:tr>
      <w:tr>
        <w:trPr>
          <w:trHeight w:val="323" w:hRule="atLeast"/>
        </w:trPr>
        <w:tc>
          <w:tcPr>
            <w:tcW w:w="3975" w:type="dxa"/>
            <w:shd w:val="clear" w:color="auto" w:fill="E0EDD9"/>
          </w:tcPr>
          <w:p>
            <w:pPr>
              <w:pStyle w:val="TableParagraph"/>
              <w:spacing w:before="39"/>
              <w:ind w:left="4"/>
              <w:jc w:val="left"/>
              <w:rPr>
                <w:sz w:val="20"/>
              </w:rPr>
            </w:pPr>
            <w:r>
              <w:rPr>
                <w:sz w:val="20"/>
              </w:rPr>
              <w:t>GUIA</w:t>
            </w:r>
            <w:r>
              <w:rPr>
                <w:spacing w:val="-5"/>
                <w:sz w:val="20"/>
              </w:rPr>
              <w:t> </w:t>
            </w:r>
            <w:r>
              <w:rPr>
                <w:sz w:val="20"/>
              </w:rPr>
              <w:t>DE</w:t>
            </w:r>
            <w:r>
              <w:rPr>
                <w:spacing w:val="-5"/>
                <w:sz w:val="20"/>
              </w:rPr>
              <w:t> </w:t>
            </w:r>
            <w:r>
              <w:rPr>
                <w:spacing w:val="-2"/>
                <w:sz w:val="20"/>
              </w:rPr>
              <w:t>ISORA</w:t>
            </w:r>
          </w:p>
        </w:tc>
        <w:tc>
          <w:tcPr>
            <w:tcW w:w="1486" w:type="dxa"/>
            <w:shd w:val="clear" w:color="auto" w:fill="E0EDD9"/>
          </w:tcPr>
          <w:p>
            <w:pPr>
              <w:pStyle w:val="TableParagraph"/>
              <w:spacing w:before="39"/>
              <w:ind w:right="-15"/>
              <w:rPr>
                <w:sz w:val="20"/>
              </w:rPr>
            </w:pPr>
            <w:r>
              <w:rPr>
                <w:spacing w:val="-5"/>
                <w:sz w:val="20"/>
              </w:rPr>
              <w:t>25</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5"/>
                <w:sz w:val="20"/>
              </w:rPr>
              <w:t>25</w:t>
            </w:r>
          </w:p>
        </w:tc>
      </w:tr>
      <w:tr>
        <w:trPr>
          <w:trHeight w:val="323" w:hRule="atLeast"/>
        </w:trPr>
        <w:tc>
          <w:tcPr>
            <w:tcW w:w="3975" w:type="dxa"/>
            <w:shd w:val="clear" w:color="auto" w:fill="E0EDD9"/>
          </w:tcPr>
          <w:p>
            <w:pPr>
              <w:pStyle w:val="TableParagraph"/>
              <w:spacing w:before="39"/>
              <w:ind w:left="4"/>
              <w:jc w:val="left"/>
              <w:rPr>
                <w:sz w:val="20"/>
              </w:rPr>
            </w:pPr>
            <w:r>
              <w:rPr>
                <w:spacing w:val="-2"/>
                <w:sz w:val="20"/>
              </w:rPr>
              <w:t>GRANADILLA</w:t>
            </w:r>
          </w:p>
        </w:tc>
        <w:tc>
          <w:tcPr>
            <w:tcW w:w="1486" w:type="dxa"/>
            <w:shd w:val="clear" w:color="auto" w:fill="E0EDD9"/>
          </w:tcPr>
          <w:p>
            <w:pPr>
              <w:pStyle w:val="TableParagraph"/>
              <w:spacing w:before="39"/>
              <w:ind w:right="-15"/>
              <w:rPr>
                <w:sz w:val="20"/>
              </w:rPr>
            </w:pPr>
            <w:r>
              <w:rPr>
                <w:spacing w:val="-5"/>
                <w:sz w:val="20"/>
              </w:rPr>
              <w:t>84</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5"/>
                <w:sz w:val="20"/>
              </w:rPr>
              <w:t>84</w:t>
            </w:r>
          </w:p>
        </w:tc>
      </w:tr>
      <w:tr>
        <w:trPr>
          <w:trHeight w:val="323" w:hRule="atLeast"/>
        </w:trPr>
        <w:tc>
          <w:tcPr>
            <w:tcW w:w="3975" w:type="dxa"/>
            <w:shd w:val="clear" w:color="auto" w:fill="E0EDD9"/>
          </w:tcPr>
          <w:p>
            <w:pPr>
              <w:pStyle w:val="TableParagraph"/>
              <w:spacing w:before="39"/>
              <w:ind w:left="4"/>
              <w:jc w:val="left"/>
              <w:rPr>
                <w:sz w:val="20"/>
              </w:rPr>
            </w:pPr>
            <w:r>
              <w:rPr>
                <w:spacing w:val="-2"/>
                <w:sz w:val="20"/>
              </w:rPr>
              <w:t>GÜIMAR</w:t>
            </w:r>
          </w:p>
        </w:tc>
        <w:tc>
          <w:tcPr>
            <w:tcW w:w="1486" w:type="dxa"/>
            <w:shd w:val="clear" w:color="auto" w:fill="E0EDD9"/>
          </w:tcPr>
          <w:p>
            <w:pPr>
              <w:pStyle w:val="TableParagraph"/>
              <w:spacing w:before="39"/>
              <w:ind w:right="-15"/>
              <w:rPr>
                <w:sz w:val="20"/>
              </w:rPr>
            </w:pPr>
            <w:r>
              <w:rPr>
                <w:spacing w:val="-10"/>
                <w:sz w:val="20"/>
              </w:rPr>
              <w:t>2</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10"/>
                <w:sz w:val="20"/>
              </w:rPr>
              <w:t>2</w:t>
            </w:r>
          </w:p>
        </w:tc>
      </w:tr>
      <w:tr>
        <w:trPr>
          <w:trHeight w:val="325" w:hRule="atLeast"/>
        </w:trPr>
        <w:tc>
          <w:tcPr>
            <w:tcW w:w="3975" w:type="dxa"/>
            <w:shd w:val="clear" w:color="auto" w:fill="E0EDD9"/>
          </w:tcPr>
          <w:p>
            <w:pPr>
              <w:pStyle w:val="TableParagraph"/>
              <w:spacing w:before="42"/>
              <w:ind w:left="4"/>
              <w:jc w:val="left"/>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1486" w:type="dxa"/>
            <w:shd w:val="clear" w:color="auto" w:fill="E0EDD9"/>
          </w:tcPr>
          <w:p>
            <w:pPr>
              <w:pStyle w:val="TableParagraph"/>
              <w:spacing w:before="42"/>
              <w:ind w:right="-15"/>
              <w:rPr>
                <w:sz w:val="20"/>
              </w:rPr>
            </w:pPr>
            <w:r>
              <w:rPr>
                <w:spacing w:val="-10"/>
                <w:sz w:val="20"/>
              </w:rPr>
              <w:t>0</w:t>
            </w:r>
          </w:p>
        </w:tc>
        <w:tc>
          <w:tcPr>
            <w:tcW w:w="1351" w:type="dxa"/>
            <w:shd w:val="clear" w:color="auto" w:fill="E0EDD9"/>
          </w:tcPr>
          <w:p>
            <w:pPr>
              <w:pStyle w:val="TableParagraph"/>
              <w:spacing w:before="42"/>
              <w:ind w:right="-15"/>
              <w:rPr>
                <w:sz w:val="20"/>
              </w:rPr>
            </w:pPr>
            <w:r>
              <w:rPr>
                <w:spacing w:val="-5"/>
                <w:sz w:val="20"/>
              </w:rPr>
              <w:t>17</w:t>
            </w:r>
          </w:p>
        </w:tc>
        <w:tc>
          <w:tcPr>
            <w:tcW w:w="1335" w:type="dxa"/>
            <w:shd w:val="clear" w:color="auto" w:fill="E0EDD9"/>
          </w:tcPr>
          <w:p>
            <w:pPr>
              <w:pStyle w:val="TableParagraph"/>
              <w:spacing w:before="42"/>
              <w:ind w:right="-15"/>
              <w:rPr>
                <w:sz w:val="20"/>
              </w:rPr>
            </w:pPr>
            <w:r>
              <w:rPr>
                <w:spacing w:val="-10"/>
                <w:sz w:val="20"/>
              </w:rPr>
              <w:t>6</w:t>
            </w:r>
          </w:p>
        </w:tc>
        <w:tc>
          <w:tcPr>
            <w:tcW w:w="1186" w:type="dxa"/>
            <w:shd w:val="clear" w:color="auto" w:fill="E0EDD9"/>
          </w:tcPr>
          <w:p>
            <w:pPr>
              <w:pStyle w:val="TableParagraph"/>
              <w:spacing w:before="42"/>
              <w:ind w:right="-15"/>
              <w:rPr>
                <w:sz w:val="20"/>
              </w:rPr>
            </w:pPr>
            <w:r>
              <w:rPr>
                <w:spacing w:val="-5"/>
                <w:sz w:val="20"/>
              </w:rPr>
              <w:t>23</w:t>
            </w:r>
          </w:p>
        </w:tc>
      </w:tr>
      <w:tr>
        <w:trPr>
          <w:trHeight w:val="323" w:hRule="atLeast"/>
        </w:trPr>
        <w:tc>
          <w:tcPr>
            <w:tcW w:w="3975" w:type="dxa"/>
            <w:shd w:val="clear" w:color="auto" w:fill="E0EDD9"/>
          </w:tcPr>
          <w:p>
            <w:pPr>
              <w:pStyle w:val="TableParagraph"/>
              <w:spacing w:before="39"/>
              <w:ind w:left="4"/>
              <w:jc w:val="left"/>
              <w:rPr>
                <w:sz w:val="20"/>
              </w:rPr>
            </w:pPr>
            <w:r>
              <w:rPr>
                <w:sz w:val="20"/>
              </w:rPr>
              <w:t>LA</w:t>
            </w:r>
            <w:r>
              <w:rPr>
                <w:spacing w:val="-2"/>
                <w:sz w:val="20"/>
              </w:rPr>
              <w:t> GUANCHA</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10"/>
                <w:sz w:val="20"/>
              </w:rPr>
              <w:t>2</w:t>
            </w:r>
          </w:p>
        </w:tc>
        <w:tc>
          <w:tcPr>
            <w:tcW w:w="1335" w:type="dxa"/>
            <w:shd w:val="clear" w:color="auto" w:fill="E0EDD9"/>
          </w:tcPr>
          <w:p>
            <w:pPr>
              <w:pStyle w:val="TableParagraph"/>
              <w:spacing w:before="39"/>
              <w:ind w:right="-15"/>
              <w:rPr>
                <w:sz w:val="20"/>
              </w:rPr>
            </w:pPr>
            <w:r>
              <w:rPr>
                <w:spacing w:val="-10"/>
                <w:sz w:val="20"/>
              </w:rPr>
              <w:t>9</w:t>
            </w:r>
          </w:p>
        </w:tc>
        <w:tc>
          <w:tcPr>
            <w:tcW w:w="1186" w:type="dxa"/>
            <w:shd w:val="clear" w:color="auto" w:fill="E0EDD9"/>
          </w:tcPr>
          <w:p>
            <w:pPr>
              <w:pStyle w:val="TableParagraph"/>
              <w:spacing w:before="39"/>
              <w:ind w:right="-15"/>
              <w:rPr>
                <w:sz w:val="20"/>
              </w:rPr>
            </w:pPr>
            <w:r>
              <w:rPr>
                <w:spacing w:val="-5"/>
                <w:sz w:val="20"/>
              </w:rPr>
              <w:t>11</w:t>
            </w:r>
          </w:p>
        </w:tc>
      </w:tr>
      <w:tr>
        <w:trPr>
          <w:trHeight w:val="324" w:hRule="atLeast"/>
        </w:trPr>
        <w:tc>
          <w:tcPr>
            <w:tcW w:w="3975" w:type="dxa"/>
            <w:shd w:val="clear" w:color="auto" w:fill="E0EDD9"/>
          </w:tcPr>
          <w:p>
            <w:pPr>
              <w:pStyle w:val="TableParagraph"/>
              <w:spacing w:before="40"/>
              <w:ind w:left="4"/>
              <w:jc w:val="left"/>
              <w:rPr>
                <w:sz w:val="20"/>
              </w:rPr>
            </w:pPr>
            <w:r>
              <w:rPr>
                <w:sz w:val="20"/>
              </w:rPr>
              <w:t>LA</w:t>
            </w:r>
            <w:r>
              <w:rPr>
                <w:spacing w:val="-2"/>
                <w:sz w:val="20"/>
              </w:rPr>
              <w:t> LAGUNA</w:t>
            </w:r>
          </w:p>
        </w:tc>
        <w:tc>
          <w:tcPr>
            <w:tcW w:w="1486" w:type="dxa"/>
            <w:shd w:val="clear" w:color="auto" w:fill="E0EDD9"/>
          </w:tcPr>
          <w:p>
            <w:pPr>
              <w:pStyle w:val="TableParagraph"/>
              <w:spacing w:before="40"/>
              <w:ind w:right="-15"/>
              <w:rPr>
                <w:sz w:val="20"/>
              </w:rPr>
            </w:pPr>
            <w:r>
              <w:rPr>
                <w:spacing w:val="-10"/>
                <w:sz w:val="20"/>
              </w:rPr>
              <w:t>0</w:t>
            </w:r>
          </w:p>
        </w:tc>
        <w:tc>
          <w:tcPr>
            <w:tcW w:w="1351" w:type="dxa"/>
            <w:shd w:val="clear" w:color="auto" w:fill="E0EDD9"/>
          </w:tcPr>
          <w:p>
            <w:pPr>
              <w:pStyle w:val="TableParagraph"/>
              <w:spacing w:before="40"/>
              <w:ind w:right="-15"/>
              <w:rPr>
                <w:sz w:val="20"/>
              </w:rPr>
            </w:pPr>
            <w:r>
              <w:rPr>
                <w:spacing w:val="-10"/>
                <w:sz w:val="20"/>
              </w:rPr>
              <w:t>3</w:t>
            </w:r>
          </w:p>
        </w:tc>
        <w:tc>
          <w:tcPr>
            <w:tcW w:w="1335" w:type="dxa"/>
            <w:shd w:val="clear" w:color="auto" w:fill="E0EDD9"/>
          </w:tcPr>
          <w:p>
            <w:pPr>
              <w:pStyle w:val="TableParagraph"/>
              <w:spacing w:before="40"/>
              <w:ind w:right="-15"/>
              <w:rPr>
                <w:sz w:val="20"/>
              </w:rPr>
            </w:pPr>
            <w:r>
              <w:rPr>
                <w:spacing w:val="-10"/>
                <w:sz w:val="20"/>
              </w:rPr>
              <w:t>0</w:t>
            </w:r>
          </w:p>
        </w:tc>
        <w:tc>
          <w:tcPr>
            <w:tcW w:w="1186" w:type="dxa"/>
            <w:shd w:val="clear" w:color="auto" w:fill="E0EDD9"/>
          </w:tcPr>
          <w:p>
            <w:pPr>
              <w:pStyle w:val="TableParagraph"/>
              <w:spacing w:before="40"/>
              <w:ind w:right="-15"/>
              <w:rPr>
                <w:sz w:val="20"/>
              </w:rPr>
            </w:pPr>
            <w:r>
              <w:rPr>
                <w:spacing w:val="-10"/>
                <w:sz w:val="20"/>
              </w:rPr>
              <w:t>3</w:t>
            </w:r>
          </w:p>
        </w:tc>
      </w:tr>
      <w:tr>
        <w:trPr>
          <w:trHeight w:val="330" w:hRule="atLeast"/>
        </w:trPr>
        <w:tc>
          <w:tcPr>
            <w:tcW w:w="3975" w:type="dxa"/>
            <w:shd w:val="clear" w:color="auto" w:fill="E0EDD9"/>
          </w:tcPr>
          <w:p>
            <w:pPr>
              <w:pStyle w:val="TableParagraph"/>
              <w:spacing w:before="39"/>
              <w:ind w:left="4"/>
              <w:jc w:val="left"/>
              <w:rPr>
                <w:sz w:val="20"/>
              </w:rPr>
            </w:pPr>
            <w:r>
              <w:rPr>
                <w:sz w:val="20"/>
              </w:rPr>
              <w:t>LA</w:t>
            </w:r>
            <w:r>
              <w:rPr>
                <w:spacing w:val="-2"/>
                <w:sz w:val="20"/>
              </w:rPr>
              <w:t> MATANZA</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5"/>
                <w:sz w:val="20"/>
              </w:rPr>
              <w:t>22</w:t>
            </w:r>
          </w:p>
        </w:tc>
        <w:tc>
          <w:tcPr>
            <w:tcW w:w="1335" w:type="dxa"/>
            <w:shd w:val="clear" w:color="auto" w:fill="E0EDD9"/>
          </w:tcPr>
          <w:p>
            <w:pPr>
              <w:pStyle w:val="TableParagraph"/>
              <w:spacing w:before="39"/>
              <w:ind w:right="-15"/>
              <w:rPr>
                <w:sz w:val="20"/>
              </w:rPr>
            </w:pPr>
            <w:r>
              <w:rPr>
                <w:spacing w:val="-10"/>
                <w:sz w:val="20"/>
              </w:rPr>
              <w:t>1</w:t>
            </w:r>
          </w:p>
        </w:tc>
        <w:tc>
          <w:tcPr>
            <w:tcW w:w="1186" w:type="dxa"/>
            <w:shd w:val="clear" w:color="auto" w:fill="E0EDD9"/>
          </w:tcPr>
          <w:p>
            <w:pPr>
              <w:pStyle w:val="TableParagraph"/>
              <w:spacing w:before="39"/>
              <w:ind w:right="-15"/>
              <w:rPr>
                <w:sz w:val="20"/>
              </w:rPr>
            </w:pPr>
            <w:r>
              <w:rPr>
                <w:spacing w:val="-5"/>
                <w:sz w:val="20"/>
              </w:rPr>
              <w:t>23</w:t>
            </w:r>
          </w:p>
        </w:tc>
      </w:tr>
      <w:tr>
        <w:trPr>
          <w:trHeight w:val="323" w:hRule="atLeast"/>
        </w:trPr>
        <w:tc>
          <w:tcPr>
            <w:tcW w:w="3975" w:type="dxa"/>
            <w:shd w:val="clear" w:color="auto" w:fill="E0EDD9"/>
          </w:tcPr>
          <w:p>
            <w:pPr>
              <w:pStyle w:val="TableParagraph"/>
              <w:spacing w:before="39"/>
              <w:ind w:left="4"/>
              <w:jc w:val="left"/>
              <w:rPr>
                <w:sz w:val="20"/>
              </w:rPr>
            </w:pPr>
            <w:r>
              <w:rPr>
                <w:sz w:val="20"/>
              </w:rPr>
              <w:t>LA</w:t>
            </w:r>
            <w:r>
              <w:rPr>
                <w:spacing w:val="-2"/>
                <w:sz w:val="20"/>
              </w:rPr>
              <w:t> OROTAVA</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5"/>
                <w:sz w:val="20"/>
              </w:rPr>
              <w:t>74</w:t>
            </w:r>
          </w:p>
        </w:tc>
        <w:tc>
          <w:tcPr>
            <w:tcW w:w="1335" w:type="dxa"/>
            <w:shd w:val="clear" w:color="auto" w:fill="E0EDD9"/>
          </w:tcPr>
          <w:p>
            <w:pPr>
              <w:pStyle w:val="TableParagraph"/>
              <w:spacing w:before="39"/>
              <w:ind w:right="-15"/>
              <w:rPr>
                <w:sz w:val="20"/>
              </w:rPr>
            </w:pPr>
            <w:r>
              <w:rPr>
                <w:spacing w:val="-10"/>
                <w:sz w:val="20"/>
              </w:rPr>
              <w:t>6</w:t>
            </w:r>
          </w:p>
        </w:tc>
        <w:tc>
          <w:tcPr>
            <w:tcW w:w="1186" w:type="dxa"/>
            <w:shd w:val="clear" w:color="auto" w:fill="E0EDD9"/>
          </w:tcPr>
          <w:p>
            <w:pPr>
              <w:pStyle w:val="TableParagraph"/>
              <w:spacing w:before="39"/>
              <w:ind w:right="-15"/>
              <w:rPr>
                <w:sz w:val="20"/>
              </w:rPr>
            </w:pPr>
            <w:r>
              <w:rPr>
                <w:spacing w:val="-5"/>
                <w:sz w:val="20"/>
              </w:rPr>
              <w:t>80</w:t>
            </w:r>
          </w:p>
        </w:tc>
      </w:tr>
      <w:tr>
        <w:trPr>
          <w:trHeight w:val="323" w:hRule="atLeast"/>
        </w:trPr>
        <w:tc>
          <w:tcPr>
            <w:tcW w:w="3975" w:type="dxa"/>
            <w:shd w:val="clear" w:color="auto" w:fill="E0EDD9"/>
          </w:tcPr>
          <w:p>
            <w:pPr>
              <w:pStyle w:val="TableParagraph"/>
              <w:spacing w:before="39"/>
              <w:ind w:left="4"/>
              <w:jc w:val="left"/>
              <w:rPr>
                <w:sz w:val="20"/>
              </w:rPr>
            </w:pPr>
            <w:r>
              <w:rPr>
                <w:sz w:val="20"/>
              </w:rPr>
              <w:t>LA</w:t>
            </w:r>
            <w:r>
              <w:rPr>
                <w:spacing w:val="-2"/>
                <w:sz w:val="20"/>
              </w:rPr>
              <w:t> VICTORIA</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5"/>
                <w:sz w:val="20"/>
              </w:rPr>
              <w:t>16</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5"/>
                <w:sz w:val="20"/>
              </w:rPr>
              <w:t>16</w:t>
            </w:r>
          </w:p>
        </w:tc>
      </w:tr>
      <w:tr>
        <w:trPr>
          <w:trHeight w:val="323" w:hRule="atLeast"/>
        </w:trPr>
        <w:tc>
          <w:tcPr>
            <w:tcW w:w="3975" w:type="dxa"/>
            <w:shd w:val="clear" w:color="auto" w:fill="E0EDD9"/>
          </w:tcPr>
          <w:p>
            <w:pPr>
              <w:pStyle w:val="TableParagraph"/>
              <w:spacing w:before="39"/>
              <w:ind w:left="4"/>
              <w:jc w:val="left"/>
              <w:rPr>
                <w:sz w:val="20"/>
              </w:rPr>
            </w:pPr>
            <w:r>
              <w:rPr>
                <w:sz w:val="20"/>
              </w:rPr>
              <w:t>LOS</w:t>
            </w:r>
            <w:r>
              <w:rPr>
                <w:spacing w:val="-6"/>
                <w:sz w:val="20"/>
              </w:rPr>
              <w:t> </w:t>
            </w:r>
            <w:r>
              <w:rPr>
                <w:spacing w:val="-2"/>
                <w:sz w:val="20"/>
              </w:rPr>
              <w:t>REALEJOS</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5"/>
                <w:sz w:val="20"/>
              </w:rPr>
              <w:t>14</w:t>
            </w:r>
          </w:p>
        </w:tc>
        <w:tc>
          <w:tcPr>
            <w:tcW w:w="1335" w:type="dxa"/>
            <w:shd w:val="clear" w:color="auto" w:fill="E0EDD9"/>
          </w:tcPr>
          <w:p>
            <w:pPr>
              <w:pStyle w:val="TableParagraph"/>
              <w:spacing w:before="39"/>
              <w:ind w:right="-15"/>
              <w:rPr>
                <w:sz w:val="20"/>
              </w:rPr>
            </w:pPr>
            <w:r>
              <w:rPr>
                <w:spacing w:val="-5"/>
                <w:sz w:val="20"/>
              </w:rPr>
              <w:t>41</w:t>
            </w:r>
          </w:p>
        </w:tc>
        <w:tc>
          <w:tcPr>
            <w:tcW w:w="1186" w:type="dxa"/>
            <w:shd w:val="clear" w:color="auto" w:fill="E0EDD9"/>
          </w:tcPr>
          <w:p>
            <w:pPr>
              <w:pStyle w:val="TableParagraph"/>
              <w:spacing w:before="39"/>
              <w:ind w:right="-15"/>
              <w:rPr>
                <w:sz w:val="20"/>
              </w:rPr>
            </w:pPr>
            <w:r>
              <w:rPr>
                <w:spacing w:val="-5"/>
                <w:sz w:val="20"/>
              </w:rPr>
              <w:t>55</w:t>
            </w:r>
          </w:p>
        </w:tc>
      </w:tr>
      <w:tr>
        <w:trPr>
          <w:trHeight w:val="325" w:hRule="atLeast"/>
        </w:trPr>
        <w:tc>
          <w:tcPr>
            <w:tcW w:w="3975" w:type="dxa"/>
            <w:shd w:val="clear" w:color="auto" w:fill="E0EDD9"/>
          </w:tcPr>
          <w:p>
            <w:pPr>
              <w:pStyle w:val="TableParagraph"/>
              <w:spacing w:before="42"/>
              <w:ind w:left="4"/>
              <w:jc w:val="left"/>
              <w:rPr>
                <w:sz w:val="20"/>
              </w:rPr>
            </w:pPr>
            <w:r>
              <w:rPr>
                <w:sz w:val="20"/>
              </w:rPr>
              <w:t>LOS</w:t>
            </w:r>
            <w:r>
              <w:rPr>
                <w:spacing w:val="-6"/>
                <w:sz w:val="20"/>
              </w:rPr>
              <w:t> </w:t>
            </w:r>
            <w:r>
              <w:rPr>
                <w:spacing w:val="-2"/>
                <w:sz w:val="20"/>
              </w:rPr>
              <w:t>SILOS</w:t>
            </w:r>
          </w:p>
        </w:tc>
        <w:tc>
          <w:tcPr>
            <w:tcW w:w="1486" w:type="dxa"/>
            <w:shd w:val="clear" w:color="auto" w:fill="E0EDD9"/>
          </w:tcPr>
          <w:p>
            <w:pPr>
              <w:pStyle w:val="TableParagraph"/>
              <w:spacing w:before="42"/>
              <w:ind w:right="-15"/>
              <w:rPr>
                <w:sz w:val="20"/>
              </w:rPr>
            </w:pPr>
            <w:r>
              <w:rPr>
                <w:spacing w:val="-10"/>
                <w:sz w:val="20"/>
              </w:rPr>
              <w:t>0</w:t>
            </w:r>
          </w:p>
        </w:tc>
        <w:tc>
          <w:tcPr>
            <w:tcW w:w="1351" w:type="dxa"/>
            <w:shd w:val="clear" w:color="auto" w:fill="E0EDD9"/>
          </w:tcPr>
          <w:p>
            <w:pPr>
              <w:pStyle w:val="TableParagraph"/>
              <w:spacing w:before="42"/>
              <w:ind w:right="-15"/>
              <w:rPr>
                <w:sz w:val="20"/>
              </w:rPr>
            </w:pPr>
            <w:r>
              <w:rPr>
                <w:spacing w:val="-10"/>
                <w:sz w:val="20"/>
              </w:rPr>
              <w:t>5</w:t>
            </w:r>
          </w:p>
        </w:tc>
        <w:tc>
          <w:tcPr>
            <w:tcW w:w="1335" w:type="dxa"/>
            <w:shd w:val="clear" w:color="auto" w:fill="E0EDD9"/>
          </w:tcPr>
          <w:p>
            <w:pPr>
              <w:pStyle w:val="TableParagraph"/>
              <w:spacing w:before="42"/>
              <w:ind w:right="-15"/>
              <w:rPr>
                <w:sz w:val="20"/>
              </w:rPr>
            </w:pPr>
            <w:r>
              <w:rPr>
                <w:spacing w:val="-10"/>
                <w:sz w:val="20"/>
              </w:rPr>
              <w:t>2</w:t>
            </w:r>
          </w:p>
        </w:tc>
        <w:tc>
          <w:tcPr>
            <w:tcW w:w="1186" w:type="dxa"/>
            <w:shd w:val="clear" w:color="auto" w:fill="E0EDD9"/>
          </w:tcPr>
          <w:p>
            <w:pPr>
              <w:pStyle w:val="TableParagraph"/>
              <w:spacing w:before="42"/>
              <w:ind w:right="-15"/>
              <w:rPr>
                <w:sz w:val="20"/>
              </w:rPr>
            </w:pPr>
            <w:r>
              <w:rPr>
                <w:spacing w:val="-10"/>
                <w:sz w:val="20"/>
              </w:rPr>
              <w:t>7</w:t>
            </w:r>
          </w:p>
        </w:tc>
      </w:tr>
    </w:tbl>
    <w:p>
      <w:pPr>
        <w:pStyle w:val="TableParagraph"/>
        <w:spacing w:after="0"/>
        <w:rPr>
          <w:sz w:val="20"/>
        </w:rPr>
        <w:sectPr>
          <w:pgSz w:w="12240" w:h="15840"/>
          <w:pgMar w:header="0" w:footer="720" w:top="1400" w:bottom="1523"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975"/>
        <w:gridCol w:w="1486"/>
        <w:gridCol w:w="1351"/>
        <w:gridCol w:w="1335"/>
        <w:gridCol w:w="1186"/>
      </w:tblGrid>
      <w:tr>
        <w:trPr>
          <w:trHeight w:val="323" w:hRule="atLeast"/>
        </w:trPr>
        <w:tc>
          <w:tcPr>
            <w:tcW w:w="3975" w:type="dxa"/>
            <w:shd w:val="clear" w:color="auto" w:fill="E0EDD9"/>
          </w:tcPr>
          <w:p>
            <w:pPr>
              <w:pStyle w:val="TableParagraph"/>
              <w:spacing w:before="40"/>
              <w:ind w:left="4"/>
              <w:jc w:val="left"/>
              <w:rPr>
                <w:sz w:val="20"/>
              </w:rPr>
            </w:pPr>
            <w:r>
              <w:rPr>
                <w:sz w:val="20"/>
              </w:rPr>
              <w:t>PUERTO</w:t>
            </w:r>
            <w:r>
              <w:rPr>
                <w:spacing w:val="-6"/>
                <w:sz w:val="20"/>
              </w:rPr>
              <w:t> </w:t>
            </w:r>
            <w:r>
              <w:rPr>
                <w:sz w:val="20"/>
              </w:rPr>
              <w:t>DE</w:t>
            </w:r>
            <w:r>
              <w:rPr>
                <w:spacing w:val="-6"/>
                <w:sz w:val="20"/>
              </w:rPr>
              <w:t> </w:t>
            </w:r>
            <w:r>
              <w:rPr>
                <w:sz w:val="20"/>
              </w:rPr>
              <w:t>LA</w:t>
            </w:r>
            <w:r>
              <w:rPr>
                <w:spacing w:val="-6"/>
                <w:sz w:val="20"/>
              </w:rPr>
              <w:t> </w:t>
            </w:r>
            <w:r>
              <w:rPr>
                <w:spacing w:val="-4"/>
                <w:sz w:val="20"/>
              </w:rPr>
              <w:t>CRUZ</w:t>
            </w:r>
          </w:p>
        </w:tc>
        <w:tc>
          <w:tcPr>
            <w:tcW w:w="1486" w:type="dxa"/>
            <w:shd w:val="clear" w:color="auto" w:fill="E0EDD9"/>
          </w:tcPr>
          <w:p>
            <w:pPr>
              <w:pStyle w:val="TableParagraph"/>
              <w:spacing w:before="40"/>
              <w:ind w:right="-15"/>
              <w:rPr>
                <w:sz w:val="20"/>
              </w:rPr>
            </w:pPr>
            <w:r>
              <w:rPr>
                <w:spacing w:val="-10"/>
                <w:sz w:val="20"/>
              </w:rPr>
              <w:t>2</w:t>
            </w:r>
          </w:p>
        </w:tc>
        <w:tc>
          <w:tcPr>
            <w:tcW w:w="1351" w:type="dxa"/>
            <w:shd w:val="clear" w:color="auto" w:fill="E0EDD9"/>
          </w:tcPr>
          <w:p>
            <w:pPr>
              <w:pStyle w:val="TableParagraph"/>
              <w:spacing w:before="40"/>
              <w:ind w:right="-15"/>
              <w:rPr>
                <w:sz w:val="20"/>
              </w:rPr>
            </w:pPr>
            <w:r>
              <w:rPr>
                <w:spacing w:val="-5"/>
                <w:sz w:val="20"/>
              </w:rPr>
              <w:t>80</w:t>
            </w:r>
          </w:p>
        </w:tc>
        <w:tc>
          <w:tcPr>
            <w:tcW w:w="1335" w:type="dxa"/>
            <w:shd w:val="clear" w:color="auto" w:fill="E0EDD9"/>
          </w:tcPr>
          <w:p>
            <w:pPr>
              <w:pStyle w:val="TableParagraph"/>
              <w:spacing w:before="40"/>
              <w:ind w:right="-15"/>
              <w:rPr>
                <w:sz w:val="20"/>
              </w:rPr>
            </w:pPr>
            <w:r>
              <w:rPr>
                <w:spacing w:val="-10"/>
                <w:sz w:val="20"/>
              </w:rPr>
              <w:t>0</w:t>
            </w:r>
          </w:p>
        </w:tc>
        <w:tc>
          <w:tcPr>
            <w:tcW w:w="1186" w:type="dxa"/>
            <w:shd w:val="clear" w:color="auto" w:fill="E0EDD9"/>
          </w:tcPr>
          <w:p>
            <w:pPr>
              <w:pStyle w:val="TableParagraph"/>
              <w:spacing w:before="40"/>
              <w:ind w:right="-15"/>
              <w:rPr>
                <w:sz w:val="20"/>
              </w:rPr>
            </w:pPr>
            <w:r>
              <w:rPr>
                <w:spacing w:val="-5"/>
                <w:sz w:val="20"/>
              </w:rPr>
              <w:t>82</w:t>
            </w:r>
          </w:p>
        </w:tc>
      </w:tr>
      <w:tr>
        <w:trPr>
          <w:trHeight w:val="323" w:hRule="atLeast"/>
        </w:trPr>
        <w:tc>
          <w:tcPr>
            <w:tcW w:w="3975" w:type="dxa"/>
            <w:shd w:val="clear" w:color="auto" w:fill="E0EDD9"/>
          </w:tcPr>
          <w:p>
            <w:pPr>
              <w:pStyle w:val="TableParagraph"/>
              <w:spacing w:before="39"/>
              <w:ind w:left="4"/>
              <w:jc w:val="left"/>
              <w:rPr>
                <w:sz w:val="20"/>
              </w:rPr>
            </w:pPr>
            <w:r>
              <w:rPr>
                <w:sz w:val="20"/>
              </w:rPr>
              <w:t>S/C</w:t>
            </w:r>
            <w:r>
              <w:rPr>
                <w:spacing w:val="-6"/>
                <w:sz w:val="20"/>
              </w:rPr>
              <w:t> </w:t>
            </w:r>
            <w:r>
              <w:rPr>
                <w:sz w:val="20"/>
              </w:rPr>
              <w:t>DE</w:t>
            </w:r>
            <w:r>
              <w:rPr>
                <w:spacing w:val="-3"/>
                <w:sz w:val="20"/>
              </w:rPr>
              <w:t> </w:t>
            </w:r>
            <w:r>
              <w:rPr>
                <w:spacing w:val="-2"/>
                <w:sz w:val="20"/>
              </w:rPr>
              <w:t>TENERIFE</w:t>
            </w:r>
          </w:p>
        </w:tc>
        <w:tc>
          <w:tcPr>
            <w:tcW w:w="1486" w:type="dxa"/>
            <w:shd w:val="clear" w:color="auto" w:fill="E0EDD9"/>
          </w:tcPr>
          <w:p>
            <w:pPr>
              <w:pStyle w:val="TableParagraph"/>
              <w:spacing w:before="39"/>
              <w:ind w:right="-15"/>
              <w:rPr>
                <w:sz w:val="20"/>
              </w:rPr>
            </w:pPr>
            <w:r>
              <w:rPr>
                <w:spacing w:val="-10"/>
                <w:sz w:val="20"/>
              </w:rPr>
              <w:t>8</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10"/>
                <w:sz w:val="20"/>
              </w:rPr>
              <w:t>8</w:t>
            </w:r>
          </w:p>
        </w:tc>
      </w:tr>
      <w:tr>
        <w:trPr>
          <w:trHeight w:val="325" w:hRule="atLeast"/>
        </w:trPr>
        <w:tc>
          <w:tcPr>
            <w:tcW w:w="3975" w:type="dxa"/>
            <w:shd w:val="clear" w:color="auto" w:fill="E0EDD9"/>
          </w:tcPr>
          <w:p>
            <w:pPr>
              <w:pStyle w:val="TableParagraph"/>
              <w:spacing w:before="42"/>
              <w:ind w:left="4"/>
              <w:jc w:val="left"/>
              <w:rPr>
                <w:sz w:val="20"/>
              </w:rPr>
            </w:pPr>
            <w:r>
              <w:rPr>
                <w:sz w:val="20"/>
              </w:rPr>
              <w:t>SAN</w:t>
            </w:r>
            <w:r>
              <w:rPr>
                <w:spacing w:val="-6"/>
                <w:sz w:val="20"/>
              </w:rPr>
              <w:t> </w:t>
            </w:r>
            <w:r>
              <w:rPr>
                <w:sz w:val="20"/>
              </w:rPr>
              <w:t>MIGUEL</w:t>
            </w:r>
            <w:r>
              <w:rPr>
                <w:spacing w:val="-5"/>
                <w:sz w:val="20"/>
              </w:rPr>
              <w:t> </w:t>
            </w:r>
            <w:r>
              <w:rPr>
                <w:sz w:val="20"/>
              </w:rPr>
              <w:t>DE</w:t>
            </w:r>
            <w:r>
              <w:rPr>
                <w:spacing w:val="-5"/>
                <w:sz w:val="20"/>
              </w:rPr>
              <w:t> </w:t>
            </w:r>
            <w:r>
              <w:rPr>
                <w:spacing w:val="-4"/>
                <w:sz w:val="20"/>
              </w:rPr>
              <w:t>ABONA</w:t>
            </w:r>
          </w:p>
        </w:tc>
        <w:tc>
          <w:tcPr>
            <w:tcW w:w="1486" w:type="dxa"/>
            <w:shd w:val="clear" w:color="auto" w:fill="E0EDD9"/>
          </w:tcPr>
          <w:p>
            <w:pPr>
              <w:pStyle w:val="TableParagraph"/>
              <w:spacing w:before="42"/>
              <w:ind w:right="-15"/>
              <w:rPr>
                <w:sz w:val="20"/>
              </w:rPr>
            </w:pPr>
            <w:r>
              <w:rPr>
                <w:spacing w:val="-5"/>
                <w:sz w:val="20"/>
              </w:rPr>
              <w:t>25</w:t>
            </w:r>
          </w:p>
        </w:tc>
        <w:tc>
          <w:tcPr>
            <w:tcW w:w="1351" w:type="dxa"/>
            <w:shd w:val="clear" w:color="auto" w:fill="E0EDD9"/>
          </w:tcPr>
          <w:p>
            <w:pPr>
              <w:pStyle w:val="TableParagraph"/>
              <w:spacing w:before="42"/>
              <w:ind w:right="-15"/>
              <w:rPr>
                <w:sz w:val="20"/>
              </w:rPr>
            </w:pPr>
            <w:r>
              <w:rPr>
                <w:spacing w:val="-10"/>
                <w:sz w:val="20"/>
              </w:rPr>
              <w:t>0</w:t>
            </w:r>
          </w:p>
        </w:tc>
        <w:tc>
          <w:tcPr>
            <w:tcW w:w="1335" w:type="dxa"/>
            <w:shd w:val="clear" w:color="auto" w:fill="E0EDD9"/>
          </w:tcPr>
          <w:p>
            <w:pPr>
              <w:pStyle w:val="TableParagraph"/>
              <w:spacing w:before="42"/>
              <w:ind w:right="-15"/>
              <w:rPr>
                <w:sz w:val="20"/>
              </w:rPr>
            </w:pPr>
            <w:r>
              <w:rPr>
                <w:spacing w:val="-10"/>
                <w:sz w:val="20"/>
              </w:rPr>
              <w:t>0</w:t>
            </w:r>
          </w:p>
        </w:tc>
        <w:tc>
          <w:tcPr>
            <w:tcW w:w="1186" w:type="dxa"/>
            <w:shd w:val="clear" w:color="auto" w:fill="E0EDD9"/>
          </w:tcPr>
          <w:p>
            <w:pPr>
              <w:pStyle w:val="TableParagraph"/>
              <w:spacing w:before="42"/>
              <w:ind w:right="-15"/>
              <w:rPr>
                <w:sz w:val="20"/>
              </w:rPr>
            </w:pPr>
            <w:r>
              <w:rPr>
                <w:spacing w:val="-5"/>
                <w:sz w:val="20"/>
              </w:rPr>
              <w:t>25</w:t>
            </w:r>
          </w:p>
        </w:tc>
      </w:tr>
      <w:tr>
        <w:trPr>
          <w:trHeight w:val="323" w:hRule="atLeast"/>
        </w:trPr>
        <w:tc>
          <w:tcPr>
            <w:tcW w:w="3975" w:type="dxa"/>
            <w:shd w:val="clear" w:color="auto" w:fill="E0EDD9"/>
          </w:tcPr>
          <w:p>
            <w:pPr>
              <w:pStyle w:val="TableParagraph"/>
              <w:spacing w:before="39"/>
              <w:ind w:left="4"/>
              <w:jc w:val="left"/>
              <w:rPr>
                <w:sz w:val="20"/>
              </w:rPr>
            </w:pPr>
            <w:r>
              <w:rPr>
                <w:sz w:val="20"/>
              </w:rPr>
              <w:t>SANTA</w:t>
            </w:r>
            <w:r>
              <w:rPr>
                <w:spacing w:val="-7"/>
                <w:sz w:val="20"/>
              </w:rPr>
              <w:t> </w:t>
            </w:r>
            <w:r>
              <w:rPr>
                <w:spacing w:val="-2"/>
                <w:sz w:val="20"/>
              </w:rPr>
              <w:t>URSULA</w:t>
            </w:r>
          </w:p>
        </w:tc>
        <w:tc>
          <w:tcPr>
            <w:tcW w:w="1486" w:type="dxa"/>
            <w:shd w:val="clear" w:color="auto" w:fill="E0EDD9"/>
          </w:tcPr>
          <w:p>
            <w:pPr>
              <w:pStyle w:val="TableParagraph"/>
              <w:spacing w:before="39"/>
              <w:ind w:right="-15"/>
              <w:rPr>
                <w:sz w:val="20"/>
              </w:rPr>
            </w:pPr>
            <w:r>
              <w:rPr>
                <w:spacing w:val="-10"/>
                <w:sz w:val="20"/>
              </w:rPr>
              <w:t>2</w:t>
            </w:r>
          </w:p>
        </w:tc>
        <w:tc>
          <w:tcPr>
            <w:tcW w:w="1351" w:type="dxa"/>
            <w:shd w:val="clear" w:color="auto" w:fill="E0EDD9"/>
          </w:tcPr>
          <w:p>
            <w:pPr>
              <w:pStyle w:val="TableParagraph"/>
              <w:spacing w:before="39"/>
              <w:ind w:right="-15"/>
              <w:rPr>
                <w:sz w:val="20"/>
              </w:rPr>
            </w:pPr>
            <w:r>
              <w:rPr>
                <w:spacing w:val="-5"/>
                <w:sz w:val="20"/>
              </w:rPr>
              <w:t>25</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5"/>
                <w:sz w:val="20"/>
              </w:rPr>
              <w:t>27</w:t>
            </w:r>
          </w:p>
        </w:tc>
      </w:tr>
      <w:tr>
        <w:trPr>
          <w:trHeight w:val="323" w:hRule="atLeast"/>
        </w:trPr>
        <w:tc>
          <w:tcPr>
            <w:tcW w:w="3975" w:type="dxa"/>
            <w:shd w:val="clear" w:color="auto" w:fill="E0EDD9"/>
          </w:tcPr>
          <w:p>
            <w:pPr>
              <w:pStyle w:val="TableParagraph"/>
              <w:spacing w:before="39"/>
              <w:ind w:left="4"/>
              <w:jc w:val="left"/>
              <w:rPr>
                <w:sz w:val="20"/>
              </w:rPr>
            </w:pPr>
            <w:r>
              <w:rPr>
                <w:sz w:val="20"/>
              </w:rPr>
              <w:t>SANTIAGO</w:t>
            </w:r>
            <w:r>
              <w:rPr>
                <w:spacing w:val="-7"/>
                <w:sz w:val="20"/>
              </w:rPr>
              <w:t> </w:t>
            </w:r>
            <w:r>
              <w:rPr>
                <w:sz w:val="20"/>
              </w:rPr>
              <w:t>DEL</w:t>
            </w:r>
            <w:r>
              <w:rPr>
                <w:spacing w:val="-6"/>
                <w:sz w:val="20"/>
              </w:rPr>
              <w:t> </w:t>
            </w:r>
            <w:r>
              <w:rPr>
                <w:spacing w:val="-4"/>
                <w:sz w:val="20"/>
              </w:rPr>
              <w:t>TEIDE</w:t>
            </w:r>
          </w:p>
        </w:tc>
        <w:tc>
          <w:tcPr>
            <w:tcW w:w="1486" w:type="dxa"/>
            <w:shd w:val="clear" w:color="auto" w:fill="E0EDD9"/>
          </w:tcPr>
          <w:p>
            <w:pPr>
              <w:pStyle w:val="TableParagraph"/>
              <w:spacing w:before="39"/>
              <w:ind w:right="-15"/>
              <w:rPr>
                <w:sz w:val="20"/>
              </w:rPr>
            </w:pPr>
            <w:r>
              <w:rPr>
                <w:spacing w:val="-5"/>
                <w:sz w:val="20"/>
              </w:rPr>
              <w:t>12</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5"/>
                <w:sz w:val="20"/>
              </w:rPr>
              <w:t>12</w:t>
            </w:r>
          </w:p>
        </w:tc>
      </w:tr>
      <w:tr>
        <w:trPr>
          <w:trHeight w:val="323" w:hRule="atLeast"/>
        </w:trPr>
        <w:tc>
          <w:tcPr>
            <w:tcW w:w="3975" w:type="dxa"/>
            <w:shd w:val="clear" w:color="auto" w:fill="E0EDD9"/>
          </w:tcPr>
          <w:p>
            <w:pPr>
              <w:pStyle w:val="TableParagraph"/>
              <w:spacing w:before="39"/>
              <w:ind w:left="4"/>
              <w:jc w:val="left"/>
              <w:rPr>
                <w:sz w:val="20"/>
              </w:rPr>
            </w:pPr>
            <w:r>
              <w:rPr>
                <w:sz w:val="20"/>
              </w:rPr>
              <w:t>SAN</w:t>
            </w:r>
            <w:r>
              <w:rPr>
                <w:spacing w:val="-4"/>
                <w:sz w:val="20"/>
              </w:rPr>
              <w:t> </w:t>
            </w:r>
            <w:r>
              <w:rPr>
                <w:sz w:val="20"/>
              </w:rPr>
              <w:t>JUAN</w:t>
            </w:r>
            <w:r>
              <w:rPr>
                <w:spacing w:val="-3"/>
                <w:sz w:val="20"/>
              </w:rPr>
              <w:t> </w:t>
            </w:r>
            <w:r>
              <w:rPr>
                <w:sz w:val="20"/>
              </w:rPr>
              <w:t>DE</w:t>
            </w:r>
            <w:r>
              <w:rPr>
                <w:spacing w:val="-2"/>
                <w:sz w:val="20"/>
              </w:rPr>
              <w:t> </w:t>
            </w:r>
            <w:r>
              <w:rPr>
                <w:sz w:val="20"/>
              </w:rPr>
              <w:t>LA</w:t>
            </w:r>
            <w:r>
              <w:rPr>
                <w:spacing w:val="-4"/>
                <w:sz w:val="20"/>
              </w:rPr>
              <w:t> </w:t>
            </w:r>
            <w:r>
              <w:rPr>
                <w:spacing w:val="-2"/>
                <w:sz w:val="20"/>
              </w:rPr>
              <w:t>RAMBLA</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10"/>
                <w:sz w:val="20"/>
              </w:rPr>
              <w:t>1</w:t>
            </w:r>
          </w:p>
        </w:tc>
        <w:tc>
          <w:tcPr>
            <w:tcW w:w="1335" w:type="dxa"/>
            <w:shd w:val="clear" w:color="auto" w:fill="E0EDD9"/>
          </w:tcPr>
          <w:p>
            <w:pPr>
              <w:pStyle w:val="TableParagraph"/>
              <w:spacing w:before="39"/>
              <w:ind w:right="-15"/>
              <w:rPr>
                <w:sz w:val="20"/>
              </w:rPr>
            </w:pPr>
            <w:r>
              <w:rPr>
                <w:spacing w:val="-10"/>
                <w:sz w:val="20"/>
              </w:rPr>
              <w:t>3</w:t>
            </w:r>
          </w:p>
        </w:tc>
        <w:tc>
          <w:tcPr>
            <w:tcW w:w="1186" w:type="dxa"/>
            <w:shd w:val="clear" w:color="auto" w:fill="E0EDD9"/>
          </w:tcPr>
          <w:p>
            <w:pPr>
              <w:pStyle w:val="TableParagraph"/>
              <w:spacing w:before="39"/>
              <w:ind w:right="-15"/>
              <w:rPr>
                <w:sz w:val="20"/>
              </w:rPr>
            </w:pPr>
            <w:r>
              <w:rPr>
                <w:spacing w:val="-10"/>
                <w:sz w:val="20"/>
              </w:rPr>
              <w:t>4</w:t>
            </w:r>
          </w:p>
        </w:tc>
      </w:tr>
      <w:tr>
        <w:trPr>
          <w:trHeight w:val="325" w:hRule="atLeast"/>
        </w:trPr>
        <w:tc>
          <w:tcPr>
            <w:tcW w:w="3975" w:type="dxa"/>
            <w:shd w:val="clear" w:color="auto" w:fill="E0EDD9"/>
          </w:tcPr>
          <w:p>
            <w:pPr>
              <w:pStyle w:val="TableParagraph"/>
              <w:spacing w:before="42"/>
              <w:ind w:left="4"/>
              <w:jc w:val="left"/>
              <w:rPr>
                <w:sz w:val="20"/>
              </w:rPr>
            </w:pPr>
            <w:r>
              <w:rPr>
                <w:sz w:val="20"/>
              </w:rPr>
              <w:t>SAN</w:t>
            </w:r>
            <w:r>
              <w:rPr>
                <w:spacing w:val="-6"/>
                <w:sz w:val="20"/>
              </w:rPr>
              <w:t> </w:t>
            </w:r>
            <w:r>
              <w:rPr>
                <w:sz w:val="20"/>
              </w:rPr>
              <w:t>SEBASTIAN</w:t>
            </w:r>
            <w:r>
              <w:rPr>
                <w:spacing w:val="-5"/>
                <w:sz w:val="20"/>
              </w:rPr>
              <w:t> </w:t>
            </w:r>
            <w:r>
              <w:rPr>
                <w:sz w:val="20"/>
              </w:rPr>
              <w:t>DE</w:t>
            </w:r>
            <w:r>
              <w:rPr>
                <w:spacing w:val="-5"/>
                <w:sz w:val="20"/>
              </w:rPr>
              <w:t> </w:t>
            </w:r>
            <w:r>
              <w:rPr>
                <w:sz w:val="20"/>
              </w:rPr>
              <w:t>LA</w:t>
            </w:r>
            <w:r>
              <w:rPr>
                <w:spacing w:val="-6"/>
                <w:sz w:val="20"/>
              </w:rPr>
              <w:t> </w:t>
            </w:r>
            <w:r>
              <w:rPr>
                <w:spacing w:val="-2"/>
                <w:sz w:val="20"/>
              </w:rPr>
              <w:t>GOMERA</w:t>
            </w:r>
          </w:p>
        </w:tc>
        <w:tc>
          <w:tcPr>
            <w:tcW w:w="1486" w:type="dxa"/>
            <w:shd w:val="clear" w:color="auto" w:fill="E0EDD9"/>
          </w:tcPr>
          <w:p>
            <w:pPr>
              <w:pStyle w:val="TableParagraph"/>
              <w:spacing w:before="42"/>
              <w:ind w:right="-15"/>
              <w:rPr>
                <w:sz w:val="20"/>
              </w:rPr>
            </w:pPr>
            <w:r>
              <w:rPr>
                <w:spacing w:val="-10"/>
                <w:sz w:val="20"/>
              </w:rPr>
              <w:t>9</w:t>
            </w:r>
          </w:p>
        </w:tc>
        <w:tc>
          <w:tcPr>
            <w:tcW w:w="1351" w:type="dxa"/>
            <w:shd w:val="clear" w:color="auto" w:fill="E0EDD9"/>
          </w:tcPr>
          <w:p>
            <w:pPr>
              <w:pStyle w:val="TableParagraph"/>
              <w:spacing w:before="42"/>
              <w:ind w:right="-15"/>
              <w:rPr>
                <w:sz w:val="20"/>
              </w:rPr>
            </w:pPr>
            <w:r>
              <w:rPr>
                <w:spacing w:val="-10"/>
                <w:sz w:val="20"/>
              </w:rPr>
              <w:t>0</w:t>
            </w:r>
          </w:p>
        </w:tc>
        <w:tc>
          <w:tcPr>
            <w:tcW w:w="1335" w:type="dxa"/>
            <w:shd w:val="clear" w:color="auto" w:fill="E0EDD9"/>
          </w:tcPr>
          <w:p>
            <w:pPr>
              <w:pStyle w:val="TableParagraph"/>
              <w:spacing w:before="42"/>
              <w:ind w:right="-15"/>
              <w:rPr>
                <w:sz w:val="20"/>
              </w:rPr>
            </w:pPr>
            <w:r>
              <w:rPr>
                <w:spacing w:val="-10"/>
                <w:sz w:val="20"/>
              </w:rPr>
              <w:t>0</w:t>
            </w:r>
          </w:p>
        </w:tc>
        <w:tc>
          <w:tcPr>
            <w:tcW w:w="1186" w:type="dxa"/>
            <w:shd w:val="clear" w:color="auto" w:fill="E0EDD9"/>
          </w:tcPr>
          <w:p>
            <w:pPr>
              <w:pStyle w:val="TableParagraph"/>
              <w:spacing w:before="42"/>
              <w:ind w:right="-15"/>
              <w:rPr>
                <w:sz w:val="20"/>
              </w:rPr>
            </w:pPr>
            <w:r>
              <w:rPr>
                <w:spacing w:val="-10"/>
                <w:sz w:val="20"/>
              </w:rPr>
              <w:t>9</w:t>
            </w:r>
          </w:p>
        </w:tc>
      </w:tr>
      <w:tr>
        <w:trPr>
          <w:trHeight w:val="323" w:hRule="atLeast"/>
        </w:trPr>
        <w:tc>
          <w:tcPr>
            <w:tcW w:w="3975" w:type="dxa"/>
            <w:shd w:val="clear" w:color="auto" w:fill="E0EDD9"/>
          </w:tcPr>
          <w:p>
            <w:pPr>
              <w:pStyle w:val="TableParagraph"/>
              <w:spacing w:before="39"/>
              <w:ind w:left="4"/>
              <w:jc w:val="left"/>
              <w:rPr>
                <w:sz w:val="20"/>
              </w:rPr>
            </w:pPr>
            <w:r>
              <w:rPr>
                <w:spacing w:val="-2"/>
                <w:sz w:val="20"/>
              </w:rPr>
              <w:t>TACORONTE</w:t>
            </w:r>
          </w:p>
        </w:tc>
        <w:tc>
          <w:tcPr>
            <w:tcW w:w="1486" w:type="dxa"/>
            <w:shd w:val="clear" w:color="auto" w:fill="E0EDD9"/>
          </w:tcPr>
          <w:p>
            <w:pPr>
              <w:pStyle w:val="TableParagraph"/>
              <w:spacing w:before="39"/>
              <w:ind w:right="-15"/>
              <w:rPr>
                <w:sz w:val="20"/>
              </w:rPr>
            </w:pPr>
            <w:r>
              <w:rPr>
                <w:spacing w:val="-10"/>
                <w:sz w:val="20"/>
              </w:rPr>
              <w:t>0</w:t>
            </w:r>
          </w:p>
        </w:tc>
        <w:tc>
          <w:tcPr>
            <w:tcW w:w="1351" w:type="dxa"/>
            <w:shd w:val="clear" w:color="auto" w:fill="E0EDD9"/>
          </w:tcPr>
          <w:p>
            <w:pPr>
              <w:pStyle w:val="TableParagraph"/>
              <w:spacing w:before="39"/>
              <w:ind w:right="-15"/>
              <w:rPr>
                <w:sz w:val="20"/>
              </w:rPr>
            </w:pPr>
            <w:r>
              <w:rPr>
                <w:spacing w:val="-5"/>
                <w:sz w:val="20"/>
              </w:rPr>
              <w:t>10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5"/>
                <w:sz w:val="20"/>
              </w:rPr>
              <w:t>10</w:t>
            </w:r>
          </w:p>
        </w:tc>
      </w:tr>
      <w:tr>
        <w:trPr>
          <w:trHeight w:val="323" w:hRule="atLeast"/>
        </w:trPr>
        <w:tc>
          <w:tcPr>
            <w:tcW w:w="3975" w:type="dxa"/>
            <w:shd w:val="clear" w:color="auto" w:fill="E0EDD9"/>
          </w:tcPr>
          <w:p>
            <w:pPr>
              <w:pStyle w:val="TableParagraph"/>
              <w:spacing w:before="39"/>
              <w:ind w:left="4"/>
              <w:jc w:val="left"/>
              <w:rPr>
                <w:sz w:val="20"/>
              </w:rPr>
            </w:pPr>
            <w:r>
              <w:rPr>
                <w:sz w:val="20"/>
              </w:rPr>
              <w:t>SIN</w:t>
            </w:r>
            <w:r>
              <w:rPr>
                <w:spacing w:val="-8"/>
                <w:sz w:val="20"/>
              </w:rPr>
              <w:t> </w:t>
            </w:r>
            <w:r>
              <w:rPr>
                <w:sz w:val="20"/>
              </w:rPr>
              <w:t>DOMICILIO</w:t>
            </w:r>
            <w:r>
              <w:rPr>
                <w:spacing w:val="-8"/>
                <w:sz w:val="20"/>
              </w:rPr>
              <w:t> </w:t>
            </w:r>
            <w:r>
              <w:rPr>
                <w:sz w:val="20"/>
              </w:rPr>
              <w:t>ESTABLE</w:t>
            </w:r>
            <w:r>
              <w:rPr>
                <w:spacing w:val="-8"/>
                <w:sz w:val="20"/>
              </w:rPr>
              <w:t> </w:t>
            </w:r>
            <w:r>
              <w:rPr>
                <w:sz w:val="20"/>
              </w:rPr>
              <w:t>O</w:t>
            </w:r>
            <w:r>
              <w:rPr>
                <w:spacing w:val="-7"/>
                <w:sz w:val="20"/>
              </w:rPr>
              <w:t> </w:t>
            </w:r>
            <w:r>
              <w:rPr>
                <w:spacing w:val="-2"/>
                <w:sz w:val="20"/>
              </w:rPr>
              <w:t>TRANSEUNTE</w:t>
            </w:r>
          </w:p>
        </w:tc>
        <w:tc>
          <w:tcPr>
            <w:tcW w:w="1486" w:type="dxa"/>
            <w:shd w:val="clear" w:color="auto" w:fill="E0EDD9"/>
          </w:tcPr>
          <w:p>
            <w:pPr>
              <w:pStyle w:val="TableParagraph"/>
              <w:spacing w:before="39"/>
              <w:ind w:right="-15"/>
              <w:rPr>
                <w:sz w:val="20"/>
              </w:rPr>
            </w:pPr>
            <w:r>
              <w:rPr>
                <w:spacing w:val="-10"/>
                <w:sz w:val="20"/>
              </w:rPr>
              <w:t>5</w:t>
            </w:r>
          </w:p>
        </w:tc>
        <w:tc>
          <w:tcPr>
            <w:tcW w:w="1351" w:type="dxa"/>
            <w:shd w:val="clear" w:color="auto" w:fill="E0EDD9"/>
          </w:tcPr>
          <w:p>
            <w:pPr>
              <w:pStyle w:val="TableParagraph"/>
              <w:spacing w:before="39"/>
              <w:ind w:right="-15"/>
              <w:rPr>
                <w:sz w:val="20"/>
              </w:rPr>
            </w:pPr>
            <w:r>
              <w:rPr>
                <w:spacing w:val="-10"/>
                <w:sz w:val="20"/>
              </w:rPr>
              <w:t>0</w:t>
            </w:r>
          </w:p>
        </w:tc>
        <w:tc>
          <w:tcPr>
            <w:tcW w:w="1335" w:type="dxa"/>
            <w:shd w:val="clear" w:color="auto" w:fill="E0EDD9"/>
          </w:tcPr>
          <w:p>
            <w:pPr>
              <w:pStyle w:val="TableParagraph"/>
              <w:spacing w:before="39"/>
              <w:ind w:right="-15"/>
              <w:rPr>
                <w:sz w:val="20"/>
              </w:rPr>
            </w:pPr>
            <w:r>
              <w:rPr>
                <w:spacing w:val="-10"/>
                <w:sz w:val="20"/>
              </w:rPr>
              <w:t>0</w:t>
            </w:r>
          </w:p>
        </w:tc>
        <w:tc>
          <w:tcPr>
            <w:tcW w:w="1186" w:type="dxa"/>
            <w:shd w:val="clear" w:color="auto" w:fill="E0EDD9"/>
          </w:tcPr>
          <w:p>
            <w:pPr>
              <w:pStyle w:val="TableParagraph"/>
              <w:spacing w:before="39"/>
              <w:ind w:right="-15"/>
              <w:rPr>
                <w:sz w:val="20"/>
              </w:rPr>
            </w:pPr>
            <w:r>
              <w:rPr>
                <w:spacing w:val="-10"/>
                <w:sz w:val="20"/>
              </w:rPr>
              <w:t>5</w:t>
            </w:r>
          </w:p>
        </w:tc>
      </w:tr>
      <w:tr>
        <w:trPr>
          <w:trHeight w:val="323" w:hRule="atLeast"/>
        </w:trPr>
        <w:tc>
          <w:tcPr>
            <w:tcW w:w="3975" w:type="dxa"/>
            <w:shd w:val="clear" w:color="auto" w:fill="C5DFB3"/>
          </w:tcPr>
          <w:p>
            <w:pPr>
              <w:pStyle w:val="TableParagraph"/>
              <w:spacing w:before="39"/>
              <w:ind w:left="4"/>
              <w:jc w:val="left"/>
              <w:rPr>
                <w:sz w:val="20"/>
              </w:rPr>
            </w:pPr>
            <w:r>
              <w:rPr>
                <w:spacing w:val="-4"/>
                <w:sz w:val="20"/>
              </w:rPr>
              <w:t>TOTAL</w:t>
            </w:r>
          </w:p>
        </w:tc>
        <w:tc>
          <w:tcPr>
            <w:tcW w:w="1486" w:type="dxa"/>
            <w:shd w:val="clear" w:color="auto" w:fill="C5DFB3"/>
          </w:tcPr>
          <w:p>
            <w:pPr>
              <w:pStyle w:val="TableParagraph"/>
              <w:spacing w:before="39"/>
              <w:ind w:right="-15"/>
              <w:rPr>
                <w:sz w:val="20"/>
              </w:rPr>
            </w:pPr>
            <w:r>
              <w:rPr>
                <w:spacing w:val="-5"/>
                <w:sz w:val="20"/>
              </w:rPr>
              <w:t>431</w:t>
            </w:r>
          </w:p>
        </w:tc>
        <w:tc>
          <w:tcPr>
            <w:tcW w:w="1351" w:type="dxa"/>
            <w:shd w:val="clear" w:color="auto" w:fill="C5DFB3"/>
          </w:tcPr>
          <w:p>
            <w:pPr>
              <w:pStyle w:val="TableParagraph"/>
              <w:spacing w:before="39"/>
              <w:ind w:right="-15"/>
              <w:rPr>
                <w:sz w:val="20"/>
              </w:rPr>
            </w:pPr>
            <w:r>
              <w:rPr>
                <w:spacing w:val="-5"/>
                <w:sz w:val="20"/>
              </w:rPr>
              <w:t>282</w:t>
            </w:r>
          </w:p>
        </w:tc>
        <w:tc>
          <w:tcPr>
            <w:tcW w:w="1335" w:type="dxa"/>
            <w:shd w:val="clear" w:color="auto" w:fill="C5DFB3"/>
          </w:tcPr>
          <w:p>
            <w:pPr>
              <w:pStyle w:val="TableParagraph"/>
              <w:spacing w:before="39"/>
              <w:ind w:right="-15"/>
              <w:rPr>
                <w:sz w:val="20"/>
              </w:rPr>
            </w:pPr>
            <w:r>
              <w:rPr>
                <w:spacing w:val="-5"/>
                <w:sz w:val="20"/>
              </w:rPr>
              <w:t>72</w:t>
            </w:r>
          </w:p>
        </w:tc>
        <w:tc>
          <w:tcPr>
            <w:tcW w:w="1186" w:type="dxa"/>
            <w:shd w:val="clear" w:color="auto" w:fill="C5DFB3"/>
          </w:tcPr>
          <w:p>
            <w:pPr>
              <w:pStyle w:val="TableParagraph"/>
              <w:spacing w:before="39"/>
              <w:ind w:right="-15"/>
              <w:rPr>
                <w:sz w:val="20"/>
              </w:rPr>
            </w:pPr>
            <w:r>
              <w:rPr>
                <w:spacing w:val="-5"/>
                <w:sz w:val="20"/>
              </w:rPr>
              <w:t>785</w:t>
            </w:r>
          </w:p>
        </w:tc>
      </w:tr>
    </w:tbl>
    <w:p>
      <w:pPr>
        <w:pStyle w:val="BodyText"/>
        <w:spacing w:before="170"/>
        <w:rPr>
          <w:b/>
        </w:rPr>
      </w:pPr>
    </w:p>
    <w:p>
      <w:pPr>
        <w:spacing w:before="1"/>
        <w:ind w:left="0" w:right="0" w:firstLine="0"/>
        <w:jc w:val="left"/>
        <w:rPr>
          <w:b/>
          <w:sz w:val="22"/>
        </w:rPr>
      </w:pPr>
      <w:bookmarkStart w:name="_bookmark46" w:id="47"/>
      <w:bookmarkEnd w:id="47"/>
      <w:r>
        <w:rPr/>
      </w:r>
      <w:r>
        <w:rPr>
          <w:b/>
          <w:sz w:val="22"/>
        </w:rPr>
        <w:t>PMM</w:t>
      </w:r>
      <w:r>
        <w:rPr>
          <w:b/>
          <w:spacing w:val="-4"/>
          <w:sz w:val="22"/>
        </w:rPr>
        <w:t> </w:t>
      </w:r>
      <w:r>
        <w:rPr>
          <w:b/>
          <w:sz w:val="22"/>
        </w:rPr>
        <w:t>POR</w:t>
      </w:r>
      <w:r>
        <w:rPr>
          <w:b/>
          <w:spacing w:val="-2"/>
          <w:sz w:val="22"/>
        </w:rPr>
        <w:t> </w:t>
      </w:r>
      <w:r>
        <w:rPr>
          <w:b/>
          <w:sz w:val="22"/>
        </w:rPr>
        <w:t>EDAD</w:t>
      </w:r>
      <w:r>
        <w:rPr>
          <w:b/>
          <w:spacing w:val="-5"/>
          <w:sz w:val="22"/>
        </w:rPr>
        <w:t> </w:t>
      </w:r>
      <w:r>
        <w:rPr>
          <w:b/>
          <w:sz w:val="22"/>
        </w:rPr>
        <w:t>DE</w:t>
      </w:r>
      <w:r>
        <w:rPr>
          <w:b/>
          <w:spacing w:val="-4"/>
          <w:sz w:val="22"/>
        </w:rPr>
        <w:t> </w:t>
      </w:r>
      <w:r>
        <w:rPr>
          <w:b/>
          <w:sz w:val="22"/>
        </w:rPr>
        <w:t>LOS</w:t>
      </w:r>
      <w:r>
        <w:rPr>
          <w:b/>
          <w:spacing w:val="-4"/>
          <w:sz w:val="22"/>
        </w:rPr>
        <w:t> </w:t>
      </w:r>
      <w:r>
        <w:rPr>
          <w:b/>
          <w:sz w:val="22"/>
        </w:rPr>
        <w:t>PACIENTES</w:t>
      </w:r>
      <w:r>
        <w:rPr>
          <w:b/>
          <w:spacing w:val="-3"/>
          <w:sz w:val="22"/>
        </w:rPr>
        <w:t> </w:t>
      </w:r>
      <w:r>
        <w:rPr>
          <w:b/>
          <w:spacing w:val="-2"/>
          <w:sz w:val="22"/>
        </w:rPr>
        <w:t>ATENDIDOS.</w:t>
      </w:r>
    </w:p>
    <w:p>
      <w:pPr>
        <w:pStyle w:val="BodyText"/>
        <w:spacing w:before="3"/>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994"/>
        <w:gridCol w:w="1846"/>
        <w:gridCol w:w="1711"/>
        <w:gridCol w:w="1843"/>
        <w:gridCol w:w="1577"/>
      </w:tblGrid>
      <w:tr>
        <w:trPr>
          <w:trHeight w:val="323" w:hRule="atLeast"/>
        </w:trPr>
        <w:tc>
          <w:tcPr>
            <w:tcW w:w="1994" w:type="dxa"/>
            <w:shd w:val="clear" w:color="auto" w:fill="C5DFB3"/>
          </w:tcPr>
          <w:p>
            <w:pPr>
              <w:pStyle w:val="TableParagraph"/>
              <w:spacing w:before="39"/>
              <w:ind w:left="81" w:right="76"/>
              <w:jc w:val="center"/>
              <w:rPr>
                <w:b/>
                <w:sz w:val="20"/>
              </w:rPr>
            </w:pPr>
            <w:r>
              <w:rPr>
                <w:b/>
                <w:color w:val="385421"/>
                <w:sz w:val="20"/>
              </w:rPr>
              <w:t>INTERVALO</w:t>
            </w:r>
            <w:r>
              <w:rPr>
                <w:b/>
                <w:color w:val="385421"/>
                <w:spacing w:val="-6"/>
                <w:sz w:val="20"/>
              </w:rPr>
              <w:t> </w:t>
            </w:r>
            <w:r>
              <w:rPr>
                <w:b/>
                <w:color w:val="385421"/>
                <w:sz w:val="20"/>
              </w:rPr>
              <w:t>DE</w:t>
            </w:r>
            <w:r>
              <w:rPr>
                <w:b/>
                <w:color w:val="385421"/>
                <w:spacing w:val="-5"/>
                <w:sz w:val="20"/>
              </w:rPr>
              <w:t> </w:t>
            </w:r>
            <w:r>
              <w:rPr>
                <w:b/>
                <w:color w:val="385421"/>
                <w:spacing w:val="-4"/>
                <w:sz w:val="20"/>
              </w:rPr>
              <w:t>EDAD</w:t>
            </w:r>
          </w:p>
        </w:tc>
        <w:tc>
          <w:tcPr>
            <w:tcW w:w="1846" w:type="dxa"/>
            <w:shd w:val="clear" w:color="auto" w:fill="C5DFB3"/>
          </w:tcPr>
          <w:p>
            <w:pPr>
              <w:pStyle w:val="TableParagraph"/>
              <w:spacing w:before="39"/>
              <w:ind w:left="223"/>
              <w:jc w:val="left"/>
              <w:rPr>
                <w:b/>
                <w:sz w:val="20"/>
              </w:rPr>
            </w:pPr>
            <w:r>
              <w:rPr>
                <w:b/>
                <w:color w:val="385421"/>
                <w:sz w:val="20"/>
              </w:rPr>
              <w:t>SFL</w:t>
            </w:r>
            <w:r>
              <w:rPr>
                <w:b/>
                <w:color w:val="385421"/>
                <w:spacing w:val="-5"/>
                <w:sz w:val="20"/>
              </w:rPr>
              <w:t> </w:t>
            </w:r>
            <w:r>
              <w:rPr>
                <w:b/>
                <w:color w:val="385421"/>
                <w:spacing w:val="-2"/>
                <w:sz w:val="20"/>
              </w:rPr>
              <w:t>GRANADILLA</w:t>
            </w:r>
          </w:p>
        </w:tc>
        <w:tc>
          <w:tcPr>
            <w:tcW w:w="1711" w:type="dxa"/>
            <w:shd w:val="clear" w:color="auto" w:fill="C5DFB3"/>
          </w:tcPr>
          <w:p>
            <w:pPr>
              <w:pStyle w:val="TableParagraph"/>
              <w:spacing w:before="39"/>
              <w:ind w:left="355"/>
              <w:jc w:val="left"/>
              <w:rPr>
                <w:b/>
                <w:sz w:val="20"/>
              </w:rPr>
            </w:pPr>
            <w:r>
              <w:rPr>
                <w:b/>
                <w:color w:val="385421"/>
                <w:sz w:val="20"/>
              </w:rPr>
              <w:t>SFL</w:t>
            </w:r>
            <w:r>
              <w:rPr>
                <w:b/>
                <w:color w:val="385421"/>
                <w:spacing w:val="-5"/>
                <w:sz w:val="20"/>
              </w:rPr>
              <w:t> </w:t>
            </w:r>
            <w:r>
              <w:rPr>
                <w:b/>
                <w:color w:val="385421"/>
                <w:spacing w:val="-2"/>
                <w:sz w:val="20"/>
              </w:rPr>
              <w:t>PUERTO</w:t>
            </w:r>
          </w:p>
        </w:tc>
        <w:tc>
          <w:tcPr>
            <w:tcW w:w="1843" w:type="dxa"/>
            <w:shd w:val="clear" w:color="auto" w:fill="C5DFB3"/>
          </w:tcPr>
          <w:p>
            <w:pPr>
              <w:pStyle w:val="TableParagraph"/>
              <w:spacing w:before="39"/>
              <w:ind w:left="353"/>
              <w:jc w:val="left"/>
              <w:rPr>
                <w:b/>
                <w:sz w:val="20"/>
              </w:rPr>
            </w:pPr>
            <w:r>
              <w:rPr>
                <w:b/>
                <w:color w:val="385421"/>
                <w:sz w:val="20"/>
              </w:rPr>
              <w:t>P.D</w:t>
            </w:r>
            <w:r>
              <w:rPr>
                <w:b/>
                <w:color w:val="385421"/>
                <w:spacing w:val="-6"/>
                <w:sz w:val="20"/>
              </w:rPr>
              <w:t> </w:t>
            </w:r>
            <w:r>
              <w:rPr>
                <w:b/>
                <w:color w:val="385421"/>
                <w:spacing w:val="-2"/>
                <w:sz w:val="20"/>
              </w:rPr>
              <w:t>REALEJOS</w:t>
            </w:r>
          </w:p>
        </w:tc>
        <w:tc>
          <w:tcPr>
            <w:tcW w:w="1577" w:type="dxa"/>
            <w:shd w:val="clear" w:color="auto" w:fill="C5DFB3"/>
          </w:tcPr>
          <w:p>
            <w:pPr>
              <w:pStyle w:val="TableParagraph"/>
              <w:spacing w:before="39"/>
              <w:ind w:left="589"/>
              <w:jc w:val="left"/>
              <w:rPr>
                <w:b/>
                <w:sz w:val="20"/>
              </w:rPr>
            </w:pPr>
            <w:r>
              <w:rPr>
                <w:b/>
                <w:color w:val="385421"/>
                <w:spacing w:val="-2"/>
                <w:sz w:val="20"/>
              </w:rPr>
              <w:t>TOTAL</w:t>
            </w:r>
          </w:p>
        </w:tc>
      </w:tr>
      <w:tr>
        <w:trPr>
          <w:trHeight w:val="325" w:hRule="atLeast"/>
        </w:trPr>
        <w:tc>
          <w:tcPr>
            <w:tcW w:w="1994" w:type="dxa"/>
            <w:shd w:val="clear" w:color="auto" w:fill="E0EDD9"/>
          </w:tcPr>
          <w:p>
            <w:pPr>
              <w:pStyle w:val="TableParagraph"/>
              <w:spacing w:before="39"/>
              <w:ind w:left="81" w:right="45"/>
              <w:jc w:val="center"/>
              <w:rPr>
                <w:sz w:val="20"/>
              </w:rPr>
            </w:pPr>
            <w:r>
              <w:rPr>
                <w:sz w:val="20"/>
              </w:rPr>
              <w:t>20</w:t>
            </w:r>
            <w:r>
              <w:rPr>
                <w:spacing w:val="-5"/>
                <w:sz w:val="20"/>
              </w:rPr>
              <w:t> </w:t>
            </w:r>
            <w:r>
              <w:rPr>
                <w:sz w:val="20"/>
              </w:rPr>
              <w:t>--</w:t>
            </w:r>
            <w:r>
              <w:rPr>
                <w:spacing w:val="-5"/>
                <w:sz w:val="20"/>
              </w:rPr>
              <w:t>24</w:t>
            </w:r>
          </w:p>
        </w:tc>
        <w:tc>
          <w:tcPr>
            <w:tcW w:w="1846" w:type="dxa"/>
            <w:shd w:val="clear" w:color="auto" w:fill="E0EDD9"/>
          </w:tcPr>
          <w:p>
            <w:pPr>
              <w:pStyle w:val="TableParagraph"/>
              <w:spacing w:before="39"/>
              <w:ind w:right="-15"/>
              <w:rPr>
                <w:sz w:val="20"/>
              </w:rPr>
            </w:pPr>
            <w:r>
              <w:rPr>
                <w:spacing w:val="-10"/>
                <w:sz w:val="20"/>
              </w:rPr>
              <w:t>9</w:t>
            </w:r>
          </w:p>
        </w:tc>
        <w:tc>
          <w:tcPr>
            <w:tcW w:w="1711" w:type="dxa"/>
            <w:shd w:val="clear" w:color="auto" w:fill="E0EDD9"/>
          </w:tcPr>
          <w:p>
            <w:pPr>
              <w:pStyle w:val="TableParagraph"/>
              <w:spacing w:before="39"/>
              <w:ind w:right="-15"/>
              <w:rPr>
                <w:sz w:val="20"/>
              </w:rPr>
            </w:pPr>
            <w:r>
              <w:rPr>
                <w:spacing w:val="-10"/>
                <w:sz w:val="20"/>
              </w:rPr>
              <w:t>3</w:t>
            </w:r>
          </w:p>
        </w:tc>
        <w:tc>
          <w:tcPr>
            <w:tcW w:w="1843" w:type="dxa"/>
            <w:shd w:val="clear" w:color="auto" w:fill="E0EDD9"/>
          </w:tcPr>
          <w:p>
            <w:pPr>
              <w:pStyle w:val="TableParagraph"/>
              <w:spacing w:before="39"/>
              <w:ind w:right="-15"/>
              <w:rPr>
                <w:sz w:val="20"/>
              </w:rPr>
            </w:pPr>
            <w:r>
              <w:rPr>
                <w:spacing w:val="-10"/>
                <w:sz w:val="20"/>
              </w:rPr>
              <w:t>0</w:t>
            </w:r>
          </w:p>
        </w:tc>
        <w:tc>
          <w:tcPr>
            <w:tcW w:w="1577" w:type="dxa"/>
            <w:shd w:val="clear" w:color="auto" w:fill="E0EDD9"/>
          </w:tcPr>
          <w:p>
            <w:pPr>
              <w:pStyle w:val="TableParagraph"/>
              <w:spacing w:before="39"/>
              <w:ind w:right="-15"/>
              <w:rPr>
                <w:sz w:val="20"/>
              </w:rPr>
            </w:pPr>
            <w:r>
              <w:rPr>
                <w:spacing w:val="-5"/>
                <w:sz w:val="20"/>
              </w:rPr>
              <w:t>12</w:t>
            </w:r>
          </w:p>
        </w:tc>
      </w:tr>
      <w:tr>
        <w:trPr>
          <w:trHeight w:val="323" w:hRule="atLeast"/>
        </w:trPr>
        <w:tc>
          <w:tcPr>
            <w:tcW w:w="1994" w:type="dxa"/>
            <w:shd w:val="clear" w:color="auto" w:fill="E0EDD9"/>
          </w:tcPr>
          <w:p>
            <w:pPr>
              <w:pStyle w:val="TableParagraph"/>
              <w:spacing w:before="39"/>
              <w:ind w:left="88" w:right="7"/>
              <w:jc w:val="center"/>
              <w:rPr>
                <w:sz w:val="20"/>
              </w:rPr>
            </w:pPr>
            <w:r>
              <w:rPr>
                <w:sz w:val="20"/>
              </w:rPr>
              <w:t>25</w:t>
            </w:r>
            <w:r>
              <w:rPr>
                <w:spacing w:val="-3"/>
                <w:sz w:val="20"/>
              </w:rPr>
              <w:t> </w:t>
            </w:r>
            <w:r>
              <w:rPr>
                <w:sz w:val="20"/>
              </w:rPr>
              <w:t>--</w:t>
            </w:r>
            <w:r>
              <w:rPr>
                <w:spacing w:val="-4"/>
                <w:sz w:val="20"/>
              </w:rPr>
              <w:t> </w:t>
            </w:r>
            <w:r>
              <w:rPr>
                <w:spacing w:val="-5"/>
                <w:sz w:val="20"/>
              </w:rPr>
              <w:t>29</w:t>
            </w:r>
          </w:p>
        </w:tc>
        <w:tc>
          <w:tcPr>
            <w:tcW w:w="1846" w:type="dxa"/>
            <w:shd w:val="clear" w:color="auto" w:fill="E0EDD9"/>
          </w:tcPr>
          <w:p>
            <w:pPr>
              <w:pStyle w:val="TableParagraph"/>
              <w:spacing w:before="39"/>
              <w:ind w:right="-15"/>
              <w:rPr>
                <w:sz w:val="20"/>
              </w:rPr>
            </w:pPr>
            <w:r>
              <w:rPr>
                <w:spacing w:val="-5"/>
                <w:sz w:val="20"/>
              </w:rPr>
              <w:t>20</w:t>
            </w:r>
          </w:p>
        </w:tc>
        <w:tc>
          <w:tcPr>
            <w:tcW w:w="1711" w:type="dxa"/>
            <w:shd w:val="clear" w:color="auto" w:fill="E0EDD9"/>
          </w:tcPr>
          <w:p>
            <w:pPr>
              <w:pStyle w:val="TableParagraph"/>
              <w:spacing w:before="39"/>
              <w:ind w:right="-15"/>
              <w:rPr>
                <w:sz w:val="20"/>
              </w:rPr>
            </w:pPr>
            <w:r>
              <w:rPr>
                <w:spacing w:val="-10"/>
                <w:sz w:val="20"/>
              </w:rPr>
              <w:t>4</w:t>
            </w:r>
          </w:p>
        </w:tc>
        <w:tc>
          <w:tcPr>
            <w:tcW w:w="1843" w:type="dxa"/>
            <w:shd w:val="clear" w:color="auto" w:fill="E0EDD9"/>
          </w:tcPr>
          <w:p>
            <w:pPr>
              <w:pStyle w:val="TableParagraph"/>
              <w:spacing w:before="39"/>
              <w:ind w:right="-15"/>
              <w:rPr>
                <w:sz w:val="20"/>
              </w:rPr>
            </w:pPr>
            <w:r>
              <w:rPr>
                <w:spacing w:val="-10"/>
                <w:sz w:val="20"/>
              </w:rPr>
              <w:t>0</w:t>
            </w:r>
          </w:p>
        </w:tc>
        <w:tc>
          <w:tcPr>
            <w:tcW w:w="1577" w:type="dxa"/>
            <w:shd w:val="clear" w:color="auto" w:fill="E0EDD9"/>
          </w:tcPr>
          <w:p>
            <w:pPr>
              <w:pStyle w:val="TableParagraph"/>
              <w:spacing w:before="39"/>
              <w:ind w:right="-15"/>
              <w:rPr>
                <w:sz w:val="20"/>
              </w:rPr>
            </w:pPr>
            <w:r>
              <w:rPr>
                <w:spacing w:val="-5"/>
                <w:sz w:val="20"/>
              </w:rPr>
              <w:t>24</w:t>
            </w:r>
          </w:p>
        </w:tc>
      </w:tr>
      <w:tr>
        <w:trPr>
          <w:trHeight w:val="323" w:hRule="atLeast"/>
        </w:trPr>
        <w:tc>
          <w:tcPr>
            <w:tcW w:w="1994" w:type="dxa"/>
            <w:shd w:val="clear" w:color="auto" w:fill="E0EDD9"/>
          </w:tcPr>
          <w:p>
            <w:pPr>
              <w:pStyle w:val="TableParagraph"/>
              <w:spacing w:before="39"/>
              <w:ind w:left="88" w:right="7"/>
              <w:jc w:val="center"/>
              <w:rPr>
                <w:sz w:val="20"/>
              </w:rPr>
            </w:pPr>
            <w:r>
              <w:rPr>
                <w:sz w:val="20"/>
              </w:rPr>
              <w:t>30</w:t>
            </w:r>
            <w:r>
              <w:rPr>
                <w:spacing w:val="-3"/>
                <w:sz w:val="20"/>
              </w:rPr>
              <w:t> </w:t>
            </w:r>
            <w:r>
              <w:rPr>
                <w:sz w:val="20"/>
              </w:rPr>
              <w:t>--</w:t>
            </w:r>
            <w:r>
              <w:rPr>
                <w:spacing w:val="-4"/>
                <w:sz w:val="20"/>
              </w:rPr>
              <w:t> </w:t>
            </w:r>
            <w:r>
              <w:rPr>
                <w:spacing w:val="-5"/>
                <w:sz w:val="20"/>
              </w:rPr>
              <w:t>34</w:t>
            </w:r>
          </w:p>
        </w:tc>
        <w:tc>
          <w:tcPr>
            <w:tcW w:w="1846" w:type="dxa"/>
            <w:shd w:val="clear" w:color="auto" w:fill="E0EDD9"/>
          </w:tcPr>
          <w:p>
            <w:pPr>
              <w:pStyle w:val="TableParagraph"/>
              <w:spacing w:before="39"/>
              <w:ind w:right="-15"/>
              <w:rPr>
                <w:sz w:val="20"/>
              </w:rPr>
            </w:pPr>
            <w:r>
              <w:rPr>
                <w:spacing w:val="-5"/>
                <w:sz w:val="20"/>
              </w:rPr>
              <w:t>25</w:t>
            </w:r>
          </w:p>
        </w:tc>
        <w:tc>
          <w:tcPr>
            <w:tcW w:w="1711" w:type="dxa"/>
            <w:shd w:val="clear" w:color="auto" w:fill="E0EDD9"/>
          </w:tcPr>
          <w:p>
            <w:pPr>
              <w:pStyle w:val="TableParagraph"/>
              <w:spacing w:before="39"/>
              <w:ind w:right="-15"/>
              <w:rPr>
                <w:sz w:val="20"/>
              </w:rPr>
            </w:pPr>
            <w:r>
              <w:rPr>
                <w:spacing w:val="-10"/>
                <w:sz w:val="20"/>
              </w:rPr>
              <w:t>5</w:t>
            </w:r>
          </w:p>
        </w:tc>
        <w:tc>
          <w:tcPr>
            <w:tcW w:w="1843" w:type="dxa"/>
            <w:shd w:val="clear" w:color="auto" w:fill="E0EDD9"/>
          </w:tcPr>
          <w:p>
            <w:pPr>
              <w:pStyle w:val="TableParagraph"/>
              <w:spacing w:before="39"/>
              <w:ind w:right="-15"/>
              <w:rPr>
                <w:sz w:val="20"/>
              </w:rPr>
            </w:pPr>
            <w:r>
              <w:rPr>
                <w:spacing w:val="-10"/>
                <w:sz w:val="20"/>
              </w:rPr>
              <w:t>0</w:t>
            </w:r>
          </w:p>
        </w:tc>
        <w:tc>
          <w:tcPr>
            <w:tcW w:w="1577" w:type="dxa"/>
            <w:shd w:val="clear" w:color="auto" w:fill="E0EDD9"/>
          </w:tcPr>
          <w:p>
            <w:pPr>
              <w:pStyle w:val="TableParagraph"/>
              <w:spacing w:before="39"/>
              <w:ind w:right="-15"/>
              <w:rPr>
                <w:sz w:val="20"/>
              </w:rPr>
            </w:pPr>
            <w:r>
              <w:rPr>
                <w:spacing w:val="-5"/>
                <w:sz w:val="20"/>
              </w:rPr>
              <w:t>30</w:t>
            </w:r>
          </w:p>
        </w:tc>
      </w:tr>
      <w:tr>
        <w:trPr>
          <w:trHeight w:val="323" w:hRule="atLeast"/>
        </w:trPr>
        <w:tc>
          <w:tcPr>
            <w:tcW w:w="1994" w:type="dxa"/>
            <w:shd w:val="clear" w:color="auto" w:fill="E0EDD9"/>
          </w:tcPr>
          <w:p>
            <w:pPr>
              <w:pStyle w:val="TableParagraph"/>
              <w:spacing w:before="39"/>
              <w:ind w:left="88" w:right="7"/>
              <w:jc w:val="center"/>
              <w:rPr>
                <w:sz w:val="20"/>
              </w:rPr>
            </w:pPr>
            <w:r>
              <w:rPr>
                <w:sz w:val="20"/>
              </w:rPr>
              <w:t>35</w:t>
            </w:r>
            <w:r>
              <w:rPr>
                <w:spacing w:val="-3"/>
                <w:sz w:val="20"/>
              </w:rPr>
              <w:t> </w:t>
            </w:r>
            <w:r>
              <w:rPr>
                <w:sz w:val="20"/>
              </w:rPr>
              <w:t>--</w:t>
            </w:r>
            <w:r>
              <w:rPr>
                <w:spacing w:val="-4"/>
                <w:sz w:val="20"/>
              </w:rPr>
              <w:t> </w:t>
            </w:r>
            <w:r>
              <w:rPr>
                <w:spacing w:val="-5"/>
                <w:sz w:val="20"/>
              </w:rPr>
              <w:t>39</w:t>
            </w:r>
          </w:p>
        </w:tc>
        <w:tc>
          <w:tcPr>
            <w:tcW w:w="1846" w:type="dxa"/>
            <w:shd w:val="clear" w:color="auto" w:fill="E0EDD9"/>
          </w:tcPr>
          <w:p>
            <w:pPr>
              <w:pStyle w:val="TableParagraph"/>
              <w:spacing w:before="39"/>
              <w:ind w:right="-15"/>
              <w:rPr>
                <w:sz w:val="20"/>
              </w:rPr>
            </w:pPr>
            <w:r>
              <w:rPr>
                <w:spacing w:val="-5"/>
                <w:sz w:val="20"/>
              </w:rPr>
              <w:t>79</w:t>
            </w:r>
          </w:p>
        </w:tc>
        <w:tc>
          <w:tcPr>
            <w:tcW w:w="1711" w:type="dxa"/>
            <w:shd w:val="clear" w:color="auto" w:fill="E0EDD9"/>
          </w:tcPr>
          <w:p>
            <w:pPr>
              <w:pStyle w:val="TableParagraph"/>
              <w:spacing w:before="39"/>
              <w:ind w:right="-15"/>
              <w:rPr>
                <w:sz w:val="20"/>
              </w:rPr>
            </w:pPr>
            <w:r>
              <w:rPr>
                <w:spacing w:val="-5"/>
                <w:sz w:val="20"/>
              </w:rPr>
              <w:t>14</w:t>
            </w:r>
          </w:p>
        </w:tc>
        <w:tc>
          <w:tcPr>
            <w:tcW w:w="1843" w:type="dxa"/>
            <w:shd w:val="clear" w:color="auto" w:fill="E0EDD9"/>
          </w:tcPr>
          <w:p>
            <w:pPr>
              <w:pStyle w:val="TableParagraph"/>
              <w:spacing w:before="39"/>
              <w:ind w:right="-15"/>
              <w:rPr>
                <w:sz w:val="20"/>
              </w:rPr>
            </w:pPr>
            <w:r>
              <w:rPr>
                <w:spacing w:val="-10"/>
                <w:sz w:val="20"/>
              </w:rPr>
              <w:t>1</w:t>
            </w:r>
          </w:p>
        </w:tc>
        <w:tc>
          <w:tcPr>
            <w:tcW w:w="1577" w:type="dxa"/>
            <w:shd w:val="clear" w:color="auto" w:fill="E0EDD9"/>
          </w:tcPr>
          <w:p>
            <w:pPr>
              <w:pStyle w:val="TableParagraph"/>
              <w:spacing w:before="39"/>
              <w:ind w:right="-15"/>
              <w:rPr>
                <w:sz w:val="20"/>
              </w:rPr>
            </w:pPr>
            <w:r>
              <w:rPr>
                <w:spacing w:val="-5"/>
                <w:sz w:val="20"/>
              </w:rPr>
              <w:t>94</w:t>
            </w:r>
          </w:p>
        </w:tc>
      </w:tr>
      <w:tr>
        <w:trPr>
          <w:trHeight w:val="323" w:hRule="atLeast"/>
        </w:trPr>
        <w:tc>
          <w:tcPr>
            <w:tcW w:w="1994" w:type="dxa"/>
            <w:shd w:val="clear" w:color="auto" w:fill="E0EDD9"/>
          </w:tcPr>
          <w:p>
            <w:pPr>
              <w:pStyle w:val="TableParagraph"/>
              <w:spacing w:before="39"/>
              <w:ind w:left="81" w:right="24"/>
              <w:jc w:val="center"/>
              <w:rPr>
                <w:sz w:val="20"/>
              </w:rPr>
            </w:pPr>
            <w:r>
              <w:rPr>
                <w:sz w:val="20"/>
              </w:rPr>
              <w:t>40</w:t>
            </w:r>
            <w:r>
              <w:rPr>
                <w:spacing w:val="-3"/>
                <w:sz w:val="20"/>
              </w:rPr>
              <w:t> </w:t>
            </w:r>
            <w:r>
              <w:rPr>
                <w:sz w:val="20"/>
              </w:rPr>
              <w:t>–</w:t>
            </w:r>
            <w:r>
              <w:rPr>
                <w:spacing w:val="-3"/>
                <w:sz w:val="20"/>
              </w:rPr>
              <w:t> </w:t>
            </w:r>
            <w:r>
              <w:rPr>
                <w:spacing w:val="-5"/>
                <w:sz w:val="20"/>
              </w:rPr>
              <w:t>44</w:t>
            </w:r>
          </w:p>
        </w:tc>
        <w:tc>
          <w:tcPr>
            <w:tcW w:w="1846" w:type="dxa"/>
            <w:shd w:val="clear" w:color="auto" w:fill="E0EDD9"/>
          </w:tcPr>
          <w:p>
            <w:pPr>
              <w:pStyle w:val="TableParagraph"/>
              <w:spacing w:before="39"/>
              <w:ind w:right="-15"/>
              <w:rPr>
                <w:sz w:val="20"/>
              </w:rPr>
            </w:pPr>
            <w:r>
              <w:rPr>
                <w:spacing w:val="-5"/>
                <w:sz w:val="20"/>
              </w:rPr>
              <w:t>112</w:t>
            </w:r>
          </w:p>
        </w:tc>
        <w:tc>
          <w:tcPr>
            <w:tcW w:w="1711" w:type="dxa"/>
            <w:shd w:val="clear" w:color="auto" w:fill="E0EDD9"/>
          </w:tcPr>
          <w:p>
            <w:pPr>
              <w:pStyle w:val="TableParagraph"/>
              <w:spacing w:before="39"/>
              <w:ind w:right="-15"/>
              <w:rPr>
                <w:sz w:val="20"/>
              </w:rPr>
            </w:pPr>
            <w:r>
              <w:rPr>
                <w:spacing w:val="-5"/>
                <w:sz w:val="20"/>
              </w:rPr>
              <w:t>32</w:t>
            </w:r>
          </w:p>
        </w:tc>
        <w:tc>
          <w:tcPr>
            <w:tcW w:w="1843" w:type="dxa"/>
            <w:shd w:val="clear" w:color="auto" w:fill="E0EDD9"/>
          </w:tcPr>
          <w:p>
            <w:pPr>
              <w:pStyle w:val="TableParagraph"/>
              <w:spacing w:before="39"/>
              <w:ind w:right="-15"/>
              <w:rPr>
                <w:sz w:val="20"/>
              </w:rPr>
            </w:pPr>
            <w:r>
              <w:rPr>
                <w:spacing w:val="-10"/>
                <w:sz w:val="20"/>
              </w:rPr>
              <w:t>9</w:t>
            </w:r>
          </w:p>
        </w:tc>
        <w:tc>
          <w:tcPr>
            <w:tcW w:w="1577" w:type="dxa"/>
            <w:shd w:val="clear" w:color="auto" w:fill="E0EDD9"/>
          </w:tcPr>
          <w:p>
            <w:pPr>
              <w:pStyle w:val="TableParagraph"/>
              <w:spacing w:before="39"/>
              <w:ind w:right="-15"/>
              <w:rPr>
                <w:sz w:val="20"/>
              </w:rPr>
            </w:pPr>
            <w:r>
              <w:rPr>
                <w:spacing w:val="-5"/>
                <w:sz w:val="20"/>
              </w:rPr>
              <w:t>153</w:t>
            </w:r>
          </w:p>
        </w:tc>
      </w:tr>
      <w:tr>
        <w:trPr>
          <w:trHeight w:val="326" w:hRule="atLeast"/>
        </w:trPr>
        <w:tc>
          <w:tcPr>
            <w:tcW w:w="1994" w:type="dxa"/>
            <w:shd w:val="clear" w:color="auto" w:fill="E0EDD9"/>
          </w:tcPr>
          <w:p>
            <w:pPr>
              <w:pStyle w:val="TableParagraph"/>
              <w:spacing w:before="42"/>
              <w:ind w:left="81" w:right="24"/>
              <w:jc w:val="center"/>
              <w:rPr>
                <w:sz w:val="20"/>
              </w:rPr>
            </w:pPr>
            <w:r>
              <w:rPr>
                <w:sz w:val="20"/>
              </w:rPr>
              <w:t>45</w:t>
            </w:r>
            <w:r>
              <w:rPr>
                <w:spacing w:val="-3"/>
                <w:sz w:val="20"/>
              </w:rPr>
              <w:t> </w:t>
            </w:r>
            <w:r>
              <w:rPr>
                <w:sz w:val="20"/>
              </w:rPr>
              <w:t>–</w:t>
            </w:r>
            <w:r>
              <w:rPr>
                <w:spacing w:val="-3"/>
                <w:sz w:val="20"/>
              </w:rPr>
              <w:t> </w:t>
            </w:r>
            <w:r>
              <w:rPr>
                <w:spacing w:val="-5"/>
                <w:sz w:val="20"/>
              </w:rPr>
              <w:t>49</w:t>
            </w:r>
          </w:p>
        </w:tc>
        <w:tc>
          <w:tcPr>
            <w:tcW w:w="1846" w:type="dxa"/>
            <w:shd w:val="clear" w:color="auto" w:fill="E0EDD9"/>
          </w:tcPr>
          <w:p>
            <w:pPr>
              <w:pStyle w:val="TableParagraph"/>
              <w:spacing w:before="42"/>
              <w:ind w:right="-15"/>
              <w:rPr>
                <w:sz w:val="20"/>
              </w:rPr>
            </w:pPr>
            <w:r>
              <w:rPr>
                <w:spacing w:val="-5"/>
                <w:sz w:val="20"/>
              </w:rPr>
              <w:t>94</w:t>
            </w:r>
          </w:p>
        </w:tc>
        <w:tc>
          <w:tcPr>
            <w:tcW w:w="1711" w:type="dxa"/>
            <w:shd w:val="clear" w:color="auto" w:fill="E0EDD9"/>
          </w:tcPr>
          <w:p>
            <w:pPr>
              <w:pStyle w:val="TableParagraph"/>
              <w:spacing w:before="42"/>
              <w:ind w:right="-15"/>
              <w:rPr>
                <w:sz w:val="20"/>
              </w:rPr>
            </w:pPr>
            <w:r>
              <w:rPr>
                <w:spacing w:val="-5"/>
                <w:sz w:val="20"/>
              </w:rPr>
              <w:t>57</w:t>
            </w:r>
          </w:p>
        </w:tc>
        <w:tc>
          <w:tcPr>
            <w:tcW w:w="1843" w:type="dxa"/>
            <w:shd w:val="clear" w:color="auto" w:fill="E0EDD9"/>
          </w:tcPr>
          <w:p>
            <w:pPr>
              <w:pStyle w:val="TableParagraph"/>
              <w:spacing w:before="42"/>
              <w:ind w:right="-15"/>
              <w:rPr>
                <w:sz w:val="20"/>
              </w:rPr>
            </w:pPr>
            <w:r>
              <w:rPr>
                <w:spacing w:val="-5"/>
                <w:sz w:val="20"/>
              </w:rPr>
              <w:t>22</w:t>
            </w:r>
          </w:p>
        </w:tc>
        <w:tc>
          <w:tcPr>
            <w:tcW w:w="1577" w:type="dxa"/>
            <w:shd w:val="clear" w:color="auto" w:fill="E0EDD9"/>
          </w:tcPr>
          <w:p>
            <w:pPr>
              <w:pStyle w:val="TableParagraph"/>
              <w:spacing w:before="42"/>
              <w:ind w:right="-15"/>
              <w:rPr>
                <w:sz w:val="20"/>
              </w:rPr>
            </w:pPr>
            <w:r>
              <w:rPr>
                <w:spacing w:val="-5"/>
                <w:sz w:val="20"/>
              </w:rPr>
              <w:t>173</w:t>
            </w:r>
          </w:p>
        </w:tc>
      </w:tr>
      <w:tr>
        <w:trPr>
          <w:trHeight w:val="323" w:hRule="atLeast"/>
        </w:trPr>
        <w:tc>
          <w:tcPr>
            <w:tcW w:w="1994" w:type="dxa"/>
            <w:shd w:val="clear" w:color="auto" w:fill="E0EDD9"/>
          </w:tcPr>
          <w:p>
            <w:pPr>
              <w:pStyle w:val="TableParagraph"/>
              <w:spacing w:before="39"/>
              <w:ind w:left="81" w:right="24"/>
              <w:jc w:val="center"/>
              <w:rPr>
                <w:sz w:val="20"/>
              </w:rPr>
            </w:pPr>
            <w:r>
              <w:rPr>
                <w:sz w:val="20"/>
              </w:rPr>
              <w:t>50</w:t>
            </w:r>
            <w:r>
              <w:rPr>
                <w:spacing w:val="-3"/>
                <w:sz w:val="20"/>
              </w:rPr>
              <w:t> </w:t>
            </w:r>
            <w:r>
              <w:rPr>
                <w:sz w:val="20"/>
              </w:rPr>
              <w:t>–</w:t>
            </w:r>
            <w:r>
              <w:rPr>
                <w:spacing w:val="-3"/>
                <w:sz w:val="20"/>
              </w:rPr>
              <w:t> </w:t>
            </w:r>
            <w:r>
              <w:rPr>
                <w:spacing w:val="-5"/>
                <w:sz w:val="20"/>
              </w:rPr>
              <w:t>54</w:t>
            </w:r>
          </w:p>
        </w:tc>
        <w:tc>
          <w:tcPr>
            <w:tcW w:w="1846" w:type="dxa"/>
            <w:shd w:val="clear" w:color="auto" w:fill="E0EDD9"/>
          </w:tcPr>
          <w:p>
            <w:pPr>
              <w:pStyle w:val="TableParagraph"/>
              <w:spacing w:before="39"/>
              <w:ind w:right="-15"/>
              <w:rPr>
                <w:sz w:val="20"/>
              </w:rPr>
            </w:pPr>
            <w:r>
              <w:rPr>
                <w:spacing w:val="-5"/>
                <w:sz w:val="20"/>
              </w:rPr>
              <w:t>63</w:t>
            </w:r>
          </w:p>
        </w:tc>
        <w:tc>
          <w:tcPr>
            <w:tcW w:w="1711" w:type="dxa"/>
            <w:shd w:val="clear" w:color="auto" w:fill="E0EDD9"/>
          </w:tcPr>
          <w:p>
            <w:pPr>
              <w:pStyle w:val="TableParagraph"/>
              <w:spacing w:before="39"/>
              <w:ind w:right="-15"/>
              <w:rPr>
                <w:sz w:val="20"/>
              </w:rPr>
            </w:pPr>
            <w:r>
              <w:rPr>
                <w:spacing w:val="-5"/>
                <w:sz w:val="20"/>
              </w:rPr>
              <w:t>73</w:t>
            </w:r>
          </w:p>
        </w:tc>
        <w:tc>
          <w:tcPr>
            <w:tcW w:w="1843" w:type="dxa"/>
            <w:shd w:val="clear" w:color="auto" w:fill="E0EDD9"/>
          </w:tcPr>
          <w:p>
            <w:pPr>
              <w:pStyle w:val="TableParagraph"/>
              <w:spacing w:before="39"/>
              <w:ind w:right="-15"/>
              <w:rPr>
                <w:sz w:val="20"/>
              </w:rPr>
            </w:pPr>
            <w:r>
              <w:rPr>
                <w:spacing w:val="-5"/>
                <w:sz w:val="20"/>
              </w:rPr>
              <w:t>13</w:t>
            </w:r>
          </w:p>
        </w:tc>
        <w:tc>
          <w:tcPr>
            <w:tcW w:w="1577" w:type="dxa"/>
            <w:shd w:val="clear" w:color="auto" w:fill="E0EDD9"/>
          </w:tcPr>
          <w:p>
            <w:pPr>
              <w:pStyle w:val="TableParagraph"/>
              <w:spacing w:before="39"/>
              <w:ind w:right="-15"/>
              <w:rPr>
                <w:sz w:val="20"/>
              </w:rPr>
            </w:pPr>
            <w:r>
              <w:rPr>
                <w:spacing w:val="-5"/>
                <w:sz w:val="20"/>
              </w:rPr>
              <w:t>149</w:t>
            </w:r>
          </w:p>
        </w:tc>
      </w:tr>
      <w:tr>
        <w:trPr>
          <w:trHeight w:val="323" w:hRule="atLeast"/>
        </w:trPr>
        <w:tc>
          <w:tcPr>
            <w:tcW w:w="1994" w:type="dxa"/>
            <w:shd w:val="clear" w:color="auto" w:fill="E0EDD9"/>
          </w:tcPr>
          <w:p>
            <w:pPr>
              <w:pStyle w:val="TableParagraph"/>
              <w:spacing w:before="39"/>
              <w:ind w:left="81" w:right="24"/>
              <w:jc w:val="center"/>
              <w:rPr>
                <w:sz w:val="20"/>
              </w:rPr>
            </w:pPr>
            <w:r>
              <w:rPr>
                <w:sz w:val="20"/>
              </w:rPr>
              <w:t>55</w:t>
            </w:r>
            <w:r>
              <w:rPr>
                <w:spacing w:val="-3"/>
                <w:sz w:val="20"/>
              </w:rPr>
              <w:t> </w:t>
            </w:r>
            <w:r>
              <w:rPr>
                <w:sz w:val="20"/>
              </w:rPr>
              <w:t>–</w:t>
            </w:r>
            <w:r>
              <w:rPr>
                <w:spacing w:val="-3"/>
                <w:sz w:val="20"/>
              </w:rPr>
              <w:t> </w:t>
            </w:r>
            <w:r>
              <w:rPr>
                <w:spacing w:val="-5"/>
                <w:sz w:val="20"/>
              </w:rPr>
              <w:t>59</w:t>
            </w:r>
          </w:p>
        </w:tc>
        <w:tc>
          <w:tcPr>
            <w:tcW w:w="1846" w:type="dxa"/>
            <w:shd w:val="clear" w:color="auto" w:fill="E0EDD9"/>
          </w:tcPr>
          <w:p>
            <w:pPr>
              <w:pStyle w:val="TableParagraph"/>
              <w:spacing w:before="39"/>
              <w:ind w:right="-15"/>
              <w:rPr>
                <w:sz w:val="20"/>
              </w:rPr>
            </w:pPr>
            <w:r>
              <w:rPr>
                <w:spacing w:val="-5"/>
                <w:sz w:val="20"/>
              </w:rPr>
              <w:t>21</w:t>
            </w:r>
          </w:p>
        </w:tc>
        <w:tc>
          <w:tcPr>
            <w:tcW w:w="1711" w:type="dxa"/>
            <w:shd w:val="clear" w:color="auto" w:fill="E0EDD9"/>
          </w:tcPr>
          <w:p>
            <w:pPr>
              <w:pStyle w:val="TableParagraph"/>
              <w:spacing w:before="39"/>
              <w:ind w:right="-15"/>
              <w:rPr>
                <w:sz w:val="20"/>
              </w:rPr>
            </w:pPr>
            <w:r>
              <w:rPr>
                <w:spacing w:val="-5"/>
                <w:sz w:val="20"/>
              </w:rPr>
              <w:t>57</w:t>
            </w:r>
          </w:p>
        </w:tc>
        <w:tc>
          <w:tcPr>
            <w:tcW w:w="1843" w:type="dxa"/>
            <w:shd w:val="clear" w:color="auto" w:fill="E0EDD9"/>
          </w:tcPr>
          <w:p>
            <w:pPr>
              <w:pStyle w:val="TableParagraph"/>
              <w:spacing w:before="39"/>
              <w:ind w:right="-15"/>
              <w:rPr>
                <w:sz w:val="20"/>
              </w:rPr>
            </w:pPr>
            <w:r>
              <w:rPr>
                <w:spacing w:val="-5"/>
                <w:sz w:val="20"/>
              </w:rPr>
              <w:t>22</w:t>
            </w:r>
          </w:p>
        </w:tc>
        <w:tc>
          <w:tcPr>
            <w:tcW w:w="1577" w:type="dxa"/>
            <w:shd w:val="clear" w:color="auto" w:fill="E0EDD9"/>
          </w:tcPr>
          <w:p>
            <w:pPr>
              <w:pStyle w:val="TableParagraph"/>
              <w:spacing w:before="39"/>
              <w:ind w:right="-15"/>
              <w:rPr>
                <w:sz w:val="20"/>
              </w:rPr>
            </w:pPr>
            <w:r>
              <w:rPr>
                <w:spacing w:val="-5"/>
                <w:sz w:val="20"/>
              </w:rPr>
              <w:t>100</w:t>
            </w:r>
          </w:p>
        </w:tc>
      </w:tr>
      <w:tr>
        <w:trPr>
          <w:trHeight w:val="324" w:hRule="atLeast"/>
        </w:trPr>
        <w:tc>
          <w:tcPr>
            <w:tcW w:w="1994" w:type="dxa"/>
            <w:shd w:val="clear" w:color="auto" w:fill="E0EDD9"/>
          </w:tcPr>
          <w:p>
            <w:pPr>
              <w:pStyle w:val="TableParagraph"/>
              <w:spacing w:before="40"/>
              <w:ind w:left="81" w:right="24"/>
              <w:jc w:val="center"/>
              <w:rPr>
                <w:sz w:val="20"/>
              </w:rPr>
            </w:pPr>
            <w:r>
              <w:rPr>
                <w:sz w:val="20"/>
              </w:rPr>
              <w:t>60</w:t>
            </w:r>
            <w:r>
              <w:rPr>
                <w:spacing w:val="-3"/>
                <w:sz w:val="20"/>
              </w:rPr>
              <w:t> </w:t>
            </w:r>
            <w:r>
              <w:rPr>
                <w:sz w:val="20"/>
              </w:rPr>
              <w:t>–</w:t>
            </w:r>
            <w:r>
              <w:rPr>
                <w:spacing w:val="-3"/>
                <w:sz w:val="20"/>
              </w:rPr>
              <w:t> </w:t>
            </w:r>
            <w:r>
              <w:rPr>
                <w:spacing w:val="-5"/>
                <w:sz w:val="20"/>
              </w:rPr>
              <w:t>64</w:t>
            </w:r>
          </w:p>
        </w:tc>
        <w:tc>
          <w:tcPr>
            <w:tcW w:w="1846" w:type="dxa"/>
            <w:shd w:val="clear" w:color="auto" w:fill="E0EDD9"/>
          </w:tcPr>
          <w:p>
            <w:pPr>
              <w:pStyle w:val="TableParagraph"/>
              <w:spacing w:before="40"/>
              <w:ind w:right="-15"/>
              <w:rPr>
                <w:sz w:val="20"/>
              </w:rPr>
            </w:pPr>
            <w:r>
              <w:rPr>
                <w:spacing w:val="-10"/>
                <w:sz w:val="20"/>
              </w:rPr>
              <w:t>6</w:t>
            </w:r>
          </w:p>
        </w:tc>
        <w:tc>
          <w:tcPr>
            <w:tcW w:w="1711" w:type="dxa"/>
            <w:shd w:val="clear" w:color="auto" w:fill="E0EDD9"/>
          </w:tcPr>
          <w:p>
            <w:pPr>
              <w:pStyle w:val="TableParagraph"/>
              <w:spacing w:before="40"/>
              <w:ind w:right="-15"/>
              <w:rPr>
                <w:sz w:val="20"/>
              </w:rPr>
            </w:pPr>
            <w:r>
              <w:rPr>
                <w:spacing w:val="-5"/>
                <w:sz w:val="20"/>
              </w:rPr>
              <w:t>32</w:t>
            </w:r>
          </w:p>
        </w:tc>
        <w:tc>
          <w:tcPr>
            <w:tcW w:w="1843" w:type="dxa"/>
            <w:shd w:val="clear" w:color="auto" w:fill="E0EDD9"/>
          </w:tcPr>
          <w:p>
            <w:pPr>
              <w:pStyle w:val="TableParagraph"/>
              <w:spacing w:before="40"/>
              <w:ind w:right="-15"/>
              <w:rPr>
                <w:sz w:val="20"/>
              </w:rPr>
            </w:pPr>
            <w:r>
              <w:rPr>
                <w:spacing w:val="-10"/>
                <w:sz w:val="20"/>
              </w:rPr>
              <w:t>5</w:t>
            </w:r>
          </w:p>
        </w:tc>
        <w:tc>
          <w:tcPr>
            <w:tcW w:w="1577" w:type="dxa"/>
            <w:shd w:val="clear" w:color="auto" w:fill="E0EDD9"/>
          </w:tcPr>
          <w:p>
            <w:pPr>
              <w:pStyle w:val="TableParagraph"/>
              <w:spacing w:before="40"/>
              <w:ind w:right="-15"/>
              <w:rPr>
                <w:sz w:val="20"/>
              </w:rPr>
            </w:pPr>
            <w:r>
              <w:rPr>
                <w:spacing w:val="-5"/>
                <w:sz w:val="20"/>
              </w:rPr>
              <w:t>43</w:t>
            </w:r>
          </w:p>
        </w:tc>
      </w:tr>
      <w:tr>
        <w:trPr>
          <w:trHeight w:val="325" w:hRule="atLeast"/>
        </w:trPr>
        <w:tc>
          <w:tcPr>
            <w:tcW w:w="1994" w:type="dxa"/>
            <w:shd w:val="clear" w:color="auto" w:fill="E0EDD9"/>
          </w:tcPr>
          <w:p>
            <w:pPr>
              <w:pStyle w:val="TableParagraph"/>
              <w:spacing w:before="39"/>
              <w:ind w:left="88" w:right="7"/>
              <w:jc w:val="center"/>
              <w:rPr>
                <w:sz w:val="20"/>
              </w:rPr>
            </w:pPr>
            <w:r>
              <w:rPr>
                <w:sz w:val="20"/>
              </w:rPr>
              <w:t>65</w:t>
            </w:r>
            <w:r>
              <w:rPr>
                <w:spacing w:val="-3"/>
                <w:sz w:val="20"/>
              </w:rPr>
              <w:t> </w:t>
            </w:r>
            <w:r>
              <w:rPr>
                <w:sz w:val="20"/>
              </w:rPr>
              <w:t>--</w:t>
            </w:r>
            <w:r>
              <w:rPr>
                <w:spacing w:val="-4"/>
                <w:sz w:val="20"/>
              </w:rPr>
              <w:t> </w:t>
            </w:r>
            <w:r>
              <w:rPr>
                <w:spacing w:val="-5"/>
                <w:sz w:val="20"/>
              </w:rPr>
              <w:t>69</w:t>
            </w:r>
          </w:p>
        </w:tc>
        <w:tc>
          <w:tcPr>
            <w:tcW w:w="1846" w:type="dxa"/>
            <w:shd w:val="clear" w:color="auto" w:fill="E0EDD9"/>
          </w:tcPr>
          <w:p>
            <w:pPr>
              <w:pStyle w:val="TableParagraph"/>
              <w:spacing w:before="39"/>
              <w:ind w:right="-15"/>
              <w:rPr>
                <w:sz w:val="20"/>
              </w:rPr>
            </w:pPr>
            <w:r>
              <w:rPr>
                <w:spacing w:val="-10"/>
                <w:sz w:val="20"/>
              </w:rPr>
              <w:t>2</w:t>
            </w:r>
          </w:p>
        </w:tc>
        <w:tc>
          <w:tcPr>
            <w:tcW w:w="1711" w:type="dxa"/>
            <w:shd w:val="clear" w:color="auto" w:fill="E0EDD9"/>
          </w:tcPr>
          <w:p>
            <w:pPr>
              <w:pStyle w:val="TableParagraph"/>
              <w:spacing w:before="39"/>
              <w:ind w:right="-15"/>
              <w:rPr>
                <w:sz w:val="20"/>
              </w:rPr>
            </w:pPr>
            <w:r>
              <w:rPr>
                <w:spacing w:val="-10"/>
                <w:sz w:val="20"/>
              </w:rPr>
              <w:t>5</w:t>
            </w:r>
          </w:p>
        </w:tc>
        <w:tc>
          <w:tcPr>
            <w:tcW w:w="1843" w:type="dxa"/>
            <w:shd w:val="clear" w:color="auto" w:fill="E0EDD9"/>
          </w:tcPr>
          <w:p>
            <w:pPr>
              <w:pStyle w:val="TableParagraph"/>
              <w:spacing w:before="39"/>
              <w:ind w:right="-15"/>
              <w:rPr>
                <w:sz w:val="20"/>
              </w:rPr>
            </w:pPr>
            <w:r>
              <w:rPr>
                <w:spacing w:val="-10"/>
                <w:sz w:val="20"/>
              </w:rPr>
              <w:t>0</w:t>
            </w:r>
          </w:p>
        </w:tc>
        <w:tc>
          <w:tcPr>
            <w:tcW w:w="1577" w:type="dxa"/>
            <w:shd w:val="clear" w:color="auto" w:fill="E0EDD9"/>
          </w:tcPr>
          <w:p>
            <w:pPr>
              <w:pStyle w:val="TableParagraph"/>
              <w:spacing w:before="39"/>
              <w:ind w:right="-15"/>
              <w:rPr>
                <w:sz w:val="20"/>
              </w:rPr>
            </w:pPr>
            <w:r>
              <w:rPr>
                <w:spacing w:val="-10"/>
                <w:sz w:val="20"/>
              </w:rPr>
              <w:t>7</w:t>
            </w:r>
          </w:p>
        </w:tc>
      </w:tr>
      <w:tr>
        <w:trPr>
          <w:trHeight w:val="323" w:hRule="atLeast"/>
        </w:trPr>
        <w:tc>
          <w:tcPr>
            <w:tcW w:w="1994" w:type="dxa"/>
            <w:shd w:val="clear" w:color="auto" w:fill="C5DFB3"/>
          </w:tcPr>
          <w:p>
            <w:pPr>
              <w:pStyle w:val="TableParagraph"/>
              <w:spacing w:before="39"/>
              <w:ind w:left="81" w:right="88"/>
              <w:jc w:val="center"/>
              <w:rPr>
                <w:sz w:val="20"/>
              </w:rPr>
            </w:pPr>
            <w:r>
              <w:rPr>
                <w:spacing w:val="-4"/>
                <w:sz w:val="20"/>
              </w:rPr>
              <w:t>TOTAL</w:t>
            </w:r>
          </w:p>
        </w:tc>
        <w:tc>
          <w:tcPr>
            <w:tcW w:w="1846" w:type="dxa"/>
            <w:shd w:val="clear" w:color="auto" w:fill="C5DFB3"/>
          </w:tcPr>
          <w:p>
            <w:pPr>
              <w:pStyle w:val="TableParagraph"/>
              <w:spacing w:before="39"/>
              <w:ind w:right="-15"/>
              <w:rPr>
                <w:sz w:val="20"/>
              </w:rPr>
            </w:pPr>
            <w:r>
              <w:rPr>
                <w:spacing w:val="-5"/>
                <w:sz w:val="20"/>
              </w:rPr>
              <w:t>431</w:t>
            </w:r>
          </w:p>
        </w:tc>
        <w:tc>
          <w:tcPr>
            <w:tcW w:w="1711" w:type="dxa"/>
            <w:shd w:val="clear" w:color="auto" w:fill="C5DFB3"/>
          </w:tcPr>
          <w:p>
            <w:pPr>
              <w:pStyle w:val="TableParagraph"/>
              <w:spacing w:before="39"/>
              <w:ind w:right="-15"/>
              <w:rPr>
                <w:sz w:val="20"/>
              </w:rPr>
            </w:pPr>
            <w:r>
              <w:rPr>
                <w:spacing w:val="-5"/>
                <w:sz w:val="20"/>
              </w:rPr>
              <w:t>282</w:t>
            </w:r>
          </w:p>
        </w:tc>
        <w:tc>
          <w:tcPr>
            <w:tcW w:w="1843" w:type="dxa"/>
            <w:shd w:val="clear" w:color="auto" w:fill="C5DFB3"/>
          </w:tcPr>
          <w:p>
            <w:pPr>
              <w:pStyle w:val="TableParagraph"/>
              <w:spacing w:before="39"/>
              <w:ind w:right="-15"/>
              <w:rPr>
                <w:sz w:val="20"/>
              </w:rPr>
            </w:pPr>
            <w:r>
              <w:rPr>
                <w:spacing w:val="-5"/>
                <w:sz w:val="20"/>
              </w:rPr>
              <w:t>72</w:t>
            </w:r>
          </w:p>
        </w:tc>
        <w:tc>
          <w:tcPr>
            <w:tcW w:w="1577" w:type="dxa"/>
            <w:shd w:val="clear" w:color="auto" w:fill="C5DFB3"/>
          </w:tcPr>
          <w:p>
            <w:pPr>
              <w:pStyle w:val="TableParagraph"/>
              <w:spacing w:before="39"/>
              <w:ind w:right="-15"/>
              <w:rPr>
                <w:sz w:val="20"/>
              </w:rPr>
            </w:pPr>
            <w:r>
              <w:rPr>
                <w:spacing w:val="-5"/>
                <w:sz w:val="20"/>
              </w:rPr>
              <w:t>785</w:t>
            </w:r>
          </w:p>
        </w:tc>
      </w:tr>
    </w:tbl>
    <w:p>
      <w:pPr>
        <w:pStyle w:val="BodyText"/>
        <w:spacing w:before="149"/>
        <w:rPr>
          <w:b/>
        </w:rPr>
      </w:pPr>
    </w:p>
    <w:p>
      <w:pPr>
        <w:spacing w:before="1"/>
        <w:ind w:left="0" w:right="0" w:firstLine="0"/>
        <w:jc w:val="left"/>
        <w:rPr>
          <w:b/>
          <w:sz w:val="22"/>
        </w:rPr>
      </w:pPr>
      <w:bookmarkStart w:name="_bookmark47" w:id="48"/>
      <w:bookmarkEnd w:id="48"/>
      <w:r>
        <w:rPr/>
      </w:r>
      <w:r>
        <w:rPr>
          <w:b/>
          <w:sz w:val="22"/>
        </w:rPr>
        <w:t>ENTRADAS</w:t>
      </w:r>
      <w:r>
        <w:rPr>
          <w:b/>
          <w:spacing w:val="-3"/>
          <w:sz w:val="22"/>
        </w:rPr>
        <w:t> </w:t>
      </w:r>
      <w:r>
        <w:rPr>
          <w:b/>
          <w:sz w:val="22"/>
        </w:rPr>
        <w:t>Y</w:t>
      </w:r>
      <w:r>
        <w:rPr>
          <w:b/>
          <w:spacing w:val="-5"/>
          <w:sz w:val="22"/>
        </w:rPr>
        <w:t> </w:t>
      </w:r>
      <w:r>
        <w:rPr>
          <w:b/>
          <w:sz w:val="22"/>
        </w:rPr>
        <w:t>SALIDAS</w:t>
      </w:r>
      <w:r>
        <w:rPr>
          <w:b/>
          <w:spacing w:val="-2"/>
          <w:sz w:val="22"/>
        </w:rPr>
        <w:t> </w:t>
      </w:r>
      <w:r>
        <w:rPr>
          <w:b/>
          <w:sz w:val="22"/>
        </w:rPr>
        <w:t>DE</w:t>
      </w:r>
      <w:r>
        <w:rPr>
          <w:b/>
          <w:spacing w:val="-3"/>
          <w:sz w:val="22"/>
        </w:rPr>
        <w:t> </w:t>
      </w:r>
      <w:r>
        <w:rPr>
          <w:b/>
          <w:spacing w:val="-2"/>
          <w:sz w:val="22"/>
        </w:rPr>
        <w:t>PROGRAMA</w:t>
      </w:r>
    </w:p>
    <w:p>
      <w:pPr>
        <w:pStyle w:val="BodyText"/>
        <w:spacing w:before="3"/>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317"/>
        <w:gridCol w:w="1408"/>
        <w:gridCol w:w="1408"/>
        <w:gridCol w:w="1319"/>
        <w:gridCol w:w="1545"/>
      </w:tblGrid>
      <w:tr>
        <w:trPr>
          <w:trHeight w:val="323" w:hRule="atLeast"/>
        </w:trPr>
        <w:tc>
          <w:tcPr>
            <w:tcW w:w="3317" w:type="dxa"/>
            <w:shd w:val="clear" w:color="auto" w:fill="C5DFB3"/>
          </w:tcPr>
          <w:p>
            <w:pPr>
              <w:pStyle w:val="TableParagraph"/>
              <w:spacing w:before="0"/>
              <w:jc w:val="left"/>
              <w:rPr>
                <w:rFonts w:ascii="Times New Roman"/>
                <w:sz w:val="20"/>
              </w:rPr>
            </w:pPr>
          </w:p>
        </w:tc>
        <w:tc>
          <w:tcPr>
            <w:tcW w:w="1408" w:type="dxa"/>
            <w:shd w:val="clear" w:color="auto" w:fill="C5DFB3"/>
          </w:tcPr>
          <w:p>
            <w:pPr>
              <w:pStyle w:val="TableParagraph"/>
              <w:spacing w:before="39"/>
              <w:ind w:right="-15"/>
              <w:rPr>
                <w:b/>
                <w:sz w:val="20"/>
              </w:rPr>
            </w:pPr>
            <w:r>
              <w:rPr>
                <w:b/>
                <w:color w:val="385421"/>
                <w:sz w:val="20"/>
              </w:rPr>
              <w:t>SFL</w:t>
            </w:r>
            <w:r>
              <w:rPr>
                <w:b/>
                <w:color w:val="385421"/>
                <w:spacing w:val="-5"/>
                <w:sz w:val="20"/>
              </w:rPr>
              <w:t> </w:t>
            </w:r>
            <w:r>
              <w:rPr>
                <w:b/>
                <w:color w:val="385421"/>
                <w:spacing w:val="-2"/>
                <w:sz w:val="20"/>
              </w:rPr>
              <w:t>GRANADILLA</w:t>
            </w:r>
          </w:p>
        </w:tc>
        <w:tc>
          <w:tcPr>
            <w:tcW w:w="1408" w:type="dxa"/>
            <w:shd w:val="clear" w:color="auto" w:fill="C5DFB3"/>
          </w:tcPr>
          <w:p>
            <w:pPr>
              <w:pStyle w:val="TableParagraph"/>
              <w:spacing w:before="39"/>
              <w:ind w:left="204"/>
              <w:jc w:val="left"/>
              <w:rPr>
                <w:b/>
                <w:sz w:val="20"/>
              </w:rPr>
            </w:pPr>
            <w:r>
              <w:rPr>
                <w:b/>
                <w:color w:val="385421"/>
                <w:sz w:val="20"/>
              </w:rPr>
              <w:t>SFL</w:t>
            </w:r>
            <w:r>
              <w:rPr>
                <w:b/>
                <w:color w:val="385421"/>
                <w:spacing w:val="-4"/>
                <w:sz w:val="20"/>
              </w:rPr>
              <w:t> </w:t>
            </w:r>
            <w:r>
              <w:rPr>
                <w:b/>
                <w:color w:val="385421"/>
                <w:spacing w:val="-2"/>
                <w:sz w:val="20"/>
              </w:rPr>
              <w:t>PUERTO</w:t>
            </w:r>
          </w:p>
        </w:tc>
        <w:tc>
          <w:tcPr>
            <w:tcW w:w="1319" w:type="dxa"/>
            <w:shd w:val="clear" w:color="auto" w:fill="C5DFB3"/>
          </w:tcPr>
          <w:p>
            <w:pPr>
              <w:pStyle w:val="TableParagraph"/>
              <w:spacing w:before="39"/>
              <w:ind w:left="93"/>
              <w:jc w:val="left"/>
              <w:rPr>
                <w:b/>
                <w:sz w:val="20"/>
              </w:rPr>
            </w:pPr>
            <w:r>
              <w:rPr>
                <w:b/>
                <w:color w:val="385421"/>
                <w:sz w:val="20"/>
              </w:rPr>
              <w:t>P.D</w:t>
            </w:r>
            <w:r>
              <w:rPr>
                <w:b/>
                <w:color w:val="385421"/>
                <w:spacing w:val="-6"/>
                <w:sz w:val="20"/>
              </w:rPr>
              <w:t> </w:t>
            </w:r>
            <w:r>
              <w:rPr>
                <w:b/>
                <w:color w:val="385421"/>
                <w:spacing w:val="-2"/>
                <w:sz w:val="20"/>
              </w:rPr>
              <w:t>REALEJOS</w:t>
            </w:r>
          </w:p>
        </w:tc>
        <w:tc>
          <w:tcPr>
            <w:tcW w:w="1545" w:type="dxa"/>
            <w:shd w:val="clear" w:color="auto" w:fill="C5DFB3"/>
          </w:tcPr>
          <w:p>
            <w:pPr>
              <w:pStyle w:val="TableParagraph"/>
              <w:spacing w:before="39"/>
              <w:ind w:left="553"/>
              <w:jc w:val="left"/>
              <w:rPr>
                <w:b/>
                <w:sz w:val="20"/>
              </w:rPr>
            </w:pPr>
            <w:r>
              <w:rPr>
                <w:b/>
                <w:color w:val="385421"/>
                <w:spacing w:val="-2"/>
                <w:sz w:val="20"/>
              </w:rPr>
              <w:t>TOTAL</w:t>
            </w:r>
          </w:p>
        </w:tc>
      </w:tr>
      <w:tr>
        <w:trPr>
          <w:trHeight w:val="323" w:hRule="atLeast"/>
        </w:trPr>
        <w:tc>
          <w:tcPr>
            <w:tcW w:w="3317" w:type="dxa"/>
            <w:shd w:val="clear" w:color="auto" w:fill="E0EDD9"/>
          </w:tcPr>
          <w:p>
            <w:pPr>
              <w:pStyle w:val="TableParagraph"/>
              <w:spacing w:before="39"/>
              <w:ind w:left="4"/>
              <w:jc w:val="left"/>
              <w:rPr>
                <w:sz w:val="20"/>
              </w:rPr>
            </w:pPr>
            <w:r>
              <w:rPr>
                <w:sz w:val="20"/>
              </w:rPr>
              <w:t>ENTRADAS</w:t>
            </w:r>
            <w:r>
              <w:rPr>
                <w:spacing w:val="-8"/>
                <w:sz w:val="20"/>
              </w:rPr>
              <w:t> </w:t>
            </w:r>
            <w:r>
              <w:rPr>
                <w:sz w:val="20"/>
              </w:rPr>
              <w:t>EN</w:t>
            </w:r>
            <w:r>
              <w:rPr>
                <w:spacing w:val="-6"/>
                <w:sz w:val="20"/>
              </w:rPr>
              <w:t> </w:t>
            </w:r>
            <w:r>
              <w:rPr>
                <w:sz w:val="20"/>
              </w:rPr>
              <w:t>EL</w:t>
            </w:r>
            <w:r>
              <w:rPr>
                <w:spacing w:val="-5"/>
                <w:sz w:val="20"/>
              </w:rPr>
              <w:t> </w:t>
            </w:r>
            <w:r>
              <w:rPr>
                <w:spacing w:val="-2"/>
                <w:sz w:val="20"/>
              </w:rPr>
              <w:t>PROGRAMA</w:t>
            </w:r>
          </w:p>
        </w:tc>
        <w:tc>
          <w:tcPr>
            <w:tcW w:w="1408" w:type="dxa"/>
            <w:shd w:val="clear" w:color="auto" w:fill="E0EDD9"/>
          </w:tcPr>
          <w:p>
            <w:pPr>
              <w:pStyle w:val="TableParagraph"/>
              <w:spacing w:before="39"/>
              <w:ind w:right="-15"/>
              <w:rPr>
                <w:sz w:val="20"/>
              </w:rPr>
            </w:pPr>
            <w:r>
              <w:rPr>
                <w:spacing w:val="-5"/>
                <w:sz w:val="20"/>
              </w:rPr>
              <w:t>67</w:t>
            </w:r>
          </w:p>
        </w:tc>
        <w:tc>
          <w:tcPr>
            <w:tcW w:w="1408" w:type="dxa"/>
            <w:shd w:val="clear" w:color="auto" w:fill="E0EDD9"/>
          </w:tcPr>
          <w:p>
            <w:pPr>
              <w:pStyle w:val="TableParagraph"/>
              <w:spacing w:before="39"/>
              <w:ind w:right="-15"/>
              <w:rPr>
                <w:sz w:val="20"/>
              </w:rPr>
            </w:pPr>
            <w:r>
              <w:rPr>
                <w:spacing w:val="-5"/>
                <w:sz w:val="20"/>
              </w:rPr>
              <w:t>111</w:t>
            </w:r>
          </w:p>
        </w:tc>
        <w:tc>
          <w:tcPr>
            <w:tcW w:w="1319" w:type="dxa"/>
            <w:shd w:val="clear" w:color="auto" w:fill="E0EDD9"/>
          </w:tcPr>
          <w:p>
            <w:pPr>
              <w:pStyle w:val="TableParagraph"/>
              <w:spacing w:before="39"/>
              <w:ind w:right="-15"/>
              <w:rPr>
                <w:sz w:val="20"/>
              </w:rPr>
            </w:pPr>
            <w:r>
              <w:rPr>
                <w:spacing w:val="-5"/>
                <w:sz w:val="20"/>
              </w:rPr>
              <w:t>12</w:t>
            </w:r>
          </w:p>
        </w:tc>
        <w:tc>
          <w:tcPr>
            <w:tcW w:w="1545" w:type="dxa"/>
            <w:shd w:val="clear" w:color="auto" w:fill="E0EDD9"/>
          </w:tcPr>
          <w:p>
            <w:pPr>
              <w:pStyle w:val="TableParagraph"/>
              <w:spacing w:before="39"/>
              <w:ind w:right="-15"/>
              <w:rPr>
                <w:sz w:val="20"/>
              </w:rPr>
            </w:pPr>
            <w:r>
              <w:rPr>
                <w:spacing w:val="-5"/>
                <w:sz w:val="20"/>
              </w:rPr>
              <w:t>190</w:t>
            </w:r>
          </w:p>
        </w:tc>
      </w:tr>
      <w:tr>
        <w:trPr>
          <w:trHeight w:val="323" w:hRule="atLeast"/>
        </w:trPr>
        <w:tc>
          <w:tcPr>
            <w:tcW w:w="3317" w:type="dxa"/>
            <w:shd w:val="clear" w:color="auto" w:fill="E0EDD9"/>
          </w:tcPr>
          <w:p>
            <w:pPr>
              <w:pStyle w:val="TableParagraph"/>
              <w:spacing w:before="39"/>
              <w:ind w:left="4"/>
              <w:jc w:val="left"/>
              <w:rPr>
                <w:sz w:val="20"/>
              </w:rPr>
            </w:pPr>
            <w:r>
              <w:rPr>
                <w:sz w:val="20"/>
              </w:rPr>
              <w:t>ALTAS</w:t>
            </w:r>
            <w:r>
              <w:rPr>
                <w:spacing w:val="-8"/>
                <w:sz w:val="20"/>
              </w:rPr>
              <w:t> </w:t>
            </w:r>
            <w:r>
              <w:rPr>
                <w:spacing w:val="-2"/>
                <w:sz w:val="20"/>
              </w:rPr>
              <w:t>TERAPEUTICAS</w:t>
            </w:r>
          </w:p>
        </w:tc>
        <w:tc>
          <w:tcPr>
            <w:tcW w:w="1408" w:type="dxa"/>
            <w:shd w:val="clear" w:color="auto" w:fill="E0EDD9"/>
          </w:tcPr>
          <w:p>
            <w:pPr>
              <w:pStyle w:val="TableParagraph"/>
              <w:spacing w:before="39"/>
              <w:ind w:right="-15"/>
              <w:rPr>
                <w:sz w:val="20"/>
              </w:rPr>
            </w:pPr>
            <w:r>
              <w:rPr>
                <w:spacing w:val="-10"/>
                <w:sz w:val="20"/>
              </w:rPr>
              <w:t>3</w:t>
            </w:r>
          </w:p>
        </w:tc>
        <w:tc>
          <w:tcPr>
            <w:tcW w:w="1408" w:type="dxa"/>
            <w:shd w:val="clear" w:color="auto" w:fill="E0EDD9"/>
          </w:tcPr>
          <w:p>
            <w:pPr>
              <w:pStyle w:val="TableParagraph"/>
              <w:spacing w:before="39"/>
              <w:ind w:right="-15"/>
              <w:rPr>
                <w:sz w:val="20"/>
              </w:rPr>
            </w:pPr>
            <w:r>
              <w:rPr>
                <w:spacing w:val="-10"/>
                <w:sz w:val="20"/>
              </w:rPr>
              <w:t>1</w:t>
            </w:r>
          </w:p>
        </w:tc>
        <w:tc>
          <w:tcPr>
            <w:tcW w:w="1319" w:type="dxa"/>
            <w:shd w:val="clear" w:color="auto" w:fill="E0EDD9"/>
          </w:tcPr>
          <w:p>
            <w:pPr>
              <w:pStyle w:val="TableParagraph"/>
              <w:spacing w:before="39"/>
              <w:ind w:right="-15"/>
              <w:rPr>
                <w:sz w:val="20"/>
              </w:rPr>
            </w:pPr>
            <w:r>
              <w:rPr>
                <w:spacing w:val="-10"/>
                <w:sz w:val="20"/>
              </w:rPr>
              <w:t>9</w:t>
            </w:r>
          </w:p>
        </w:tc>
        <w:tc>
          <w:tcPr>
            <w:tcW w:w="1545" w:type="dxa"/>
            <w:shd w:val="clear" w:color="auto" w:fill="E0EDD9"/>
          </w:tcPr>
          <w:p>
            <w:pPr>
              <w:pStyle w:val="TableParagraph"/>
              <w:spacing w:before="39"/>
              <w:ind w:right="-15"/>
              <w:rPr>
                <w:sz w:val="20"/>
              </w:rPr>
            </w:pPr>
            <w:r>
              <w:rPr>
                <w:spacing w:val="-5"/>
                <w:sz w:val="20"/>
              </w:rPr>
              <w:t>13</w:t>
            </w:r>
          </w:p>
        </w:tc>
      </w:tr>
      <w:tr>
        <w:trPr>
          <w:trHeight w:val="323" w:hRule="atLeast"/>
        </w:trPr>
        <w:tc>
          <w:tcPr>
            <w:tcW w:w="3317" w:type="dxa"/>
            <w:shd w:val="clear" w:color="auto" w:fill="E0EDD9"/>
          </w:tcPr>
          <w:p>
            <w:pPr>
              <w:pStyle w:val="TableParagraph"/>
              <w:spacing w:before="39"/>
              <w:ind w:left="4"/>
              <w:jc w:val="left"/>
              <w:rPr>
                <w:sz w:val="20"/>
              </w:rPr>
            </w:pPr>
            <w:r>
              <w:rPr>
                <w:sz w:val="20"/>
              </w:rPr>
              <w:t>ALTAS</w:t>
            </w:r>
            <w:r>
              <w:rPr>
                <w:spacing w:val="-8"/>
                <w:sz w:val="20"/>
              </w:rPr>
              <w:t> </w:t>
            </w:r>
            <w:r>
              <w:rPr>
                <w:spacing w:val="-2"/>
                <w:sz w:val="20"/>
              </w:rPr>
              <w:t>VOLUNTARIAS</w:t>
            </w:r>
          </w:p>
        </w:tc>
        <w:tc>
          <w:tcPr>
            <w:tcW w:w="1408" w:type="dxa"/>
            <w:shd w:val="clear" w:color="auto" w:fill="E0EDD9"/>
          </w:tcPr>
          <w:p>
            <w:pPr>
              <w:pStyle w:val="TableParagraph"/>
              <w:spacing w:before="39"/>
              <w:ind w:right="-15"/>
              <w:rPr>
                <w:sz w:val="20"/>
              </w:rPr>
            </w:pPr>
            <w:r>
              <w:rPr>
                <w:spacing w:val="-10"/>
                <w:sz w:val="20"/>
              </w:rPr>
              <w:t>3</w:t>
            </w:r>
          </w:p>
        </w:tc>
        <w:tc>
          <w:tcPr>
            <w:tcW w:w="1408" w:type="dxa"/>
            <w:shd w:val="clear" w:color="auto" w:fill="E0EDD9"/>
          </w:tcPr>
          <w:p>
            <w:pPr>
              <w:pStyle w:val="TableParagraph"/>
              <w:spacing w:before="39"/>
              <w:ind w:right="-15"/>
              <w:rPr>
                <w:sz w:val="20"/>
              </w:rPr>
            </w:pPr>
            <w:r>
              <w:rPr>
                <w:spacing w:val="-10"/>
                <w:sz w:val="20"/>
              </w:rPr>
              <w:t>4</w:t>
            </w:r>
          </w:p>
        </w:tc>
        <w:tc>
          <w:tcPr>
            <w:tcW w:w="1319" w:type="dxa"/>
            <w:shd w:val="clear" w:color="auto" w:fill="E0EDD9"/>
          </w:tcPr>
          <w:p>
            <w:pPr>
              <w:pStyle w:val="TableParagraph"/>
              <w:spacing w:before="39"/>
              <w:ind w:right="-15"/>
              <w:rPr>
                <w:sz w:val="20"/>
              </w:rPr>
            </w:pPr>
            <w:r>
              <w:rPr>
                <w:spacing w:val="-10"/>
                <w:sz w:val="20"/>
              </w:rPr>
              <w:t>0</w:t>
            </w:r>
          </w:p>
        </w:tc>
        <w:tc>
          <w:tcPr>
            <w:tcW w:w="1545" w:type="dxa"/>
            <w:shd w:val="clear" w:color="auto" w:fill="E0EDD9"/>
          </w:tcPr>
          <w:p>
            <w:pPr>
              <w:pStyle w:val="TableParagraph"/>
              <w:spacing w:before="39"/>
              <w:ind w:right="-15"/>
              <w:rPr>
                <w:sz w:val="20"/>
              </w:rPr>
            </w:pPr>
            <w:r>
              <w:rPr>
                <w:spacing w:val="-10"/>
                <w:sz w:val="20"/>
              </w:rPr>
              <w:t>7</w:t>
            </w:r>
          </w:p>
        </w:tc>
      </w:tr>
      <w:tr>
        <w:trPr>
          <w:trHeight w:val="325" w:hRule="atLeast"/>
        </w:trPr>
        <w:tc>
          <w:tcPr>
            <w:tcW w:w="3317" w:type="dxa"/>
            <w:shd w:val="clear" w:color="auto" w:fill="E0EDD9"/>
          </w:tcPr>
          <w:p>
            <w:pPr>
              <w:pStyle w:val="TableParagraph"/>
              <w:spacing w:before="42"/>
              <w:ind w:left="4"/>
              <w:jc w:val="left"/>
              <w:rPr>
                <w:sz w:val="20"/>
              </w:rPr>
            </w:pPr>
            <w:r>
              <w:rPr>
                <w:spacing w:val="-2"/>
                <w:sz w:val="20"/>
              </w:rPr>
              <w:t>ABANDONOS</w:t>
            </w:r>
          </w:p>
        </w:tc>
        <w:tc>
          <w:tcPr>
            <w:tcW w:w="1408" w:type="dxa"/>
            <w:shd w:val="clear" w:color="auto" w:fill="E0EDD9"/>
          </w:tcPr>
          <w:p>
            <w:pPr>
              <w:pStyle w:val="TableParagraph"/>
              <w:spacing w:before="42"/>
              <w:ind w:right="-15"/>
              <w:rPr>
                <w:sz w:val="20"/>
              </w:rPr>
            </w:pPr>
            <w:r>
              <w:rPr>
                <w:spacing w:val="-5"/>
                <w:sz w:val="20"/>
              </w:rPr>
              <w:t>26</w:t>
            </w:r>
          </w:p>
        </w:tc>
        <w:tc>
          <w:tcPr>
            <w:tcW w:w="1408" w:type="dxa"/>
            <w:shd w:val="clear" w:color="auto" w:fill="E0EDD9"/>
          </w:tcPr>
          <w:p>
            <w:pPr>
              <w:pStyle w:val="TableParagraph"/>
              <w:spacing w:before="42"/>
              <w:ind w:right="-15"/>
              <w:rPr>
                <w:sz w:val="20"/>
              </w:rPr>
            </w:pPr>
            <w:r>
              <w:rPr>
                <w:spacing w:val="-5"/>
                <w:sz w:val="20"/>
              </w:rPr>
              <w:t>64</w:t>
            </w:r>
          </w:p>
        </w:tc>
        <w:tc>
          <w:tcPr>
            <w:tcW w:w="1319" w:type="dxa"/>
            <w:shd w:val="clear" w:color="auto" w:fill="E0EDD9"/>
          </w:tcPr>
          <w:p>
            <w:pPr>
              <w:pStyle w:val="TableParagraph"/>
              <w:spacing w:before="42"/>
              <w:ind w:right="-15"/>
              <w:rPr>
                <w:sz w:val="20"/>
              </w:rPr>
            </w:pPr>
            <w:r>
              <w:rPr>
                <w:spacing w:val="-10"/>
                <w:sz w:val="20"/>
              </w:rPr>
              <w:t>4</w:t>
            </w:r>
          </w:p>
        </w:tc>
        <w:tc>
          <w:tcPr>
            <w:tcW w:w="1545" w:type="dxa"/>
            <w:shd w:val="clear" w:color="auto" w:fill="E0EDD9"/>
          </w:tcPr>
          <w:p>
            <w:pPr>
              <w:pStyle w:val="TableParagraph"/>
              <w:spacing w:before="42"/>
              <w:ind w:right="-15"/>
              <w:rPr>
                <w:sz w:val="20"/>
              </w:rPr>
            </w:pPr>
            <w:r>
              <w:rPr>
                <w:spacing w:val="-5"/>
                <w:sz w:val="20"/>
              </w:rPr>
              <w:t>92</w:t>
            </w:r>
          </w:p>
        </w:tc>
      </w:tr>
      <w:tr>
        <w:trPr>
          <w:trHeight w:val="324" w:hRule="atLeast"/>
        </w:trPr>
        <w:tc>
          <w:tcPr>
            <w:tcW w:w="3317" w:type="dxa"/>
            <w:shd w:val="clear" w:color="auto" w:fill="E0EDD9"/>
          </w:tcPr>
          <w:p>
            <w:pPr>
              <w:pStyle w:val="TableParagraph"/>
              <w:spacing w:before="40"/>
              <w:ind w:left="4"/>
              <w:jc w:val="left"/>
              <w:rPr>
                <w:sz w:val="20"/>
              </w:rPr>
            </w:pPr>
            <w:r>
              <w:rPr>
                <w:sz w:val="20"/>
              </w:rPr>
              <w:t>TRASLADOS</w:t>
            </w:r>
            <w:r>
              <w:rPr>
                <w:spacing w:val="-10"/>
                <w:sz w:val="20"/>
              </w:rPr>
              <w:t> </w:t>
            </w:r>
            <w:r>
              <w:rPr>
                <w:sz w:val="20"/>
              </w:rPr>
              <w:t>A</w:t>
            </w:r>
            <w:r>
              <w:rPr>
                <w:spacing w:val="-9"/>
                <w:sz w:val="20"/>
              </w:rPr>
              <w:t> </w:t>
            </w:r>
            <w:r>
              <w:rPr>
                <w:spacing w:val="-2"/>
                <w:sz w:val="20"/>
              </w:rPr>
              <w:t>HOSPITAL</w:t>
            </w:r>
          </w:p>
        </w:tc>
        <w:tc>
          <w:tcPr>
            <w:tcW w:w="1408" w:type="dxa"/>
            <w:shd w:val="clear" w:color="auto" w:fill="E0EDD9"/>
          </w:tcPr>
          <w:p>
            <w:pPr>
              <w:pStyle w:val="TableParagraph"/>
              <w:spacing w:before="40"/>
              <w:ind w:right="-15"/>
              <w:rPr>
                <w:sz w:val="20"/>
              </w:rPr>
            </w:pPr>
            <w:r>
              <w:rPr>
                <w:spacing w:val="-10"/>
                <w:sz w:val="20"/>
              </w:rPr>
              <w:t>1</w:t>
            </w:r>
          </w:p>
        </w:tc>
        <w:tc>
          <w:tcPr>
            <w:tcW w:w="1408" w:type="dxa"/>
            <w:shd w:val="clear" w:color="auto" w:fill="E0EDD9"/>
          </w:tcPr>
          <w:p>
            <w:pPr>
              <w:pStyle w:val="TableParagraph"/>
              <w:spacing w:before="40"/>
              <w:ind w:right="-15"/>
              <w:rPr>
                <w:sz w:val="20"/>
              </w:rPr>
            </w:pPr>
            <w:r>
              <w:rPr>
                <w:spacing w:val="-10"/>
                <w:sz w:val="20"/>
              </w:rPr>
              <w:t>9</w:t>
            </w:r>
          </w:p>
        </w:tc>
        <w:tc>
          <w:tcPr>
            <w:tcW w:w="1319" w:type="dxa"/>
            <w:shd w:val="clear" w:color="auto" w:fill="E0EDD9"/>
          </w:tcPr>
          <w:p>
            <w:pPr>
              <w:pStyle w:val="TableParagraph"/>
              <w:spacing w:before="40"/>
              <w:ind w:right="-15"/>
              <w:rPr>
                <w:sz w:val="20"/>
              </w:rPr>
            </w:pPr>
            <w:r>
              <w:rPr>
                <w:spacing w:val="-10"/>
                <w:sz w:val="20"/>
              </w:rPr>
              <w:t>0</w:t>
            </w:r>
          </w:p>
        </w:tc>
        <w:tc>
          <w:tcPr>
            <w:tcW w:w="1545" w:type="dxa"/>
            <w:shd w:val="clear" w:color="auto" w:fill="E0EDD9"/>
          </w:tcPr>
          <w:p>
            <w:pPr>
              <w:pStyle w:val="TableParagraph"/>
              <w:spacing w:before="40"/>
              <w:ind w:right="-15"/>
              <w:rPr>
                <w:sz w:val="20"/>
              </w:rPr>
            </w:pPr>
            <w:r>
              <w:rPr>
                <w:spacing w:val="-5"/>
                <w:sz w:val="20"/>
              </w:rPr>
              <w:t>10</w:t>
            </w:r>
          </w:p>
        </w:tc>
      </w:tr>
      <w:tr>
        <w:trPr>
          <w:trHeight w:val="323" w:hRule="atLeast"/>
        </w:trPr>
        <w:tc>
          <w:tcPr>
            <w:tcW w:w="3317" w:type="dxa"/>
            <w:shd w:val="clear" w:color="auto" w:fill="E0EDD9"/>
          </w:tcPr>
          <w:p>
            <w:pPr>
              <w:pStyle w:val="TableParagraph"/>
              <w:spacing w:before="39"/>
              <w:ind w:left="4"/>
              <w:jc w:val="left"/>
              <w:rPr>
                <w:sz w:val="20"/>
              </w:rPr>
            </w:pPr>
            <w:r>
              <w:rPr>
                <w:sz w:val="20"/>
              </w:rPr>
              <w:t>TRASLADOS</w:t>
            </w:r>
            <w:r>
              <w:rPr>
                <w:spacing w:val="-10"/>
                <w:sz w:val="20"/>
              </w:rPr>
              <w:t> </w:t>
            </w:r>
            <w:r>
              <w:rPr>
                <w:sz w:val="20"/>
              </w:rPr>
              <w:t>A</w:t>
            </w:r>
            <w:r>
              <w:rPr>
                <w:spacing w:val="-9"/>
                <w:sz w:val="20"/>
              </w:rPr>
              <w:t> </w:t>
            </w:r>
            <w:r>
              <w:rPr>
                <w:spacing w:val="-2"/>
                <w:sz w:val="20"/>
              </w:rPr>
              <w:t>PRISION</w:t>
            </w:r>
          </w:p>
        </w:tc>
        <w:tc>
          <w:tcPr>
            <w:tcW w:w="1408" w:type="dxa"/>
            <w:shd w:val="clear" w:color="auto" w:fill="E0EDD9"/>
          </w:tcPr>
          <w:p>
            <w:pPr>
              <w:pStyle w:val="TableParagraph"/>
              <w:spacing w:before="39"/>
              <w:ind w:right="-15"/>
              <w:rPr>
                <w:sz w:val="20"/>
              </w:rPr>
            </w:pPr>
            <w:r>
              <w:rPr>
                <w:spacing w:val="-10"/>
                <w:sz w:val="20"/>
              </w:rPr>
              <w:t>2</w:t>
            </w:r>
          </w:p>
        </w:tc>
        <w:tc>
          <w:tcPr>
            <w:tcW w:w="1408" w:type="dxa"/>
            <w:shd w:val="clear" w:color="auto" w:fill="E0EDD9"/>
          </w:tcPr>
          <w:p>
            <w:pPr>
              <w:pStyle w:val="TableParagraph"/>
              <w:spacing w:before="39"/>
              <w:ind w:right="-15"/>
              <w:rPr>
                <w:sz w:val="20"/>
              </w:rPr>
            </w:pPr>
            <w:r>
              <w:rPr>
                <w:spacing w:val="-10"/>
                <w:sz w:val="20"/>
              </w:rPr>
              <w:t>5</w:t>
            </w:r>
          </w:p>
        </w:tc>
        <w:tc>
          <w:tcPr>
            <w:tcW w:w="1319" w:type="dxa"/>
            <w:shd w:val="clear" w:color="auto" w:fill="E0EDD9"/>
          </w:tcPr>
          <w:p>
            <w:pPr>
              <w:pStyle w:val="TableParagraph"/>
              <w:spacing w:before="39"/>
              <w:ind w:right="-15"/>
              <w:rPr>
                <w:sz w:val="20"/>
              </w:rPr>
            </w:pPr>
            <w:r>
              <w:rPr>
                <w:spacing w:val="-10"/>
                <w:sz w:val="20"/>
              </w:rPr>
              <w:t>1</w:t>
            </w:r>
          </w:p>
        </w:tc>
        <w:tc>
          <w:tcPr>
            <w:tcW w:w="1545" w:type="dxa"/>
            <w:shd w:val="clear" w:color="auto" w:fill="E0EDD9"/>
          </w:tcPr>
          <w:p>
            <w:pPr>
              <w:pStyle w:val="TableParagraph"/>
              <w:spacing w:before="39"/>
              <w:ind w:right="-15"/>
              <w:rPr>
                <w:sz w:val="20"/>
              </w:rPr>
            </w:pPr>
            <w:r>
              <w:rPr>
                <w:spacing w:val="-10"/>
                <w:sz w:val="20"/>
              </w:rPr>
              <w:t>8</w:t>
            </w:r>
          </w:p>
        </w:tc>
      </w:tr>
      <w:tr>
        <w:trPr>
          <w:trHeight w:val="323" w:hRule="atLeast"/>
        </w:trPr>
        <w:tc>
          <w:tcPr>
            <w:tcW w:w="3317" w:type="dxa"/>
            <w:shd w:val="clear" w:color="auto" w:fill="E0EDD9"/>
          </w:tcPr>
          <w:p>
            <w:pPr>
              <w:pStyle w:val="TableParagraph"/>
              <w:spacing w:before="39"/>
              <w:ind w:left="4"/>
              <w:jc w:val="left"/>
              <w:rPr>
                <w:sz w:val="20"/>
              </w:rPr>
            </w:pPr>
            <w:r>
              <w:rPr>
                <w:sz w:val="20"/>
              </w:rPr>
              <w:t>TRASLADOS</w:t>
            </w:r>
            <w:r>
              <w:rPr>
                <w:spacing w:val="-10"/>
                <w:sz w:val="20"/>
              </w:rPr>
              <w:t> </w:t>
            </w:r>
            <w:r>
              <w:rPr>
                <w:sz w:val="20"/>
              </w:rPr>
              <w:t>A</w:t>
            </w:r>
            <w:r>
              <w:rPr>
                <w:spacing w:val="-7"/>
                <w:sz w:val="20"/>
              </w:rPr>
              <w:t> </w:t>
            </w:r>
            <w:r>
              <w:rPr>
                <w:spacing w:val="-4"/>
                <w:sz w:val="20"/>
              </w:rPr>
              <w:t>UHTD</w:t>
            </w:r>
          </w:p>
        </w:tc>
        <w:tc>
          <w:tcPr>
            <w:tcW w:w="1408" w:type="dxa"/>
            <w:shd w:val="clear" w:color="auto" w:fill="E0EDD9"/>
          </w:tcPr>
          <w:p>
            <w:pPr>
              <w:pStyle w:val="TableParagraph"/>
              <w:spacing w:before="39"/>
              <w:ind w:right="-15"/>
              <w:rPr>
                <w:sz w:val="20"/>
              </w:rPr>
            </w:pPr>
            <w:r>
              <w:rPr>
                <w:spacing w:val="-10"/>
                <w:sz w:val="20"/>
              </w:rPr>
              <w:t>0</w:t>
            </w:r>
          </w:p>
        </w:tc>
        <w:tc>
          <w:tcPr>
            <w:tcW w:w="1408" w:type="dxa"/>
            <w:shd w:val="clear" w:color="auto" w:fill="E0EDD9"/>
          </w:tcPr>
          <w:p>
            <w:pPr>
              <w:pStyle w:val="TableParagraph"/>
              <w:spacing w:before="39"/>
              <w:ind w:right="-15"/>
              <w:rPr>
                <w:sz w:val="20"/>
              </w:rPr>
            </w:pPr>
            <w:r>
              <w:rPr>
                <w:spacing w:val="-10"/>
                <w:sz w:val="20"/>
              </w:rPr>
              <w:t>5</w:t>
            </w:r>
          </w:p>
        </w:tc>
        <w:tc>
          <w:tcPr>
            <w:tcW w:w="1319" w:type="dxa"/>
            <w:shd w:val="clear" w:color="auto" w:fill="E0EDD9"/>
          </w:tcPr>
          <w:p>
            <w:pPr>
              <w:pStyle w:val="TableParagraph"/>
              <w:spacing w:before="39"/>
              <w:ind w:right="-15"/>
              <w:rPr>
                <w:sz w:val="20"/>
              </w:rPr>
            </w:pPr>
            <w:r>
              <w:rPr>
                <w:spacing w:val="-10"/>
                <w:sz w:val="20"/>
              </w:rPr>
              <w:t>0</w:t>
            </w:r>
          </w:p>
        </w:tc>
        <w:tc>
          <w:tcPr>
            <w:tcW w:w="1545" w:type="dxa"/>
            <w:shd w:val="clear" w:color="auto" w:fill="E0EDD9"/>
          </w:tcPr>
          <w:p>
            <w:pPr>
              <w:pStyle w:val="TableParagraph"/>
              <w:spacing w:before="39"/>
              <w:ind w:right="-15"/>
              <w:rPr>
                <w:sz w:val="20"/>
              </w:rPr>
            </w:pPr>
            <w:r>
              <w:rPr>
                <w:spacing w:val="-10"/>
                <w:sz w:val="20"/>
              </w:rPr>
              <w:t>5</w:t>
            </w:r>
          </w:p>
        </w:tc>
      </w:tr>
      <w:tr>
        <w:trPr>
          <w:trHeight w:val="326" w:hRule="atLeast"/>
        </w:trPr>
        <w:tc>
          <w:tcPr>
            <w:tcW w:w="3317" w:type="dxa"/>
            <w:shd w:val="clear" w:color="auto" w:fill="E0EDD9"/>
          </w:tcPr>
          <w:p>
            <w:pPr>
              <w:pStyle w:val="TableParagraph"/>
              <w:spacing w:before="42"/>
              <w:ind w:left="4"/>
              <w:jc w:val="left"/>
              <w:rPr>
                <w:sz w:val="20"/>
              </w:rPr>
            </w:pPr>
            <w:r>
              <w:rPr>
                <w:spacing w:val="-2"/>
                <w:sz w:val="20"/>
              </w:rPr>
              <w:t>FALLECIMIENTOS</w:t>
            </w:r>
          </w:p>
        </w:tc>
        <w:tc>
          <w:tcPr>
            <w:tcW w:w="1408" w:type="dxa"/>
            <w:shd w:val="clear" w:color="auto" w:fill="E0EDD9"/>
          </w:tcPr>
          <w:p>
            <w:pPr>
              <w:pStyle w:val="TableParagraph"/>
              <w:spacing w:before="42"/>
              <w:ind w:right="-15"/>
              <w:rPr>
                <w:sz w:val="20"/>
              </w:rPr>
            </w:pPr>
            <w:r>
              <w:rPr>
                <w:spacing w:val="-10"/>
                <w:sz w:val="20"/>
              </w:rPr>
              <w:t>9</w:t>
            </w:r>
          </w:p>
        </w:tc>
        <w:tc>
          <w:tcPr>
            <w:tcW w:w="1408" w:type="dxa"/>
            <w:shd w:val="clear" w:color="auto" w:fill="E0EDD9"/>
          </w:tcPr>
          <w:p>
            <w:pPr>
              <w:pStyle w:val="TableParagraph"/>
              <w:spacing w:before="42"/>
              <w:ind w:right="-15"/>
              <w:rPr>
                <w:sz w:val="20"/>
              </w:rPr>
            </w:pPr>
            <w:r>
              <w:rPr>
                <w:spacing w:val="-10"/>
                <w:sz w:val="20"/>
              </w:rPr>
              <w:t>2</w:t>
            </w:r>
          </w:p>
        </w:tc>
        <w:tc>
          <w:tcPr>
            <w:tcW w:w="1319" w:type="dxa"/>
            <w:shd w:val="clear" w:color="auto" w:fill="E0EDD9"/>
          </w:tcPr>
          <w:p>
            <w:pPr>
              <w:pStyle w:val="TableParagraph"/>
              <w:spacing w:before="42"/>
              <w:ind w:right="-15"/>
              <w:rPr>
                <w:sz w:val="20"/>
              </w:rPr>
            </w:pPr>
            <w:r>
              <w:rPr>
                <w:spacing w:val="-10"/>
                <w:sz w:val="20"/>
              </w:rPr>
              <w:t>1</w:t>
            </w:r>
          </w:p>
        </w:tc>
        <w:tc>
          <w:tcPr>
            <w:tcW w:w="1545" w:type="dxa"/>
            <w:shd w:val="clear" w:color="auto" w:fill="E0EDD9"/>
          </w:tcPr>
          <w:p>
            <w:pPr>
              <w:pStyle w:val="TableParagraph"/>
              <w:spacing w:before="42"/>
              <w:ind w:right="-15"/>
              <w:rPr>
                <w:sz w:val="20"/>
              </w:rPr>
            </w:pPr>
            <w:r>
              <w:rPr>
                <w:spacing w:val="-5"/>
                <w:sz w:val="20"/>
              </w:rPr>
              <w:t>12</w:t>
            </w:r>
          </w:p>
        </w:tc>
      </w:tr>
      <w:tr>
        <w:trPr>
          <w:trHeight w:val="323" w:hRule="atLeast"/>
        </w:trPr>
        <w:tc>
          <w:tcPr>
            <w:tcW w:w="3317" w:type="dxa"/>
            <w:shd w:val="clear" w:color="auto" w:fill="E0EDD9"/>
          </w:tcPr>
          <w:p>
            <w:pPr>
              <w:pStyle w:val="TableParagraph"/>
              <w:spacing w:before="39"/>
              <w:ind w:left="4"/>
              <w:jc w:val="left"/>
              <w:rPr>
                <w:sz w:val="20"/>
              </w:rPr>
            </w:pPr>
            <w:r>
              <w:rPr>
                <w:sz w:val="20"/>
              </w:rPr>
              <w:t>DERIVACIONES</w:t>
            </w:r>
            <w:r>
              <w:rPr>
                <w:spacing w:val="-9"/>
                <w:sz w:val="20"/>
              </w:rPr>
              <w:t> </w:t>
            </w:r>
            <w:r>
              <w:rPr>
                <w:sz w:val="20"/>
              </w:rPr>
              <w:t>A</w:t>
            </w:r>
            <w:r>
              <w:rPr>
                <w:spacing w:val="-8"/>
                <w:sz w:val="20"/>
              </w:rPr>
              <w:t> </w:t>
            </w:r>
            <w:r>
              <w:rPr>
                <w:sz w:val="20"/>
              </w:rPr>
              <w:t>OTROS</w:t>
            </w:r>
            <w:r>
              <w:rPr>
                <w:spacing w:val="-8"/>
                <w:sz w:val="20"/>
              </w:rPr>
              <w:t> </w:t>
            </w:r>
            <w:r>
              <w:rPr>
                <w:spacing w:val="-2"/>
                <w:sz w:val="20"/>
              </w:rPr>
              <w:t>CENTROS</w:t>
            </w:r>
          </w:p>
        </w:tc>
        <w:tc>
          <w:tcPr>
            <w:tcW w:w="1408" w:type="dxa"/>
            <w:shd w:val="clear" w:color="auto" w:fill="E0EDD9"/>
          </w:tcPr>
          <w:p>
            <w:pPr>
              <w:pStyle w:val="TableParagraph"/>
              <w:spacing w:before="39"/>
              <w:ind w:right="-15"/>
              <w:rPr>
                <w:sz w:val="20"/>
              </w:rPr>
            </w:pPr>
            <w:r>
              <w:rPr>
                <w:spacing w:val="-5"/>
                <w:sz w:val="20"/>
              </w:rPr>
              <w:t>37</w:t>
            </w:r>
          </w:p>
        </w:tc>
        <w:tc>
          <w:tcPr>
            <w:tcW w:w="1408" w:type="dxa"/>
            <w:shd w:val="clear" w:color="auto" w:fill="E0EDD9"/>
          </w:tcPr>
          <w:p>
            <w:pPr>
              <w:pStyle w:val="TableParagraph"/>
              <w:spacing w:before="39"/>
              <w:ind w:right="-15"/>
              <w:rPr>
                <w:sz w:val="20"/>
              </w:rPr>
            </w:pPr>
            <w:r>
              <w:rPr>
                <w:spacing w:val="-5"/>
                <w:sz w:val="20"/>
              </w:rPr>
              <w:t>18</w:t>
            </w:r>
          </w:p>
        </w:tc>
        <w:tc>
          <w:tcPr>
            <w:tcW w:w="1319" w:type="dxa"/>
            <w:shd w:val="clear" w:color="auto" w:fill="E0EDD9"/>
          </w:tcPr>
          <w:p>
            <w:pPr>
              <w:pStyle w:val="TableParagraph"/>
              <w:spacing w:before="39"/>
              <w:ind w:right="-15"/>
              <w:rPr>
                <w:sz w:val="20"/>
              </w:rPr>
            </w:pPr>
            <w:r>
              <w:rPr>
                <w:spacing w:val="-10"/>
                <w:sz w:val="20"/>
              </w:rPr>
              <w:t>8</w:t>
            </w:r>
          </w:p>
        </w:tc>
        <w:tc>
          <w:tcPr>
            <w:tcW w:w="1545" w:type="dxa"/>
            <w:shd w:val="clear" w:color="auto" w:fill="E0EDD9"/>
          </w:tcPr>
          <w:p>
            <w:pPr>
              <w:pStyle w:val="TableParagraph"/>
              <w:spacing w:before="39"/>
              <w:ind w:right="-15"/>
              <w:rPr>
                <w:sz w:val="20"/>
              </w:rPr>
            </w:pPr>
            <w:r>
              <w:rPr>
                <w:spacing w:val="-5"/>
                <w:sz w:val="20"/>
              </w:rPr>
              <w:t>63</w:t>
            </w:r>
          </w:p>
        </w:tc>
      </w:tr>
    </w:tbl>
    <w:p>
      <w:pPr>
        <w:pStyle w:val="TableParagraph"/>
        <w:spacing w:after="0"/>
        <w:rPr>
          <w:sz w:val="20"/>
        </w:rPr>
        <w:sectPr>
          <w:type w:val="continuous"/>
          <w:pgSz w:w="12240" w:h="15840"/>
          <w:pgMar w:header="0" w:footer="720" w:top="1420" w:bottom="920" w:left="1440" w:right="1080"/>
        </w:sectPr>
      </w:pPr>
    </w:p>
    <w:p>
      <w:pPr>
        <w:spacing w:before="39"/>
        <w:ind w:left="0" w:right="0" w:firstLine="0"/>
        <w:jc w:val="left"/>
        <w:rPr>
          <w:b/>
          <w:sz w:val="22"/>
        </w:rPr>
      </w:pPr>
      <w:bookmarkStart w:name="_bookmark48" w:id="49"/>
      <w:bookmarkEnd w:id="49"/>
      <w:r>
        <w:rPr/>
      </w:r>
      <w:r>
        <w:rPr>
          <w:b/>
          <w:sz w:val="22"/>
        </w:rPr>
        <w:t>PMM.</w:t>
      </w:r>
      <w:r>
        <w:rPr>
          <w:b/>
          <w:spacing w:val="-2"/>
          <w:sz w:val="22"/>
        </w:rPr>
        <w:t> </w:t>
      </w:r>
      <w:r>
        <w:rPr>
          <w:b/>
          <w:sz w:val="22"/>
        </w:rPr>
        <w:t>EL</w:t>
      </w:r>
      <w:r>
        <w:rPr>
          <w:b/>
          <w:spacing w:val="-6"/>
          <w:sz w:val="22"/>
        </w:rPr>
        <w:t> </w:t>
      </w:r>
      <w:r>
        <w:rPr>
          <w:b/>
          <w:sz w:val="22"/>
        </w:rPr>
        <w:t>CLORHIDRATO</w:t>
      </w:r>
      <w:r>
        <w:rPr>
          <w:b/>
          <w:spacing w:val="-6"/>
          <w:sz w:val="22"/>
        </w:rPr>
        <w:t> </w:t>
      </w:r>
      <w:r>
        <w:rPr>
          <w:b/>
          <w:sz w:val="22"/>
        </w:rPr>
        <w:t>DE</w:t>
      </w:r>
      <w:r>
        <w:rPr>
          <w:b/>
          <w:spacing w:val="-2"/>
          <w:sz w:val="22"/>
        </w:rPr>
        <w:t> METADONA</w:t>
      </w:r>
    </w:p>
    <w:p>
      <w:pPr>
        <w:pStyle w:val="BodyText"/>
        <w:spacing w:before="3"/>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557"/>
        <w:gridCol w:w="1485"/>
        <w:gridCol w:w="1140"/>
        <w:gridCol w:w="1387"/>
        <w:gridCol w:w="1716"/>
      </w:tblGrid>
      <w:tr>
        <w:trPr>
          <w:trHeight w:val="340" w:hRule="atLeast"/>
        </w:trPr>
        <w:tc>
          <w:tcPr>
            <w:tcW w:w="3557" w:type="dxa"/>
            <w:shd w:val="clear" w:color="auto" w:fill="C5DFB3"/>
          </w:tcPr>
          <w:p>
            <w:pPr>
              <w:pStyle w:val="TableParagraph"/>
              <w:spacing w:before="0"/>
              <w:jc w:val="left"/>
              <w:rPr>
                <w:rFonts w:ascii="Times New Roman"/>
                <w:sz w:val="20"/>
              </w:rPr>
            </w:pPr>
          </w:p>
        </w:tc>
        <w:tc>
          <w:tcPr>
            <w:tcW w:w="1485" w:type="dxa"/>
            <w:shd w:val="clear" w:color="auto" w:fill="C5DFB3"/>
          </w:tcPr>
          <w:p>
            <w:pPr>
              <w:pStyle w:val="TableParagraph"/>
              <w:spacing w:before="39"/>
              <w:ind w:right="1"/>
              <w:rPr>
                <w:b/>
                <w:sz w:val="20"/>
              </w:rPr>
            </w:pPr>
            <w:r>
              <w:rPr>
                <w:b/>
                <w:color w:val="385421"/>
                <w:sz w:val="20"/>
              </w:rPr>
              <w:t>SFL</w:t>
            </w:r>
            <w:r>
              <w:rPr>
                <w:b/>
                <w:color w:val="385421"/>
                <w:spacing w:val="-5"/>
                <w:sz w:val="20"/>
              </w:rPr>
              <w:t> </w:t>
            </w:r>
            <w:r>
              <w:rPr>
                <w:b/>
                <w:color w:val="385421"/>
                <w:spacing w:val="-2"/>
                <w:sz w:val="20"/>
              </w:rPr>
              <w:t>GRANADILLA</w:t>
            </w:r>
          </w:p>
        </w:tc>
        <w:tc>
          <w:tcPr>
            <w:tcW w:w="1140" w:type="dxa"/>
            <w:shd w:val="clear" w:color="auto" w:fill="C5DFB3"/>
          </w:tcPr>
          <w:p>
            <w:pPr>
              <w:pStyle w:val="TableParagraph"/>
              <w:spacing w:before="39"/>
              <w:ind w:right="6"/>
              <w:rPr>
                <w:b/>
                <w:sz w:val="20"/>
              </w:rPr>
            </w:pPr>
            <w:r>
              <w:rPr>
                <w:b/>
                <w:color w:val="385421"/>
                <w:sz w:val="20"/>
              </w:rPr>
              <w:t>SFL</w:t>
            </w:r>
            <w:r>
              <w:rPr>
                <w:b/>
                <w:color w:val="385421"/>
                <w:spacing w:val="41"/>
                <w:sz w:val="20"/>
              </w:rPr>
              <w:t> </w:t>
            </w:r>
            <w:r>
              <w:rPr>
                <w:b/>
                <w:color w:val="385421"/>
                <w:spacing w:val="-2"/>
                <w:sz w:val="20"/>
              </w:rPr>
              <w:t>PUERTO</w:t>
            </w:r>
          </w:p>
        </w:tc>
        <w:tc>
          <w:tcPr>
            <w:tcW w:w="1387" w:type="dxa"/>
            <w:shd w:val="clear" w:color="auto" w:fill="C5DFB3"/>
          </w:tcPr>
          <w:p>
            <w:pPr>
              <w:pStyle w:val="TableParagraph"/>
              <w:spacing w:before="39"/>
              <w:ind w:left="224"/>
              <w:jc w:val="left"/>
              <w:rPr>
                <w:b/>
                <w:sz w:val="20"/>
              </w:rPr>
            </w:pPr>
            <w:r>
              <w:rPr>
                <w:b/>
                <w:color w:val="385421"/>
                <w:spacing w:val="-2"/>
                <w:sz w:val="20"/>
              </w:rPr>
              <w:t>P.DREALEJOS</w:t>
            </w:r>
          </w:p>
        </w:tc>
        <w:tc>
          <w:tcPr>
            <w:tcW w:w="1716" w:type="dxa"/>
            <w:shd w:val="clear" w:color="auto" w:fill="C5DFB3"/>
          </w:tcPr>
          <w:p>
            <w:pPr>
              <w:pStyle w:val="TableParagraph"/>
              <w:spacing w:before="39"/>
              <w:ind w:left="618"/>
              <w:jc w:val="left"/>
              <w:rPr>
                <w:b/>
                <w:sz w:val="20"/>
              </w:rPr>
            </w:pPr>
            <w:r>
              <w:rPr>
                <w:b/>
                <w:color w:val="385421"/>
                <w:spacing w:val="-2"/>
                <w:sz w:val="20"/>
              </w:rPr>
              <w:t>TOTAL</w:t>
            </w:r>
          </w:p>
        </w:tc>
      </w:tr>
      <w:tr>
        <w:trPr>
          <w:trHeight w:val="554" w:hRule="atLeast"/>
        </w:trPr>
        <w:tc>
          <w:tcPr>
            <w:tcW w:w="3557" w:type="dxa"/>
            <w:shd w:val="clear" w:color="auto" w:fill="E0EDD9"/>
          </w:tcPr>
          <w:p>
            <w:pPr>
              <w:pStyle w:val="TableParagraph"/>
              <w:spacing w:before="39"/>
              <w:ind w:left="64"/>
              <w:jc w:val="left"/>
              <w:rPr>
                <w:sz w:val="20"/>
              </w:rPr>
            </w:pPr>
            <w:r>
              <w:rPr>
                <w:sz w:val="20"/>
              </w:rPr>
              <w:t>GRAMOS</w:t>
            </w:r>
            <w:r>
              <w:rPr>
                <w:spacing w:val="-10"/>
                <w:sz w:val="20"/>
              </w:rPr>
              <w:t> </w:t>
            </w:r>
            <w:r>
              <w:rPr>
                <w:sz w:val="20"/>
              </w:rPr>
              <w:t>DE</w:t>
            </w:r>
            <w:r>
              <w:rPr>
                <w:spacing w:val="-8"/>
                <w:sz w:val="20"/>
              </w:rPr>
              <w:t> </w:t>
            </w:r>
            <w:r>
              <w:rPr>
                <w:sz w:val="20"/>
              </w:rPr>
              <w:t>METADONA</w:t>
            </w:r>
            <w:r>
              <w:rPr>
                <w:spacing w:val="-9"/>
                <w:sz w:val="20"/>
              </w:rPr>
              <w:t> </w:t>
            </w:r>
            <w:r>
              <w:rPr>
                <w:spacing w:val="-2"/>
                <w:sz w:val="20"/>
              </w:rPr>
              <w:t>DISPENSADA</w:t>
            </w:r>
          </w:p>
        </w:tc>
        <w:tc>
          <w:tcPr>
            <w:tcW w:w="1485" w:type="dxa"/>
            <w:shd w:val="clear" w:color="auto" w:fill="E0EDD9"/>
          </w:tcPr>
          <w:p>
            <w:pPr>
              <w:pStyle w:val="TableParagraph"/>
              <w:spacing w:before="39"/>
              <w:ind w:right="-15"/>
              <w:rPr>
                <w:sz w:val="20"/>
              </w:rPr>
            </w:pPr>
            <w:r>
              <w:rPr>
                <w:spacing w:val="-2"/>
                <w:sz w:val="20"/>
              </w:rPr>
              <w:t>5.683,731</w:t>
            </w:r>
          </w:p>
        </w:tc>
        <w:tc>
          <w:tcPr>
            <w:tcW w:w="1140" w:type="dxa"/>
            <w:shd w:val="clear" w:color="auto" w:fill="E0EDD9"/>
          </w:tcPr>
          <w:p>
            <w:pPr>
              <w:pStyle w:val="TableParagraph"/>
              <w:spacing w:before="39"/>
              <w:ind w:right="-15"/>
              <w:rPr>
                <w:sz w:val="20"/>
              </w:rPr>
            </w:pPr>
            <w:r>
              <w:rPr>
                <w:spacing w:val="-2"/>
                <w:sz w:val="20"/>
              </w:rPr>
              <w:t>5.332,29</w:t>
            </w:r>
          </w:p>
        </w:tc>
        <w:tc>
          <w:tcPr>
            <w:tcW w:w="1387" w:type="dxa"/>
            <w:shd w:val="clear" w:color="auto" w:fill="E0EDD9"/>
          </w:tcPr>
          <w:p>
            <w:pPr>
              <w:pStyle w:val="TableParagraph"/>
              <w:spacing w:before="39"/>
              <w:ind w:right="-15"/>
              <w:rPr>
                <w:sz w:val="20"/>
              </w:rPr>
            </w:pPr>
            <w:r>
              <w:rPr>
                <w:spacing w:val="-2"/>
                <w:sz w:val="20"/>
              </w:rPr>
              <w:t>1.242,91</w:t>
            </w:r>
          </w:p>
        </w:tc>
        <w:tc>
          <w:tcPr>
            <w:tcW w:w="1716" w:type="dxa"/>
            <w:shd w:val="clear" w:color="auto" w:fill="E0EDD9"/>
          </w:tcPr>
          <w:p>
            <w:pPr>
              <w:pStyle w:val="TableParagraph"/>
              <w:spacing w:before="39"/>
              <w:ind w:right="-15"/>
              <w:rPr>
                <w:sz w:val="20"/>
              </w:rPr>
            </w:pPr>
            <w:r>
              <w:rPr>
                <w:spacing w:val="-2"/>
                <w:sz w:val="20"/>
              </w:rPr>
              <w:t>12.258,931</w:t>
            </w:r>
          </w:p>
        </w:tc>
      </w:tr>
      <w:tr>
        <w:trPr>
          <w:trHeight w:val="323" w:hRule="atLeast"/>
        </w:trPr>
        <w:tc>
          <w:tcPr>
            <w:tcW w:w="3557" w:type="dxa"/>
            <w:shd w:val="clear" w:color="auto" w:fill="E0EDD9"/>
          </w:tcPr>
          <w:p>
            <w:pPr>
              <w:pStyle w:val="TableParagraph"/>
              <w:spacing w:before="39"/>
              <w:ind w:left="64"/>
              <w:jc w:val="left"/>
              <w:rPr>
                <w:sz w:val="20"/>
              </w:rPr>
            </w:pPr>
            <w:r>
              <w:rPr>
                <w:sz w:val="20"/>
              </w:rPr>
              <w:t>TOTAL</w:t>
            </w:r>
            <w:r>
              <w:rPr>
                <w:spacing w:val="-7"/>
                <w:sz w:val="20"/>
              </w:rPr>
              <w:t> </w:t>
            </w:r>
            <w:r>
              <w:rPr>
                <w:sz w:val="20"/>
              </w:rPr>
              <w:t>DE</w:t>
            </w:r>
            <w:r>
              <w:rPr>
                <w:spacing w:val="-7"/>
                <w:sz w:val="20"/>
              </w:rPr>
              <w:t> </w:t>
            </w:r>
            <w:r>
              <w:rPr>
                <w:sz w:val="20"/>
              </w:rPr>
              <w:t>DOSIS</w:t>
            </w:r>
            <w:r>
              <w:rPr>
                <w:spacing w:val="-7"/>
                <w:sz w:val="20"/>
              </w:rPr>
              <w:t> </w:t>
            </w:r>
            <w:r>
              <w:rPr>
                <w:spacing w:val="-2"/>
                <w:sz w:val="20"/>
              </w:rPr>
              <w:t>PREPARADAS</w:t>
            </w:r>
          </w:p>
        </w:tc>
        <w:tc>
          <w:tcPr>
            <w:tcW w:w="1485" w:type="dxa"/>
            <w:shd w:val="clear" w:color="auto" w:fill="E0EDD9"/>
          </w:tcPr>
          <w:p>
            <w:pPr>
              <w:pStyle w:val="TableParagraph"/>
              <w:spacing w:before="39"/>
              <w:ind w:right="-15"/>
              <w:rPr>
                <w:sz w:val="20"/>
              </w:rPr>
            </w:pPr>
            <w:r>
              <w:rPr>
                <w:spacing w:val="-2"/>
                <w:sz w:val="20"/>
              </w:rPr>
              <w:t>101.895</w:t>
            </w:r>
          </w:p>
        </w:tc>
        <w:tc>
          <w:tcPr>
            <w:tcW w:w="1140" w:type="dxa"/>
            <w:shd w:val="clear" w:color="auto" w:fill="E0EDD9"/>
          </w:tcPr>
          <w:p>
            <w:pPr>
              <w:pStyle w:val="TableParagraph"/>
              <w:spacing w:before="39"/>
              <w:ind w:right="-15"/>
              <w:rPr>
                <w:sz w:val="20"/>
              </w:rPr>
            </w:pPr>
            <w:r>
              <w:rPr>
                <w:spacing w:val="-2"/>
                <w:sz w:val="20"/>
              </w:rPr>
              <w:t>100.291</w:t>
            </w:r>
          </w:p>
        </w:tc>
        <w:tc>
          <w:tcPr>
            <w:tcW w:w="1387" w:type="dxa"/>
            <w:shd w:val="clear" w:color="auto" w:fill="E0EDD9"/>
          </w:tcPr>
          <w:p>
            <w:pPr>
              <w:pStyle w:val="TableParagraph"/>
              <w:spacing w:before="39"/>
              <w:ind w:right="-15"/>
              <w:rPr>
                <w:sz w:val="20"/>
              </w:rPr>
            </w:pPr>
            <w:r>
              <w:rPr>
                <w:spacing w:val="-2"/>
                <w:sz w:val="20"/>
              </w:rPr>
              <w:t>24.855</w:t>
            </w:r>
          </w:p>
        </w:tc>
        <w:tc>
          <w:tcPr>
            <w:tcW w:w="1716" w:type="dxa"/>
            <w:shd w:val="clear" w:color="auto" w:fill="E0EDD9"/>
          </w:tcPr>
          <w:p>
            <w:pPr>
              <w:pStyle w:val="TableParagraph"/>
              <w:spacing w:before="39"/>
              <w:ind w:right="-15"/>
              <w:rPr>
                <w:sz w:val="20"/>
              </w:rPr>
            </w:pPr>
            <w:r>
              <w:rPr>
                <w:spacing w:val="-2"/>
                <w:sz w:val="20"/>
              </w:rPr>
              <w:t>227,041</w:t>
            </w:r>
          </w:p>
        </w:tc>
      </w:tr>
      <w:tr>
        <w:trPr>
          <w:trHeight w:val="325" w:hRule="atLeast"/>
        </w:trPr>
        <w:tc>
          <w:tcPr>
            <w:tcW w:w="3557" w:type="dxa"/>
            <w:shd w:val="clear" w:color="auto" w:fill="E0EDD9"/>
          </w:tcPr>
          <w:p>
            <w:pPr>
              <w:pStyle w:val="TableParagraph"/>
              <w:spacing w:before="42"/>
              <w:ind w:left="64"/>
              <w:jc w:val="left"/>
              <w:rPr>
                <w:sz w:val="20"/>
              </w:rPr>
            </w:pPr>
            <w:r>
              <w:rPr>
                <w:sz w:val="20"/>
              </w:rPr>
              <w:t>DOSIS</w:t>
            </w:r>
            <w:r>
              <w:rPr>
                <w:spacing w:val="-10"/>
                <w:sz w:val="20"/>
              </w:rPr>
              <w:t> </w:t>
            </w:r>
            <w:r>
              <w:rPr>
                <w:spacing w:val="-2"/>
                <w:sz w:val="20"/>
              </w:rPr>
              <w:t>MEDIA</w:t>
            </w:r>
          </w:p>
        </w:tc>
        <w:tc>
          <w:tcPr>
            <w:tcW w:w="1485" w:type="dxa"/>
            <w:shd w:val="clear" w:color="auto" w:fill="E0EDD9"/>
          </w:tcPr>
          <w:p>
            <w:pPr>
              <w:pStyle w:val="TableParagraph"/>
              <w:spacing w:before="42"/>
              <w:ind w:right="-15"/>
              <w:rPr>
                <w:sz w:val="20"/>
              </w:rPr>
            </w:pPr>
            <w:r>
              <w:rPr>
                <w:spacing w:val="-4"/>
                <w:sz w:val="20"/>
              </w:rPr>
              <w:t>54,5</w:t>
            </w:r>
          </w:p>
        </w:tc>
        <w:tc>
          <w:tcPr>
            <w:tcW w:w="1140" w:type="dxa"/>
            <w:shd w:val="clear" w:color="auto" w:fill="E0EDD9"/>
          </w:tcPr>
          <w:p>
            <w:pPr>
              <w:pStyle w:val="TableParagraph"/>
              <w:spacing w:before="42"/>
              <w:ind w:right="-15"/>
              <w:rPr>
                <w:sz w:val="20"/>
              </w:rPr>
            </w:pPr>
            <w:r>
              <w:rPr>
                <w:spacing w:val="-5"/>
                <w:sz w:val="20"/>
              </w:rPr>
              <w:t>51</w:t>
            </w:r>
          </w:p>
        </w:tc>
        <w:tc>
          <w:tcPr>
            <w:tcW w:w="1387" w:type="dxa"/>
            <w:shd w:val="clear" w:color="auto" w:fill="E0EDD9"/>
          </w:tcPr>
          <w:p>
            <w:pPr>
              <w:pStyle w:val="TableParagraph"/>
              <w:spacing w:before="0"/>
              <w:jc w:val="left"/>
              <w:rPr>
                <w:rFonts w:ascii="Times New Roman"/>
                <w:sz w:val="20"/>
              </w:rPr>
            </w:pPr>
          </w:p>
        </w:tc>
        <w:tc>
          <w:tcPr>
            <w:tcW w:w="1716" w:type="dxa"/>
            <w:shd w:val="clear" w:color="auto" w:fill="E0EDD9"/>
          </w:tcPr>
          <w:p>
            <w:pPr>
              <w:pStyle w:val="TableParagraph"/>
              <w:spacing w:before="42"/>
              <w:ind w:right="-15"/>
              <w:rPr>
                <w:sz w:val="20"/>
              </w:rPr>
            </w:pPr>
            <w:r>
              <w:rPr>
                <w:spacing w:val="-2"/>
                <w:sz w:val="20"/>
              </w:rPr>
              <w:t>105,5</w:t>
            </w:r>
          </w:p>
        </w:tc>
      </w:tr>
      <w:tr>
        <w:trPr>
          <w:trHeight w:val="323" w:hRule="atLeast"/>
        </w:trPr>
        <w:tc>
          <w:tcPr>
            <w:tcW w:w="3557" w:type="dxa"/>
            <w:shd w:val="clear" w:color="auto" w:fill="E0EDD9"/>
          </w:tcPr>
          <w:p>
            <w:pPr>
              <w:pStyle w:val="TableParagraph"/>
              <w:spacing w:before="39"/>
              <w:ind w:left="64"/>
              <w:jc w:val="left"/>
              <w:rPr>
                <w:sz w:val="20"/>
              </w:rPr>
            </w:pPr>
            <w:r>
              <w:rPr>
                <w:sz w:val="20"/>
              </w:rPr>
              <w:t>DOSIS</w:t>
            </w:r>
            <w:r>
              <w:rPr>
                <w:spacing w:val="-10"/>
                <w:sz w:val="20"/>
              </w:rPr>
              <w:t> </w:t>
            </w:r>
            <w:r>
              <w:rPr>
                <w:spacing w:val="-2"/>
                <w:sz w:val="20"/>
              </w:rPr>
              <w:t>MÁXIMA</w:t>
            </w:r>
          </w:p>
        </w:tc>
        <w:tc>
          <w:tcPr>
            <w:tcW w:w="1485" w:type="dxa"/>
            <w:shd w:val="clear" w:color="auto" w:fill="E0EDD9"/>
          </w:tcPr>
          <w:p>
            <w:pPr>
              <w:pStyle w:val="TableParagraph"/>
              <w:spacing w:before="39"/>
              <w:ind w:right="-15"/>
              <w:rPr>
                <w:sz w:val="20"/>
              </w:rPr>
            </w:pPr>
            <w:r>
              <w:rPr>
                <w:spacing w:val="-5"/>
                <w:sz w:val="20"/>
              </w:rPr>
              <w:t>230</w:t>
            </w:r>
          </w:p>
        </w:tc>
        <w:tc>
          <w:tcPr>
            <w:tcW w:w="1140" w:type="dxa"/>
            <w:shd w:val="clear" w:color="auto" w:fill="E0EDD9"/>
          </w:tcPr>
          <w:p>
            <w:pPr>
              <w:pStyle w:val="TableParagraph"/>
              <w:spacing w:before="39"/>
              <w:ind w:right="-15"/>
              <w:rPr>
                <w:sz w:val="20"/>
              </w:rPr>
            </w:pPr>
            <w:r>
              <w:rPr>
                <w:spacing w:val="-5"/>
                <w:sz w:val="20"/>
              </w:rPr>
              <w:t>170</w:t>
            </w:r>
          </w:p>
        </w:tc>
        <w:tc>
          <w:tcPr>
            <w:tcW w:w="1387" w:type="dxa"/>
            <w:shd w:val="clear" w:color="auto" w:fill="E0EDD9"/>
          </w:tcPr>
          <w:p>
            <w:pPr>
              <w:pStyle w:val="TableParagraph"/>
              <w:spacing w:before="0"/>
              <w:jc w:val="left"/>
              <w:rPr>
                <w:rFonts w:ascii="Times New Roman"/>
                <w:sz w:val="20"/>
              </w:rPr>
            </w:pPr>
          </w:p>
        </w:tc>
        <w:tc>
          <w:tcPr>
            <w:tcW w:w="1716" w:type="dxa"/>
            <w:shd w:val="clear" w:color="auto" w:fill="E0EDD9"/>
          </w:tcPr>
          <w:p>
            <w:pPr>
              <w:pStyle w:val="TableParagraph"/>
              <w:spacing w:before="39"/>
              <w:ind w:right="-15"/>
              <w:rPr>
                <w:sz w:val="20"/>
              </w:rPr>
            </w:pPr>
            <w:r>
              <w:rPr>
                <w:spacing w:val="-5"/>
                <w:sz w:val="20"/>
              </w:rPr>
              <w:t>400</w:t>
            </w:r>
          </w:p>
        </w:tc>
      </w:tr>
    </w:tbl>
    <w:p>
      <w:pPr>
        <w:pStyle w:val="BodyText"/>
        <w:spacing w:before="145"/>
        <w:rPr>
          <w:b/>
        </w:rPr>
      </w:pPr>
    </w:p>
    <w:p>
      <w:pPr>
        <w:spacing w:before="0"/>
        <w:ind w:left="0" w:right="0" w:firstLine="0"/>
        <w:jc w:val="left"/>
        <w:rPr>
          <w:b/>
          <w:sz w:val="22"/>
        </w:rPr>
      </w:pPr>
      <w:bookmarkStart w:name="_bookmark49" w:id="50"/>
      <w:bookmarkEnd w:id="50"/>
      <w:r>
        <w:rPr/>
      </w:r>
      <w:r>
        <w:rPr>
          <w:b/>
          <w:sz w:val="22"/>
        </w:rPr>
        <w:t>PMM</w:t>
      </w:r>
      <w:r>
        <w:rPr>
          <w:b/>
          <w:spacing w:val="-4"/>
          <w:sz w:val="22"/>
        </w:rPr>
        <w:t> </w:t>
      </w:r>
      <w:r>
        <w:rPr>
          <w:b/>
          <w:sz w:val="22"/>
        </w:rPr>
        <w:t>SITUACION</w:t>
      </w:r>
      <w:r>
        <w:rPr>
          <w:b/>
          <w:spacing w:val="-4"/>
          <w:sz w:val="22"/>
        </w:rPr>
        <w:t> </w:t>
      </w:r>
      <w:r>
        <w:rPr>
          <w:b/>
          <w:sz w:val="22"/>
        </w:rPr>
        <w:t>A</w:t>
      </w:r>
      <w:r>
        <w:rPr>
          <w:b/>
          <w:spacing w:val="-3"/>
          <w:sz w:val="22"/>
        </w:rPr>
        <w:t> </w:t>
      </w:r>
      <w:r>
        <w:rPr>
          <w:b/>
          <w:sz w:val="22"/>
        </w:rPr>
        <w:t>31</w:t>
      </w:r>
      <w:r>
        <w:rPr>
          <w:b/>
          <w:spacing w:val="-4"/>
          <w:sz w:val="22"/>
        </w:rPr>
        <w:t> </w:t>
      </w:r>
      <w:r>
        <w:rPr>
          <w:b/>
          <w:sz w:val="22"/>
        </w:rPr>
        <w:t>DE</w:t>
      </w:r>
      <w:r>
        <w:rPr>
          <w:b/>
          <w:spacing w:val="-4"/>
          <w:sz w:val="22"/>
        </w:rPr>
        <w:t> </w:t>
      </w:r>
      <w:r>
        <w:rPr>
          <w:b/>
          <w:sz w:val="22"/>
        </w:rPr>
        <w:t>DICIEMBRE</w:t>
      </w:r>
      <w:r>
        <w:rPr>
          <w:b/>
          <w:spacing w:val="-4"/>
          <w:sz w:val="22"/>
        </w:rPr>
        <w:t> </w:t>
      </w:r>
      <w:r>
        <w:rPr>
          <w:b/>
          <w:sz w:val="22"/>
        </w:rPr>
        <w:t>DE</w:t>
      </w:r>
      <w:r>
        <w:rPr>
          <w:b/>
          <w:spacing w:val="-3"/>
          <w:sz w:val="22"/>
        </w:rPr>
        <w:t> </w:t>
      </w:r>
      <w:r>
        <w:rPr>
          <w:b/>
          <w:spacing w:val="-4"/>
          <w:sz w:val="22"/>
        </w:rPr>
        <w:t>2024</w:t>
      </w:r>
    </w:p>
    <w:p>
      <w:pPr>
        <w:pStyle w:val="BodyText"/>
        <w:spacing w:before="3"/>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766"/>
        <w:gridCol w:w="1515"/>
        <w:gridCol w:w="1306"/>
        <w:gridCol w:w="1470"/>
        <w:gridCol w:w="1277"/>
      </w:tblGrid>
      <w:tr>
        <w:trPr>
          <w:trHeight w:val="323" w:hRule="atLeast"/>
        </w:trPr>
        <w:tc>
          <w:tcPr>
            <w:tcW w:w="3766" w:type="dxa"/>
            <w:shd w:val="clear" w:color="auto" w:fill="C5DFB3"/>
          </w:tcPr>
          <w:p>
            <w:pPr>
              <w:pStyle w:val="TableParagraph"/>
              <w:spacing w:before="0"/>
              <w:jc w:val="left"/>
              <w:rPr>
                <w:rFonts w:ascii="Times New Roman"/>
                <w:sz w:val="20"/>
              </w:rPr>
            </w:pPr>
          </w:p>
        </w:tc>
        <w:tc>
          <w:tcPr>
            <w:tcW w:w="1515" w:type="dxa"/>
            <w:shd w:val="clear" w:color="auto" w:fill="C5DFB3"/>
          </w:tcPr>
          <w:p>
            <w:pPr>
              <w:pStyle w:val="TableParagraph"/>
              <w:spacing w:before="39"/>
              <w:ind w:left="57"/>
              <w:jc w:val="left"/>
              <w:rPr>
                <w:b/>
                <w:sz w:val="20"/>
              </w:rPr>
            </w:pPr>
            <w:r>
              <w:rPr>
                <w:b/>
                <w:color w:val="385421"/>
                <w:sz w:val="20"/>
              </w:rPr>
              <w:t>SFL</w:t>
            </w:r>
            <w:r>
              <w:rPr>
                <w:b/>
                <w:color w:val="385421"/>
                <w:spacing w:val="-5"/>
                <w:sz w:val="20"/>
              </w:rPr>
              <w:t> </w:t>
            </w:r>
            <w:r>
              <w:rPr>
                <w:b/>
                <w:color w:val="385421"/>
                <w:spacing w:val="-2"/>
                <w:sz w:val="20"/>
              </w:rPr>
              <w:t>GRANADILLA</w:t>
            </w:r>
          </w:p>
        </w:tc>
        <w:tc>
          <w:tcPr>
            <w:tcW w:w="1306" w:type="dxa"/>
            <w:shd w:val="clear" w:color="auto" w:fill="C5DFB3"/>
          </w:tcPr>
          <w:p>
            <w:pPr>
              <w:pStyle w:val="TableParagraph"/>
              <w:spacing w:before="39"/>
              <w:ind w:left="131"/>
              <w:jc w:val="left"/>
              <w:rPr>
                <w:b/>
                <w:sz w:val="20"/>
              </w:rPr>
            </w:pPr>
            <w:r>
              <w:rPr>
                <w:b/>
                <w:color w:val="385421"/>
                <w:sz w:val="20"/>
              </w:rPr>
              <w:t>SFL</w:t>
            </w:r>
            <w:r>
              <w:rPr>
                <w:b/>
                <w:color w:val="385421"/>
                <w:spacing w:val="41"/>
                <w:sz w:val="20"/>
              </w:rPr>
              <w:t> </w:t>
            </w:r>
            <w:r>
              <w:rPr>
                <w:b/>
                <w:color w:val="385421"/>
                <w:spacing w:val="-2"/>
                <w:sz w:val="20"/>
              </w:rPr>
              <w:t>PUERTO</w:t>
            </w:r>
          </w:p>
        </w:tc>
        <w:tc>
          <w:tcPr>
            <w:tcW w:w="1470" w:type="dxa"/>
            <w:shd w:val="clear" w:color="auto" w:fill="C5DFB3"/>
          </w:tcPr>
          <w:p>
            <w:pPr>
              <w:pStyle w:val="TableParagraph"/>
              <w:spacing w:before="39"/>
              <w:ind w:left="232"/>
              <w:jc w:val="left"/>
              <w:rPr>
                <w:b/>
                <w:sz w:val="20"/>
              </w:rPr>
            </w:pPr>
            <w:r>
              <w:rPr>
                <w:b/>
                <w:color w:val="385421"/>
                <w:sz w:val="20"/>
              </w:rPr>
              <w:t>P.D</w:t>
            </w:r>
            <w:r>
              <w:rPr>
                <w:b/>
                <w:color w:val="385421"/>
                <w:spacing w:val="-6"/>
                <w:sz w:val="20"/>
              </w:rPr>
              <w:t> </w:t>
            </w:r>
            <w:r>
              <w:rPr>
                <w:b/>
                <w:color w:val="385421"/>
                <w:spacing w:val="-2"/>
                <w:sz w:val="20"/>
              </w:rPr>
              <w:t>REALEJOS</w:t>
            </w:r>
          </w:p>
        </w:tc>
        <w:tc>
          <w:tcPr>
            <w:tcW w:w="1277" w:type="dxa"/>
            <w:shd w:val="clear" w:color="auto" w:fill="C5DFB3"/>
          </w:tcPr>
          <w:p>
            <w:pPr>
              <w:pStyle w:val="TableParagraph"/>
              <w:spacing w:before="39"/>
              <w:ind w:left="389"/>
              <w:jc w:val="left"/>
              <w:rPr>
                <w:b/>
                <w:sz w:val="20"/>
              </w:rPr>
            </w:pPr>
            <w:r>
              <w:rPr>
                <w:b/>
                <w:color w:val="385421"/>
                <w:spacing w:val="-2"/>
                <w:sz w:val="20"/>
              </w:rPr>
              <w:t>TOTAL</w:t>
            </w:r>
          </w:p>
        </w:tc>
      </w:tr>
      <w:tr>
        <w:trPr>
          <w:trHeight w:val="324" w:hRule="atLeast"/>
        </w:trPr>
        <w:tc>
          <w:tcPr>
            <w:tcW w:w="3766" w:type="dxa"/>
            <w:shd w:val="clear" w:color="auto" w:fill="E0EDD9"/>
          </w:tcPr>
          <w:p>
            <w:pPr>
              <w:pStyle w:val="TableParagraph"/>
              <w:spacing w:before="39"/>
              <w:ind w:left="4"/>
              <w:jc w:val="left"/>
              <w:rPr>
                <w:sz w:val="20"/>
              </w:rPr>
            </w:pPr>
            <w:r>
              <w:rPr>
                <w:sz w:val="20"/>
              </w:rPr>
              <w:t>Nº</w:t>
            </w:r>
            <w:r>
              <w:rPr>
                <w:spacing w:val="-7"/>
                <w:sz w:val="20"/>
              </w:rPr>
              <w:t> </w:t>
            </w:r>
            <w:r>
              <w:rPr>
                <w:sz w:val="20"/>
              </w:rPr>
              <w:t>PACIENTES</w:t>
            </w:r>
            <w:r>
              <w:rPr>
                <w:spacing w:val="-6"/>
                <w:sz w:val="20"/>
              </w:rPr>
              <w:t> </w:t>
            </w:r>
            <w:r>
              <w:rPr>
                <w:sz w:val="20"/>
              </w:rPr>
              <w:t>EN</w:t>
            </w:r>
            <w:r>
              <w:rPr>
                <w:spacing w:val="-6"/>
                <w:sz w:val="20"/>
              </w:rPr>
              <w:t> </w:t>
            </w:r>
            <w:r>
              <w:rPr>
                <w:spacing w:val="-5"/>
                <w:sz w:val="20"/>
              </w:rPr>
              <w:t>PMM</w:t>
            </w:r>
          </w:p>
        </w:tc>
        <w:tc>
          <w:tcPr>
            <w:tcW w:w="1515" w:type="dxa"/>
            <w:shd w:val="clear" w:color="auto" w:fill="E0EDD9"/>
          </w:tcPr>
          <w:p>
            <w:pPr>
              <w:pStyle w:val="TableParagraph"/>
              <w:spacing w:before="39"/>
              <w:ind w:right="-15"/>
              <w:rPr>
                <w:sz w:val="20"/>
              </w:rPr>
            </w:pPr>
            <w:r>
              <w:rPr>
                <w:spacing w:val="-5"/>
                <w:sz w:val="20"/>
              </w:rPr>
              <w:t>350</w:t>
            </w:r>
          </w:p>
        </w:tc>
        <w:tc>
          <w:tcPr>
            <w:tcW w:w="1306" w:type="dxa"/>
            <w:shd w:val="clear" w:color="auto" w:fill="E0EDD9"/>
          </w:tcPr>
          <w:p>
            <w:pPr>
              <w:pStyle w:val="TableParagraph"/>
              <w:spacing w:before="39"/>
              <w:ind w:right="-15"/>
              <w:rPr>
                <w:sz w:val="20"/>
              </w:rPr>
            </w:pPr>
            <w:r>
              <w:rPr>
                <w:spacing w:val="-5"/>
                <w:sz w:val="20"/>
              </w:rPr>
              <w:t>284</w:t>
            </w:r>
          </w:p>
        </w:tc>
        <w:tc>
          <w:tcPr>
            <w:tcW w:w="1470" w:type="dxa"/>
            <w:shd w:val="clear" w:color="auto" w:fill="E0EDD9"/>
          </w:tcPr>
          <w:p>
            <w:pPr>
              <w:pStyle w:val="TableParagraph"/>
              <w:spacing w:before="39"/>
              <w:ind w:right="-15"/>
              <w:rPr>
                <w:sz w:val="20"/>
              </w:rPr>
            </w:pPr>
            <w:r>
              <w:rPr>
                <w:spacing w:val="-5"/>
                <w:sz w:val="20"/>
              </w:rPr>
              <w:t>72</w:t>
            </w:r>
          </w:p>
        </w:tc>
        <w:tc>
          <w:tcPr>
            <w:tcW w:w="1277" w:type="dxa"/>
            <w:shd w:val="clear" w:color="auto" w:fill="E0EDD9"/>
          </w:tcPr>
          <w:p>
            <w:pPr>
              <w:pStyle w:val="TableParagraph"/>
              <w:spacing w:before="39"/>
              <w:ind w:right="-15"/>
              <w:rPr>
                <w:sz w:val="20"/>
              </w:rPr>
            </w:pPr>
            <w:r>
              <w:rPr>
                <w:spacing w:val="-5"/>
                <w:sz w:val="20"/>
              </w:rPr>
              <w:t>706</w:t>
            </w:r>
          </w:p>
        </w:tc>
      </w:tr>
      <w:tr>
        <w:trPr>
          <w:trHeight w:val="323" w:hRule="atLeast"/>
        </w:trPr>
        <w:tc>
          <w:tcPr>
            <w:tcW w:w="3766" w:type="dxa"/>
            <w:shd w:val="clear" w:color="auto" w:fill="E0EDD9"/>
          </w:tcPr>
          <w:p>
            <w:pPr>
              <w:pStyle w:val="TableParagraph"/>
              <w:spacing w:before="39"/>
              <w:ind w:left="4"/>
              <w:jc w:val="left"/>
              <w:rPr>
                <w:sz w:val="20"/>
              </w:rPr>
            </w:pPr>
            <w:r>
              <w:rPr>
                <w:sz w:val="20"/>
              </w:rPr>
              <w:t>Nº</w:t>
            </w:r>
            <w:r>
              <w:rPr>
                <w:spacing w:val="-7"/>
                <w:sz w:val="20"/>
              </w:rPr>
              <w:t> </w:t>
            </w:r>
            <w:r>
              <w:rPr>
                <w:sz w:val="20"/>
              </w:rPr>
              <w:t>PACIENTES</w:t>
            </w:r>
            <w:r>
              <w:rPr>
                <w:spacing w:val="-7"/>
                <w:sz w:val="20"/>
              </w:rPr>
              <w:t> </w:t>
            </w:r>
            <w:r>
              <w:rPr>
                <w:sz w:val="20"/>
              </w:rPr>
              <w:t>LISTA</w:t>
            </w:r>
            <w:r>
              <w:rPr>
                <w:spacing w:val="-7"/>
                <w:sz w:val="20"/>
              </w:rPr>
              <w:t> </w:t>
            </w:r>
            <w:r>
              <w:rPr>
                <w:sz w:val="20"/>
              </w:rPr>
              <w:t>DE</w:t>
            </w:r>
            <w:r>
              <w:rPr>
                <w:spacing w:val="-5"/>
                <w:sz w:val="20"/>
              </w:rPr>
              <w:t> </w:t>
            </w:r>
            <w:r>
              <w:rPr>
                <w:spacing w:val="-2"/>
                <w:sz w:val="20"/>
              </w:rPr>
              <w:t>ESPERA</w:t>
            </w:r>
          </w:p>
        </w:tc>
        <w:tc>
          <w:tcPr>
            <w:tcW w:w="1515" w:type="dxa"/>
            <w:shd w:val="clear" w:color="auto" w:fill="E0EDD9"/>
          </w:tcPr>
          <w:p>
            <w:pPr>
              <w:pStyle w:val="TableParagraph"/>
              <w:spacing w:before="39"/>
              <w:ind w:right="-15"/>
              <w:rPr>
                <w:sz w:val="20"/>
              </w:rPr>
            </w:pPr>
            <w:r>
              <w:rPr>
                <w:spacing w:val="-10"/>
                <w:sz w:val="20"/>
              </w:rPr>
              <w:t>0</w:t>
            </w:r>
          </w:p>
        </w:tc>
        <w:tc>
          <w:tcPr>
            <w:tcW w:w="1306" w:type="dxa"/>
            <w:shd w:val="clear" w:color="auto" w:fill="E0EDD9"/>
          </w:tcPr>
          <w:p>
            <w:pPr>
              <w:pStyle w:val="TableParagraph"/>
              <w:spacing w:before="39"/>
              <w:ind w:right="-15"/>
              <w:rPr>
                <w:sz w:val="20"/>
              </w:rPr>
            </w:pPr>
            <w:r>
              <w:rPr>
                <w:spacing w:val="-10"/>
                <w:sz w:val="20"/>
              </w:rPr>
              <w:t>0</w:t>
            </w:r>
          </w:p>
        </w:tc>
        <w:tc>
          <w:tcPr>
            <w:tcW w:w="1470" w:type="dxa"/>
            <w:shd w:val="clear" w:color="auto" w:fill="E0EDD9"/>
          </w:tcPr>
          <w:p>
            <w:pPr>
              <w:pStyle w:val="TableParagraph"/>
              <w:spacing w:before="39"/>
              <w:ind w:right="-15"/>
              <w:rPr>
                <w:sz w:val="20"/>
              </w:rPr>
            </w:pPr>
            <w:r>
              <w:rPr>
                <w:spacing w:val="-10"/>
                <w:sz w:val="20"/>
              </w:rPr>
              <w:t>0</w:t>
            </w:r>
          </w:p>
        </w:tc>
        <w:tc>
          <w:tcPr>
            <w:tcW w:w="1277" w:type="dxa"/>
            <w:shd w:val="clear" w:color="auto" w:fill="E0EDD9"/>
          </w:tcPr>
          <w:p>
            <w:pPr>
              <w:pStyle w:val="TableParagraph"/>
              <w:spacing w:before="39"/>
              <w:ind w:right="-15"/>
              <w:rPr>
                <w:sz w:val="20"/>
              </w:rPr>
            </w:pPr>
            <w:r>
              <w:rPr>
                <w:spacing w:val="-10"/>
                <w:sz w:val="20"/>
              </w:rPr>
              <w:t>0</w:t>
            </w:r>
          </w:p>
        </w:tc>
      </w:tr>
      <w:tr>
        <w:trPr>
          <w:trHeight w:val="326" w:hRule="atLeast"/>
        </w:trPr>
        <w:tc>
          <w:tcPr>
            <w:tcW w:w="3766" w:type="dxa"/>
            <w:shd w:val="clear" w:color="auto" w:fill="E0EDD9"/>
          </w:tcPr>
          <w:p>
            <w:pPr>
              <w:pStyle w:val="TableParagraph"/>
              <w:spacing w:before="42"/>
              <w:ind w:left="4"/>
              <w:jc w:val="left"/>
              <w:rPr>
                <w:sz w:val="20"/>
              </w:rPr>
            </w:pPr>
            <w:r>
              <w:rPr>
                <w:sz w:val="20"/>
              </w:rPr>
              <w:t>Nº</w:t>
            </w:r>
            <w:r>
              <w:rPr>
                <w:spacing w:val="-9"/>
                <w:sz w:val="20"/>
              </w:rPr>
              <w:t> </w:t>
            </w:r>
            <w:r>
              <w:rPr>
                <w:sz w:val="20"/>
              </w:rPr>
              <w:t>PACIENTES</w:t>
            </w:r>
            <w:r>
              <w:rPr>
                <w:spacing w:val="-8"/>
                <w:sz w:val="20"/>
              </w:rPr>
              <w:t> </w:t>
            </w:r>
            <w:r>
              <w:rPr>
                <w:sz w:val="20"/>
              </w:rPr>
              <w:t>REDUCCION</w:t>
            </w:r>
            <w:r>
              <w:rPr>
                <w:spacing w:val="-8"/>
                <w:sz w:val="20"/>
              </w:rPr>
              <w:t> </w:t>
            </w:r>
            <w:r>
              <w:rPr>
                <w:sz w:val="20"/>
              </w:rPr>
              <w:t>DE</w:t>
            </w:r>
            <w:r>
              <w:rPr>
                <w:spacing w:val="-5"/>
                <w:sz w:val="20"/>
              </w:rPr>
              <w:t> </w:t>
            </w:r>
            <w:r>
              <w:rPr>
                <w:spacing w:val="-2"/>
                <w:sz w:val="20"/>
              </w:rPr>
              <w:t>DOSIS</w:t>
            </w:r>
          </w:p>
        </w:tc>
        <w:tc>
          <w:tcPr>
            <w:tcW w:w="1515" w:type="dxa"/>
            <w:shd w:val="clear" w:color="auto" w:fill="E0EDD9"/>
          </w:tcPr>
          <w:p>
            <w:pPr>
              <w:pStyle w:val="TableParagraph"/>
              <w:spacing w:before="42"/>
              <w:ind w:right="-15"/>
              <w:rPr>
                <w:sz w:val="20"/>
              </w:rPr>
            </w:pPr>
            <w:r>
              <w:rPr>
                <w:spacing w:val="-5"/>
                <w:sz w:val="20"/>
              </w:rPr>
              <w:t>21</w:t>
            </w:r>
          </w:p>
        </w:tc>
        <w:tc>
          <w:tcPr>
            <w:tcW w:w="1306" w:type="dxa"/>
            <w:shd w:val="clear" w:color="auto" w:fill="E0EDD9"/>
          </w:tcPr>
          <w:p>
            <w:pPr>
              <w:pStyle w:val="TableParagraph"/>
              <w:spacing w:before="42"/>
              <w:ind w:right="-15"/>
              <w:rPr>
                <w:sz w:val="20"/>
              </w:rPr>
            </w:pPr>
            <w:r>
              <w:rPr>
                <w:spacing w:val="-5"/>
                <w:sz w:val="20"/>
              </w:rPr>
              <w:t>20</w:t>
            </w:r>
          </w:p>
        </w:tc>
        <w:tc>
          <w:tcPr>
            <w:tcW w:w="1470" w:type="dxa"/>
            <w:shd w:val="clear" w:color="auto" w:fill="E0EDD9"/>
          </w:tcPr>
          <w:p>
            <w:pPr>
              <w:pStyle w:val="TableParagraph"/>
              <w:spacing w:before="42"/>
              <w:ind w:right="-15"/>
              <w:rPr>
                <w:sz w:val="20"/>
              </w:rPr>
            </w:pPr>
            <w:r>
              <w:rPr>
                <w:spacing w:val="-10"/>
                <w:sz w:val="20"/>
              </w:rPr>
              <w:t>5</w:t>
            </w:r>
          </w:p>
        </w:tc>
        <w:tc>
          <w:tcPr>
            <w:tcW w:w="1277" w:type="dxa"/>
            <w:shd w:val="clear" w:color="auto" w:fill="E0EDD9"/>
          </w:tcPr>
          <w:p>
            <w:pPr>
              <w:pStyle w:val="TableParagraph"/>
              <w:spacing w:before="42"/>
              <w:ind w:right="-15"/>
              <w:rPr>
                <w:sz w:val="20"/>
              </w:rPr>
            </w:pPr>
            <w:r>
              <w:rPr>
                <w:spacing w:val="-5"/>
                <w:sz w:val="20"/>
              </w:rPr>
              <w:t>46</w:t>
            </w:r>
          </w:p>
        </w:tc>
      </w:tr>
    </w:tbl>
    <w:p>
      <w:pPr>
        <w:pStyle w:val="BodyText"/>
        <w:spacing w:before="159"/>
        <w:rPr>
          <w:b/>
        </w:rPr>
      </w:pPr>
    </w:p>
    <w:p>
      <w:pPr>
        <w:pStyle w:val="ListParagraph"/>
        <w:numPr>
          <w:ilvl w:val="1"/>
          <w:numId w:val="8"/>
        </w:numPr>
        <w:tabs>
          <w:tab w:pos="381" w:val="left" w:leader="none"/>
        </w:tabs>
        <w:spacing w:line="240" w:lineRule="auto" w:before="0" w:after="0"/>
        <w:ind w:left="381" w:right="0" w:hanging="381"/>
        <w:jc w:val="left"/>
        <w:rPr>
          <w:b/>
          <w:sz w:val="24"/>
        </w:rPr>
      </w:pPr>
      <w:bookmarkStart w:name="_bookmark50" w:id="51"/>
      <w:bookmarkEnd w:id="51"/>
      <w:r>
        <w:rPr/>
      </w:r>
      <w:r>
        <w:rPr>
          <w:b/>
          <w:color w:val="38761D"/>
          <w:sz w:val="24"/>
        </w:rPr>
        <w:t>PROGRAMA</w:t>
      </w:r>
      <w:r>
        <w:rPr>
          <w:b/>
          <w:color w:val="38761D"/>
          <w:spacing w:val="14"/>
          <w:sz w:val="24"/>
        </w:rPr>
        <w:t> </w:t>
      </w:r>
      <w:r>
        <w:rPr>
          <w:b/>
          <w:color w:val="38761D"/>
          <w:sz w:val="24"/>
        </w:rPr>
        <w:t>MANTENIMIENTO</w:t>
      </w:r>
      <w:r>
        <w:rPr>
          <w:b/>
          <w:color w:val="38761D"/>
          <w:spacing w:val="18"/>
          <w:sz w:val="24"/>
        </w:rPr>
        <w:t> </w:t>
      </w:r>
      <w:r>
        <w:rPr>
          <w:b/>
          <w:color w:val="38761D"/>
          <w:sz w:val="24"/>
        </w:rPr>
        <w:t>CON</w:t>
      </w:r>
      <w:r>
        <w:rPr>
          <w:b/>
          <w:color w:val="38761D"/>
          <w:spacing w:val="16"/>
          <w:sz w:val="24"/>
        </w:rPr>
        <w:t> </w:t>
      </w:r>
      <w:r>
        <w:rPr>
          <w:b/>
          <w:color w:val="38761D"/>
          <w:sz w:val="24"/>
        </w:rPr>
        <w:t>BUPRENORFINA</w:t>
      </w:r>
      <w:r>
        <w:rPr>
          <w:b/>
          <w:color w:val="38761D"/>
          <w:spacing w:val="17"/>
          <w:sz w:val="24"/>
        </w:rPr>
        <w:t> </w:t>
      </w:r>
      <w:r>
        <w:rPr>
          <w:b/>
          <w:color w:val="38761D"/>
          <w:sz w:val="24"/>
        </w:rPr>
        <w:t>Y</w:t>
      </w:r>
      <w:r>
        <w:rPr>
          <w:b/>
          <w:color w:val="38761D"/>
          <w:spacing w:val="17"/>
          <w:sz w:val="24"/>
        </w:rPr>
        <w:t> </w:t>
      </w:r>
      <w:r>
        <w:rPr>
          <w:b/>
          <w:color w:val="38761D"/>
          <w:sz w:val="24"/>
        </w:rPr>
        <w:t>NALOXONA</w:t>
      </w:r>
      <w:r>
        <w:rPr>
          <w:b/>
          <w:color w:val="38761D"/>
          <w:spacing w:val="14"/>
          <w:sz w:val="24"/>
        </w:rPr>
        <w:t> </w:t>
      </w:r>
      <w:r>
        <w:rPr>
          <w:b/>
          <w:color w:val="38761D"/>
          <w:sz w:val="24"/>
        </w:rPr>
        <w:t>(Datos</w:t>
      </w:r>
      <w:r>
        <w:rPr>
          <w:b/>
          <w:color w:val="38761D"/>
          <w:spacing w:val="18"/>
          <w:sz w:val="24"/>
        </w:rPr>
        <w:t> </w:t>
      </w:r>
      <w:r>
        <w:rPr>
          <w:b/>
          <w:color w:val="38761D"/>
          <w:sz w:val="24"/>
        </w:rPr>
        <w:t>facilitados</w:t>
      </w:r>
      <w:r>
        <w:rPr>
          <w:b/>
          <w:color w:val="38761D"/>
          <w:spacing w:val="17"/>
          <w:sz w:val="24"/>
        </w:rPr>
        <w:t> </w:t>
      </w:r>
      <w:r>
        <w:rPr>
          <w:b/>
          <w:color w:val="38761D"/>
          <w:spacing w:val="-5"/>
          <w:sz w:val="24"/>
        </w:rPr>
        <w:t>por</w:t>
      </w:r>
    </w:p>
    <w:p>
      <w:pPr>
        <w:spacing w:before="0"/>
        <w:ind w:left="0" w:right="0" w:firstLine="0"/>
        <w:jc w:val="left"/>
        <w:rPr>
          <w:b/>
          <w:sz w:val="24"/>
        </w:rPr>
      </w:pPr>
      <w:r>
        <w:rPr>
          <w:b/>
          <w:color w:val="38761D"/>
          <w:sz w:val="24"/>
        </w:rPr>
        <w:t>las</w:t>
      </w:r>
      <w:r>
        <w:rPr>
          <w:b/>
          <w:color w:val="38761D"/>
          <w:spacing w:val="-1"/>
          <w:sz w:val="24"/>
        </w:rPr>
        <w:t> </w:t>
      </w:r>
      <w:r>
        <w:rPr>
          <w:b/>
          <w:color w:val="38761D"/>
          <w:spacing w:val="-4"/>
          <w:sz w:val="24"/>
        </w:rPr>
        <w:t>UAD)</w:t>
      </w:r>
    </w:p>
    <w:p>
      <w:pPr>
        <w:pStyle w:val="BodyText"/>
        <w:spacing w:before="24" w:after="1"/>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653"/>
        <w:gridCol w:w="1400"/>
        <w:gridCol w:w="1117"/>
        <w:gridCol w:w="1251"/>
        <w:gridCol w:w="1119"/>
        <w:gridCol w:w="839"/>
        <w:gridCol w:w="987"/>
      </w:tblGrid>
      <w:tr>
        <w:trPr>
          <w:trHeight w:val="326" w:hRule="atLeast"/>
        </w:trPr>
        <w:tc>
          <w:tcPr>
            <w:tcW w:w="2653" w:type="dxa"/>
            <w:shd w:val="clear" w:color="auto" w:fill="C5DFB3"/>
          </w:tcPr>
          <w:p>
            <w:pPr>
              <w:pStyle w:val="TableParagraph"/>
              <w:spacing w:before="42"/>
              <w:ind w:left="851"/>
              <w:jc w:val="left"/>
              <w:rPr>
                <w:b/>
                <w:sz w:val="20"/>
              </w:rPr>
            </w:pPr>
            <w:r>
              <w:rPr>
                <w:b/>
                <w:color w:val="385421"/>
                <w:spacing w:val="-2"/>
                <w:sz w:val="20"/>
              </w:rPr>
              <w:t>SUBOXONE</w:t>
            </w:r>
          </w:p>
        </w:tc>
        <w:tc>
          <w:tcPr>
            <w:tcW w:w="1400" w:type="dxa"/>
            <w:shd w:val="clear" w:color="auto" w:fill="C5DFB3"/>
          </w:tcPr>
          <w:p>
            <w:pPr>
              <w:pStyle w:val="TableParagraph"/>
              <w:spacing w:before="42"/>
              <w:ind w:left="157"/>
              <w:jc w:val="left"/>
              <w:rPr>
                <w:b/>
                <w:sz w:val="20"/>
              </w:rPr>
            </w:pPr>
            <w:r>
              <w:rPr>
                <w:b/>
                <w:color w:val="385421"/>
                <w:spacing w:val="-2"/>
                <w:sz w:val="20"/>
              </w:rPr>
              <w:t>GRANADILLA</w:t>
            </w:r>
          </w:p>
        </w:tc>
        <w:tc>
          <w:tcPr>
            <w:tcW w:w="1117" w:type="dxa"/>
            <w:shd w:val="clear" w:color="auto" w:fill="C5DFB3"/>
          </w:tcPr>
          <w:p>
            <w:pPr>
              <w:pStyle w:val="TableParagraph"/>
              <w:spacing w:before="42"/>
              <w:ind w:left="216"/>
              <w:jc w:val="left"/>
              <w:rPr>
                <w:b/>
                <w:sz w:val="20"/>
              </w:rPr>
            </w:pPr>
            <w:r>
              <w:rPr>
                <w:b/>
                <w:color w:val="385421"/>
                <w:spacing w:val="-2"/>
                <w:sz w:val="20"/>
              </w:rPr>
              <w:t>PUERTO</w:t>
            </w:r>
          </w:p>
        </w:tc>
        <w:tc>
          <w:tcPr>
            <w:tcW w:w="1251" w:type="dxa"/>
            <w:shd w:val="clear" w:color="auto" w:fill="C5DFB3"/>
          </w:tcPr>
          <w:p>
            <w:pPr>
              <w:pStyle w:val="TableParagraph"/>
              <w:spacing w:before="42"/>
              <w:ind w:left="192"/>
              <w:jc w:val="left"/>
              <w:rPr>
                <w:b/>
                <w:sz w:val="20"/>
              </w:rPr>
            </w:pPr>
            <w:r>
              <w:rPr>
                <w:b/>
                <w:color w:val="385421"/>
                <w:spacing w:val="-2"/>
                <w:sz w:val="20"/>
              </w:rPr>
              <w:t>MATANZA</w:t>
            </w:r>
          </w:p>
        </w:tc>
        <w:tc>
          <w:tcPr>
            <w:tcW w:w="1119" w:type="dxa"/>
            <w:shd w:val="clear" w:color="auto" w:fill="C5DFB3"/>
          </w:tcPr>
          <w:p>
            <w:pPr>
              <w:pStyle w:val="TableParagraph"/>
              <w:spacing w:before="42"/>
              <w:ind w:left="150"/>
              <w:jc w:val="left"/>
              <w:rPr>
                <w:b/>
                <w:sz w:val="20"/>
              </w:rPr>
            </w:pPr>
            <w:r>
              <w:rPr>
                <w:b/>
                <w:color w:val="385421"/>
                <w:spacing w:val="-2"/>
                <w:sz w:val="20"/>
              </w:rPr>
              <w:t>REALEJOS</w:t>
            </w:r>
          </w:p>
        </w:tc>
        <w:tc>
          <w:tcPr>
            <w:tcW w:w="839" w:type="dxa"/>
            <w:shd w:val="clear" w:color="auto" w:fill="C5DFB3"/>
          </w:tcPr>
          <w:p>
            <w:pPr>
              <w:pStyle w:val="TableParagraph"/>
              <w:spacing w:before="42"/>
              <w:ind w:left="205"/>
              <w:jc w:val="left"/>
              <w:rPr>
                <w:b/>
                <w:sz w:val="20"/>
              </w:rPr>
            </w:pPr>
            <w:r>
              <w:rPr>
                <w:b/>
                <w:color w:val="385421"/>
                <w:spacing w:val="-4"/>
                <w:sz w:val="20"/>
              </w:rPr>
              <w:t>ICOD</w:t>
            </w:r>
          </w:p>
        </w:tc>
        <w:tc>
          <w:tcPr>
            <w:tcW w:w="987" w:type="dxa"/>
            <w:shd w:val="clear" w:color="auto" w:fill="C5DFB3"/>
          </w:tcPr>
          <w:p>
            <w:pPr>
              <w:pStyle w:val="TableParagraph"/>
              <w:spacing w:before="42"/>
              <w:ind w:left="219"/>
              <w:jc w:val="left"/>
              <w:rPr>
                <w:b/>
                <w:sz w:val="20"/>
              </w:rPr>
            </w:pPr>
            <w:r>
              <w:rPr>
                <w:b/>
                <w:color w:val="385421"/>
                <w:spacing w:val="-2"/>
                <w:sz w:val="20"/>
              </w:rPr>
              <w:t>TOTAL</w:t>
            </w:r>
          </w:p>
        </w:tc>
      </w:tr>
      <w:tr>
        <w:trPr>
          <w:trHeight w:val="325" w:hRule="atLeast"/>
        </w:trPr>
        <w:tc>
          <w:tcPr>
            <w:tcW w:w="2653" w:type="dxa"/>
            <w:shd w:val="clear" w:color="auto" w:fill="E0EDD9"/>
          </w:tcPr>
          <w:p>
            <w:pPr>
              <w:pStyle w:val="TableParagraph"/>
              <w:spacing w:before="39"/>
              <w:ind w:left="4"/>
              <w:jc w:val="left"/>
              <w:rPr>
                <w:sz w:val="20"/>
              </w:rPr>
            </w:pPr>
            <w:r>
              <w:rPr>
                <w:spacing w:val="-2"/>
                <w:sz w:val="20"/>
              </w:rPr>
              <w:t>INICIOS</w:t>
            </w:r>
          </w:p>
        </w:tc>
        <w:tc>
          <w:tcPr>
            <w:tcW w:w="1400" w:type="dxa"/>
            <w:shd w:val="clear" w:color="auto" w:fill="E0EDD9"/>
          </w:tcPr>
          <w:p>
            <w:pPr>
              <w:pStyle w:val="TableParagraph"/>
              <w:spacing w:before="39"/>
              <w:ind w:right="-15"/>
              <w:rPr>
                <w:sz w:val="20"/>
              </w:rPr>
            </w:pPr>
            <w:r>
              <w:rPr>
                <w:spacing w:val="-10"/>
                <w:sz w:val="20"/>
              </w:rPr>
              <w:t>7</w:t>
            </w:r>
          </w:p>
        </w:tc>
        <w:tc>
          <w:tcPr>
            <w:tcW w:w="1117" w:type="dxa"/>
            <w:shd w:val="clear" w:color="auto" w:fill="E0EDD9"/>
          </w:tcPr>
          <w:p>
            <w:pPr>
              <w:pStyle w:val="TableParagraph"/>
              <w:spacing w:before="39"/>
              <w:ind w:right="-15"/>
              <w:rPr>
                <w:sz w:val="20"/>
              </w:rPr>
            </w:pPr>
            <w:r>
              <w:rPr>
                <w:spacing w:val="-10"/>
                <w:sz w:val="20"/>
              </w:rPr>
              <w:t>3</w:t>
            </w:r>
          </w:p>
        </w:tc>
        <w:tc>
          <w:tcPr>
            <w:tcW w:w="1251" w:type="dxa"/>
            <w:shd w:val="clear" w:color="auto" w:fill="E0EDD9"/>
          </w:tcPr>
          <w:p>
            <w:pPr>
              <w:pStyle w:val="TableParagraph"/>
              <w:spacing w:before="39"/>
              <w:ind w:right="-15"/>
              <w:rPr>
                <w:sz w:val="20"/>
              </w:rPr>
            </w:pPr>
            <w:r>
              <w:rPr>
                <w:spacing w:val="-10"/>
                <w:sz w:val="20"/>
              </w:rPr>
              <w:t>2</w:t>
            </w:r>
          </w:p>
        </w:tc>
        <w:tc>
          <w:tcPr>
            <w:tcW w:w="1119" w:type="dxa"/>
            <w:shd w:val="clear" w:color="auto" w:fill="E0EDD9"/>
          </w:tcPr>
          <w:p>
            <w:pPr>
              <w:pStyle w:val="TableParagraph"/>
              <w:spacing w:before="39"/>
              <w:ind w:right="-15"/>
              <w:rPr>
                <w:sz w:val="20"/>
              </w:rPr>
            </w:pPr>
            <w:r>
              <w:rPr>
                <w:spacing w:val="-10"/>
                <w:sz w:val="20"/>
              </w:rPr>
              <w:t>1</w:t>
            </w:r>
          </w:p>
        </w:tc>
        <w:tc>
          <w:tcPr>
            <w:tcW w:w="839" w:type="dxa"/>
            <w:shd w:val="clear" w:color="auto" w:fill="E0EDD9"/>
          </w:tcPr>
          <w:p>
            <w:pPr>
              <w:pStyle w:val="TableParagraph"/>
              <w:spacing w:before="39"/>
              <w:ind w:right="-15"/>
              <w:rPr>
                <w:sz w:val="20"/>
              </w:rPr>
            </w:pPr>
            <w:r>
              <w:rPr>
                <w:spacing w:val="-10"/>
                <w:sz w:val="20"/>
              </w:rPr>
              <w:t>0</w:t>
            </w:r>
          </w:p>
        </w:tc>
        <w:tc>
          <w:tcPr>
            <w:tcW w:w="987" w:type="dxa"/>
            <w:shd w:val="clear" w:color="auto" w:fill="E0EDD9"/>
          </w:tcPr>
          <w:p>
            <w:pPr>
              <w:pStyle w:val="TableParagraph"/>
              <w:spacing w:before="39"/>
              <w:ind w:right="-15"/>
              <w:rPr>
                <w:sz w:val="20"/>
              </w:rPr>
            </w:pPr>
            <w:r>
              <w:rPr>
                <w:spacing w:val="-5"/>
                <w:sz w:val="20"/>
              </w:rPr>
              <w:t>13</w:t>
            </w:r>
          </w:p>
        </w:tc>
      </w:tr>
      <w:tr>
        <w:trPr>
          <w:trHeight w:val="326" w:hRule="atLeast"/>
        </w:trPr>
        <w:tc>
          <w:tcPr>
            <w:tcW w:w="2653" w:type="dxa"/>
            <w:shd w:val="clear" w:color="auto" w:fill="E0EDD9"/>
          </w:tcPr>
          <w:p>
            <w:pPr>
              <w:pStyle w:val="TableParagraph"/>
              <w:spacing w:before="39"/>
              <w:ind w:left="4"/>
              <w:jc w:val="left"/>
              <w:rPr>
                <w:sz w:val="20"/>
              </w:rPr>
            </w:pPr>
            <w:r>
              <w:rPr>
                <w:sz w:val="20"/>
              </w:rPr>
              <w:t>ALTAS</w:t>
            </w:r>
            <w:r>
              <w:rPr>
                <w:spacing w:val="-8"/>
                <w:sz w:val="20"/>
              </w:rPr>
              <w:t> </w:t>
            </w:r>
            <w:r>
              <w:rPr>
                <w:spacing w:val="-2"/>
                <w:sz w:val="20"/>
              </w:rPr>
              <w:t>TERAPÉUTICAS</w:t>
            </w:r>
          </w:p>
        </w:tc>
        <w:tc>
          <w:tcPr>
            <w:tcW w:w="1400" w:type="dxa"/>
            <w:shd w:val="clear" w:color="auto" w:fill="E0EDD9"/>
          </w:tcPr>
          <w:p>
            <w:pPr>
              <w:pStyle w:val="TableParagraph"/>
              <w:spacing w:before="39"/>
              <w:ind w:right="-15"/>
              <w:rPr>
                <w:sz w:val="20"/>
              </w:rPr>
            </w:pPr>
            <w:r>
              <w:rPr>
                <w:spacing w:val="-10"/>
                <w:sz w:val="20"/>
              </w:rPr>
              <w:t>0</w:t>
            </w:r>
          </w:p>
        </w:tc>
        <w:tc>
          <w:tcPr>
            <w:tcW w:w="1117" w:type="dxa"/>
            <w:shd w:val="clear" w:color="auto" w:fill="E0EDD9"/>
          </w:tcPr>
          <w:p>
            <w:pPr>
              <w:pStyle w:val="TableParagraph"/>
              <w:spacing w:before="39"/>
              <w:ind w:right="-15"/>
              <w:rPr>
                <w:sz w:val="20"/>
              </w:rPr>
            </w:pPr>
            <w:r>
              <w:rPr>
                <w:spacing w:val="-10"/>
                <w:sz w:val="20"/>
              </w:rPr>
              <w:t>1</w:t>
            </w:r>
          </w:p>
        </w:tc>
        <w:tc>
          <w:tcPr>
            <w:tcW w:w="1251" w:type="dxa"/>
            <w:shd w:val="clear" w:color="auto" w:fill="E0EDD9"/>
          </w:tcPr>
          <w:p>
            <w:pPr>
              <w:pStyle w:val="TableParagraph"/>
              <w:spacing w:before="39"/>
              <w:ind w:right="-15"/>
              <w:rPr>
                <w:sz w:val="20"/>
              </w:rPr>
            </w:pPr>
            <w:r>
              <w:rPr>
                <w:spacing w:val="-10"/>
                <w:sz w:val="20"/>
              </w:rPr>
              <w:t>0</w:t>
            </w:r>
          </w:p>
        </w:tc>
        <w:tc>
          <w:tcPr>
            <w:tcW w:w="1119" w:type="dxa"/>
            <w:shd w:val="clear" w:color="auto" w:fill="E0EDD9"/>
          </w:tcPr>
          <w:p>
            <w:pPr>
              <w:pStyle w:val="TableParagraph"/>
              <w:spacing w:before="39"/>
              <w:ind w:right="-15"/>
              <w:rPr>
                <w:sz w:val="20"/>
              </w:rPr>
            </w:pPr>
            <w:r>
              <w:rPr>
                <w:spacing w:val="-10"/>
                <w:sz w:val="20"/>
              </w:rPr>
              <w:t>0</w:t>
            </w:r>
          </w:p>
        </w:tc>
        <w:tc>
          <w:tcPr>
            <w:tcW w:w="839" w:type="dxa"/>
            <w:shd w:val="clear" w:color="auto" w:fill="E0EDD9"/>
          </w:tcPr>
          <w:p>
            <w:pPr>
              <w:pStyle w:val="TableParagraph"/>
              <w:spacing w:before="39"/>
              <w:ind w:right="-15"/>
              <w:rPr>
                <w:sz w:val="20"/>
              </w:rPr>
            </w:pPr>
            <w:r>
              <w:rPr>
                <w:spacing w:val="-10"/>
                <w:sz w:val="20"/>
              </w:rPr>
              <w:t>0</w:t>
            </w:r>
          </w:p>
        </w:tc>
        <w:tc>
          <w:tcPr>
            <w:tcW w:w="987" w:type="dxa"/>
            <w:shd w:val="clear" w:color="auto" w:fill="E0EDD9"/>
          </w:tcPr>
          <w:p>
            <w:pPr>
              <w:pStyle w:val="TableParagraph"/>
              <w:spacing w:before="39"/>
              <w:ind w:right="-15"/>
              <w:rPr>
                <w:sz w:val="20"/>
              </w:rPr>
            </w:pPr>
            <w:r>
              <w:rPr>
                <w:spacing w:val="-10"/>
                <w:sz w:val="20"/>
              </w:rPr>
              <w:t>1</w:t>
            </w:r>
          </w:p>
        </w:tc>
      </w:tr>
      <w:tr>
        <w:trPr>
          <w:trHeight w:val="325" w:hRule="atLeast"/>
        </w:trPr>
        <w:tc>
          <w:tcPr>
            <w:tcW w:w="2653" w:type="dxa"/>
            <w:shd w:val="clear" w:color="auto" w:fill="E0EDD9"/>
          </w:tcPr>
          <w:p>
            <w:pPr>
              <w:pStyle w:val="TableParagraph"/>
              <w:spacing w:before="42"/>
              <w:ind w:left="4"/>
              <w:jc w:val="left"/>
              <w:rPr>
                <w:sz w:val="20"/>
              </w:rPr>
            </w:pPr>
            <w:r>
              <w:rPr>
                <w:spacing w:val="-2"/>
                <w:sz w:val="20"/>
              </w:rPr>
              <w:t>ABANDONO</w:t>
            </w:r>
          </w:p>
        </w:tc>
        <w:tc>
          <w:tcPr>
            <w:tcW w:w="1400" w:type="dxa"/>
            <w:shd w:val="clear" w:color="auto" w:fill="E0EDD9"/>
          </w:tcPr>
          <w:p>
            <w:pPr>
              <w:pStyle w:val="TableParagraph"/>
              <w:spacing w:before="42"/>
              <w:ind w:right="-15"/>
              <w:rPr>
                <w:sz w:val="20"/>
              </w:rPr>
            </w:pPr>
            <w:r>
              <w:rPr>
                <w:spacing w:val="-10"/>
                <w:sz w:val="20"/>
              </w:rPr>
              <w:t>1</w:t>
            </w:r>
          </w:p>
        </w:tc>
        <w:tc>
          <w:tcPr>
            <w:tcW w:w="1117" w:type="dxa"/>
            <w:shd w:val="clear" w:color="auto" w:fill="E0EDD9"/>
          </w:tcPr>
          <w:p>
            <w:pPr>
              <w:pStyle w:val="TableParagraph"/>
              <w:spacing w:before="42"/>
              <w:ind w:right="-15"/>
              <w:rPr>
                <w:sz w:val="20"/>
              </w:rPr>
            </w:pPr>
            <w:r>
              <w:rPr>
                <w:spacing w:val="-10"/>
                <w:sz w:val="20"/>
              </w:rPr>
              <w:t>0</w:t>
            </w:r>
          </w:p>
        </w:tc>
        <w:tc>
          <w:tcPr>
            <w:tcW w:w="1251" w:type="dxa"/>
            <w:shd w:val="clear" w:color="auto" w:fill="E0EDD9"/>
          </w:tcPr>
          <w:p>
            <w:pPr>
              <w:pStyle w:val="TableParagraph"/>
              <w:spacing w:before="42"/>
              <w:ind w:right="-15"/>
              <w:rPr>
                <w:sz w:val="20"/>
              </w:rPr>
            </w:pPr>
            <w:r>
              <w:rPr>
                <w:spacing w:val="-10"/>
                <w:sz w:val="20"/>
              </w:rPr>
              <w:t>0</w:t>
            </w:r>
          </w:p>
        </w:tc>
        <w:tc>
          <w:tcPr>
            <w:tcW w:w="1119" w:type="dxa"/>
            <w:shd w:val="clear" w:color="auto" w:fill="E0EDD9"/>
          </w:tcPr>
          <w:p>
            <w:pPr>
              <w:pStyle w:val="TableParagraph"/>
              <w:spacing w:before="42"/>
              <w:ind w:right="-15"/>
              <w:rPr>
                <w:sz w:val="20"/>
              </w:rPr>
            </w:pPr>
            <w:r>
              <w:rPr>
                <w:spacing w:val="-10"/>
                <w:sz w:val="20"/>
              </w:rPr>
              <w:t>0</w:t>
            </w:r>
          </w:p>
        </w:tc>
        <w:tc>
          <w:tcPr>
            <w:tcW w:w="839" w:type="dxa"/>
            <w:shd w:val="clear" w:color="auto" w:fill="E0EDD9"/>
          </w:tcPr>
          <w:p>
            <w:pPr>
              <w:pStyle w:val="TableParagraph"/>
              <w:spacing w:before="0"/>
              <w:jc w:val="left"/>
              <w:rPr>
                <w:rFonts w:ascii="Times New Roman"/>
                <w:sz w:val="20"/>
              </w:rPr>
            </w:pPr>
          </w:p>
        </w:tc>
        <w:tc>
          <w:tcPr>
            <w:tcW w:w="987" w:type="dxa"/>
            <w:shd w:val="clear" w:color="auto" w:fill="E0EDD9"/>
          </w:tcPr>
          <w:p>
            <w:pPr>
              <w:pStyle w:val="TableParagraph"/>
              <w:spacing w:before="42"/>
              <w:ind w:right="-15"/>
              <w:rPr>
                <w:sz w:val="20"/>
              </w:rPr>
            </w:pPr>
            <w:r>
              <w:rPr>
                <w:spacing w:val="-10"/>
                <w:sz w:val="20"/>
              </w:rPr>
              <w:t>1</w:t>
            </w:r>
          </w:p>
        </w:tc>
      </w:tr>
      <w:tr>
        <w:trPr>
          <w:trHeight w:val="326" w:hRule="atLeast"/>
        </w:trPr>
        <w:tc>
          <w:tcPr>
            <w:tcW w:w="2653" w:type="dxa"/>
            <w:shd w:val="clear" w:color="auto" w:fill="E0EDD9"/>
          </w:tcPr>
          <w:p>
            <w:pPr>
              <w:pStyle w:val="TableParagraph"/>
              <w:spacing w:before="40"/>
              <w:ind w:left="4"/>
              <w:jc w:val="left"/>
              <w:rPr>
                <w:sz w:val="20"/>
              </w:rPr>
            </w:pPr>
            <w:r>
              <w:rPr>
                <w:spacing w:val="-2"/>
                <w:sz w:val="20"/>
              </w:rPr>
              <w:t>FALLECIDO</w:t>
            </w:r>
          </w:p>
        </w:tc>
        <w:tc>
          <w:tcPr>
            <w:tcW w:w="1400" w:type="dxa"/>
            <w:shd w:val="clear" w:color="auto" w:fill="E0EDD9"/>
          </w:tcPr>
          <w:p>
            <w:pPr>
              <w:pStyle w:val="TableParagraph"/>
              <w:spacing w:before="40"/>
              <w:ind w:right="-15"/>
              <w:rPr>
                <w:sz w:val="20"/>
              </w:rPr>
            </w:pPr>
            <w:r>
              <w:rPr>
                <w:spacing w:val="-10"/>
                <w:sz w:val="20"/>
              </w:rPr>
              <w:t>0</w:t>
            </w:r>
          </w:p>
        </w:tc>
        <w:tc>
          <w:tcPr>
            <w:tcW w:w="1117" w:type="dxa"/>
            <w:shd w:val="clear" w:color="auto" w:fill="E0EDD9"/>
          </w:tcPr>
          <w:p>
            <w:pPr>
              <w:pStyle w:val="TableParagraph"/>
              <w:spacing w:before="40"/>
              <w:ind w:right="-15"/>
              <w:rPr>
                <w:sz w:val="20"/>
              </w:rPr>
            </w:pPr>
            <w:r>
              <w:rPr>
                <w:spacing w:val="-10"/>
                <w:sz w:val="20"/>
              </w:rPr>
              <w:t>0</w:t>
            </w:r>
          </w:p>
        </w:tc>
        <w:tc>
          <w:tcPr>
            <w:tcW w:w="1251" w:type="dxa"/>
            <w:shd w:val="clear" w:color="auto" w:fill="E0EDD9"/>
          </w:tcPr>
          <w:p>
            <w:pPr>
              <w:pStyle w:val="TableParagraph"/>
              <w:spacing w:before="40"/>
              <w:ind w:right="-15"/>
              <w:rPr>
                <w:sz w:val="20"/>
              </w:rPr>
            </w:pPr>
            <w:r>
              <w:rPr>
                <w:spacing w:val="-10"/>
                <w:sz w:val="20"/>
              </w:rPr>
              <w:t>0</w:t>
            </w:r>
          </w:p>
        </w:tc>
        <w:tc>
          <w:tcPr>
            <w:tcW w:w="1119" w:type="dxa"/>
            <w:shd w:val="clear" w:color="auto" w:fill="E0EDD9"/>
          </w:tcPr>
          <w:p>
            <w:pPr>
              <w:pStyle w:val="TableParagraph"/>
              <w:spacing w:before="40"/>
              <w:ind w:right="-15"/>
              <w:rPr>
                <w:sz w:val="20"/>
              </w:rPr>
            </w:pPr>
            <w:r>
              <w:rPr>
                <w:spacing w:val="-10"/>
                <w:sz w:val="20"/>
              </w:rPr>
              <w:t>0</w:t>
            </w:r>
          </w:p>
        </w:tc>
        <w:tc>
          <w:tcPr>
            <w:tcW w:w="839" w:type="dxa"/>
            <w:shd w:val="clear" w:color="auto" w:fill="E0EDD9"/>
          </w:tcPr>
          <w:p>
            <w:pPr>
              <w:pStyle w:val="TableParagraph"/>
              <w:spacing w:before="40"/>
              <w:ind w:right="-15"/>
              <w:rPr>
                <w:sz w:val="20"/>
              </w:rPr>
            </w:pPr>
            <w:r>
              <w:rPr>
                <w:spacing w:val="-10"/>
                <w:sz w:val="20"/>
              </w:rPr>
              <w:t>0</w:t>
            </w:r>
          </w:p>
        </w:tc>
        <w:tc>
          <w:tcPr>
            <w:tcW w:w="987" w:type="dxa"/>
            <w:shd w:val="clear" w:color="auto" w:fill="E0EDD9"/>
          </w:tcPr>
          <w:p>
            <w:pPr>
              <w:pStyle w:val="TableParagraph"/>
              <w:spacing w:before="40"/>
              <w:ind w:right="-15"/>
              <w:rPr>
                <w:sz w:val="20"/>
              </w:rPr>
            </w:pPr>
            <w:r>
              <w:rPr>
                <w:spacing w:val="-10"/>
                <w:sz w:val="20"/>
              </w:rPr>
              <w:t>0</w:t>
            </w:r>
          </w:p>
        </w:tc>
      </w:tr>
      <w:tr>
        <w:trPr>
          <w:trHeight w:val="328" w:hRule="atLeast"/>
        </w:trPr>
        <w:tc>
          <w:tcPr>
            <w:tcW w:w="2653" w:type="dxa"/>
            <w:shd w:val="clear" w:color="auto" w:fill="E0EDD9"/>
          </w:tcPr>
          <w:p>
            <w:pPr>
              <w:pStyle w:val="TableParagraph"/>
              <w:spacing w:before="39"/>
              <w:ind w:left="4"/>
              <w:jc w:val="left"/>
              <w:rPr>
                <w:sz w:val="20"/>
              </w:rPr>
            </w:pPr>
            <w:r>
              <w:rPr>
                <w:spacing w:val="-2"/>
                <w:sz w:val="20"/>
              </w:rPr>
              <w:t>TRASLADO</w:t>
            </w:r>
            <w:r>
              <w:rPr>
                <w:sz w:val="20"/>
              </w:rPr>
              <w:t> </w:t>
            </w:r>
            <w:r>
              <w:rPr>
                <w:spacing w:val="-2"/>
                <w:sz w:val="20"/>
              </w:rPr>
              <w:t>EXPEDIENTE</w:t>
            </w:r>
          </w:p>
        </w:tc>
        <w:tc>
          <w:tcPr>
            <w:tcW w:w="1400" w:type="dxa"/>
            <w:shd w:val="clear" w:color="auto" w:fill="E0EDD9"/>
          </w:tcPr>
          <w:p>
            <w:pPr>
              <w:pStyle w:val="TableParagraph"/>
              <w:spacing w:before="39"/>
              <w:ind w:right="-15"/>
              <w:rPr>
                <w:sz w:val="20"/>
              </w:rPr>
            </w:pPr>
            <w:r>
              <w:rPr>
                <w:spacing w:val="-10"/>
                <w:sz w:val="20"/>
              </w:rPr>
              <w:t>0</w:t>
            </w:r>
          </w:p>
        </w:tc>
        <w:tc>
          <w:tcPr>
            <w:tcW w:w="1117" w:type="dxa"/>
            <w:shd w:val="clear" w:color="auto" w:fill="E0EDD9"/>
          </w:tcPr>
          <w:p>
            <w:pPr>
              <w:pStyle w:val="TableParagraph"/>
              <w:spacing w:before="39"/>
              <w:ind w:right="-15"/>
              <w:rPr>
                <w:sz w:val="20"/>
              </w:rPr>
            </w:pPr>
            <w:r>
              <w:rPr>
                <w:spacing w:val="-10"/>
                <w:sz w:val="20"/>
              </w:rPr>
              <w:t>0</w:t>
            </w:r>
          </w:p>
        </w:tc>
        <w:tc>
          <w:tcPr>
            <w:tcW w:w="1251" w:type="dxa"/>
            <w:shd w:val="clear" w:color="auto" w:fill="E0EDD9"/>
          </w:tcPr>
          <w:p>
            <w:pPr>
              <w:pStyle w:val="TableParagraph"/>
              <w:spacing w:before="39"/>
              <w:ind w:right="-15"/>
              <w:rPr>
                <w:sz w:val="20"/>
              </w:rPr>
            </w:pPr>
            <w:r>
              <w:rPr>
                <w:spacing w:val="-10"/>
                <w:sz w:val="20"/>
              </w:rPr>
              <w:t>1</w:t>
            </w:r>
          </w:p>
        </w:tc>
        <w:tc>
          <w:tcPr>
            <w:tcW w:w="1119" w:type="dxa"/>
            <w:shd w:val="clear" w:color="auto" w:fill="E0EDD9"/>
          </w:tcPr>
          <w:p>
            <w:pPr>
              <w:pStyle w:val="TableParagraph"/>
              <w:spacing w:before="39"/>
              <w:ind w:right="-15"/>
              <w:rPr>
                <w:sz w:val="20"/>
              </w:rPr>
            </w:pPr>
            <w:r>
              <w:rPr>
                <w:spacing w:val="-10"/>
                <w:sz w:val="20"/>
              </w:rPr>
              <w:t>0</w:t>
            </w:r>
          </w:p>
        </w:tc>
        <w:tc>
          <w:tcPr>
            <w:tcW w:w="839" w:type="dxa"/>
            <w:shd w:val="clear" w:color="auto" w:fill="E0EDD9"/>
          </w:tcPr>
          <w:p>
            <w:pPr>
              <w:pStyle w:val="TableParagraph"/>
              <w:spacing w:before="39"/>
              <w:ind w:right="-15"/>
              <w:rPr>
                <w:sz w:val="20"/>
              </w:rPr>
            </w:pPr>
            <w:r>
              <w:rPr>
                <w:spacing w:val="-10"/>
                <w:sz w:val="20"/>
              </w:rPr>
              <w:t>0</w:t>
            </w:r>
          </w:p>
        </w:tc>
        <w:tc>
          <w:tcPr>
            <w:tcW w:w="987" w:type="dxa"/>
            <w:shd w:val="clear" w:color="auto" w:fill="E0EDD9"/>
          </w:tcPr>
          <w:p>
            <w:pPr>
              <w:pStyle w:val="TableParagraph"/>
              <w:spacing w:before="39"/>
              <w:ind w:right="-15"/>
              <w:rPr>
                <w:sz w:val="20"/>
              </w:rPr>
            </w:pPr>
            <w:r>
              <w:rPr>
                <w:spacing w:val="-10"/>
                <w:sz w:val="20"/>
              </w:rPr>
              <w:t>1</w:t>
            </w:r>
          </w:p>
        </w:tc>
      </w:tr>
      <w:tr>
        <w:trPr>
          <w:trHeight w:val="326" w:hRule="atLeast"/>
        </w:trPr>
        <w:tc>
          <w:tcPr>
            <w:tcW w:w="2653" w:type="dxa"/>
            <w:shd w:val="clear" w:color="auto" w:fill="E0EDD9"/>
          </w:tcPr>
          <w:p>
            <w:pPr>
              <w:pStyle w:val="TableParagraph"/>
              <w:spacing w:before="39"/>
              <w:ind w:left="4"/>
              <w:jc w:val="left"/>
              <w:rPr>
                <w:sz w:val="20"/>
              </w:rPr>
            </w:pPr>
            <w:r>
              <w:rPr>
                <w:sz w:val="20"/>
              </w:rPr>
              <w:t>ROTACIÓN</w:t>
            </w:r>
            <w:r>
              <w:rPr>
                <w:spacing w:val="38"/>
                <w:sz w:val="20"/>
              </w:rPr>
              <w:t> </w:t>
            </w:r>
            <w:r>
              <w:rPr>
                <w:sz w:val="20"/>
              </w:rPr>
              <w:t>A</w:t>
            </w:r>
            <w:r>
              <w:rPr>
                <w:spacing w:val="-5"/>
                <w:sz w:val="20"/>
              </w:rPr>
              <w:t> </w:t>
            </w:r>
            <w:r>
              <w:rPr>
                <w:spacing w:val="-2"/>
                <w:sz w:val="20"/>
              </w:rPr>
              <w:t>METADONA</w:t>
            </w:r>
          </w:p>
        </w:tc>
        <w:tc>
          <w:tcPr>
            <w:tcW w:w="1400" w:type="dxa"/>
            <w:shd w:val="clear" w:color="auto" w:fill="E0EDD9"/>
          </w:tcPr>
          <w:p>
            <w:pPr>
              <w:pStyle w:val="TableParagraph"/>
              <w:spacing w:before="39"/>
              <w:ind w:right="-15"/>
              <w:rPr>
                <w:sz w:val="20"/>
              </w:rPr>
            </w:pPr>
            <w:r>
              <w:rPr>
                <w:spacing w:val="-10"/>
                <w:sz w:val="20"/>
              </w:rPr>
              <w:t>1</w:t>
            </w:r>
          </w:p>
        </w:tc>
        <w:tc>
          <w:tcPr>
            <w:tcW w:w="1117" w:type="dxa"/>
            <w:shd w:val="clear" w:color="auto" w:fill="E0EDD9"/>
          </w:tcPr>
          <w:p>
            <w:pPr>
              <w:pStyle w:val="TableParagraph"/>
              <w:spacing w:before="39"/>
              <w:ind w:right="-15"/>
              <w:rPr>
                <w:sz w:val="20"/>
              </w:rPr>
            </w:pPr>
            <w:r>
              <w:rPr>
                <w:spacing w:val="-10"/>
                <w:sz w:val="20"/>
              </w:rPr>
              <w:t>2</w:t>
            </w:r>
          </w:p>
        </w:tc>
        <w:tc>
          <w:tcPr>
            <w:tcW w:w="1251" w:type="dxa"/>
            <w:shd w:val="clear" w:color="auto" w:fill="E0EDD9"/>
          </w:tcPr>
          <w:p>
            <w:pPr>
              <w:pStyle w:val="TableParagraph"/>
              <w:spacing w:before="39"/>
              <w:ind w:right="-15"/>
              <w:rPr>
                <w:sz w:val="20"/>
              </w:rPr>
            </w:pPr>
            <w:r>
              <w:rPr>
                <w:spacing w:val="-10"/>
                <w:sz w:val="20"/>
              </w:rPr>
              <w:t>0</w:t>
            </w:r>
          </w:p>
        </w:tc>
        <w:tc>
          <w:tcPr>
            <w:tcW w:w="1119" w:type="dxa"/>
            <w:shd w:val="clear" w:color="auto" w:fill="E0EDD9"/>
          </w:tcPr>
          <w:p>
            <w:pPr>
              <w:pStyle w:val="TableParagraph"/>
              <w:spacing w:before="39"/>
              <w:ind w:right="-15"/>
              <w:rPr>
                <w:sz w:val="20"/>
              </w:rPr>
            </w:pPr>
            <w:r>
              <w:rPr>
                <w:spacing w:val="-10"/>
                <w:sz w:val="20"/>
              </w:rPr>
              <w:t>0</w:t>
            </w:r>
          </w:p>
        </w:tc>
        <w:tc>
          <w:tcPr>
            <w:tcW w:w="839" w:type="dxa"/>
            <w:shd w:val="clear" w:color="auto" w:fill="E0EDD9"/>
          </w:tcPr>
          <w:p>
            <w:pPr>
              <w:pStyle w:val="TableParagraph"/>
              <w:spacing w:before="39"/>
              <w:ind w:right="-15"/>
              <w:rPr>
                <w:sz w:val="20"/>
              </w:rPr>
            </w:pPr>
            <w:r>
              <w:rPr>
                <w:spacing w:val="-10"/>
                <w:sz w:val="20"/>
              </w:rPr>
              <w:t>0</w:t>
            </w:r>
          </w:p>
        </w:tc>
        <w:tc>
          <w:tcPr>
            <w:tcW w:w="987" w:type="dxa"/>
            <w:shd w:val="clear" w:color="auto" w:fill="E0EDD9"/>
          </w:tcPr>
          <w:p>
            <w:pPr>
              <w:pStyle w:val="TableParagraph"/>
              <w:spacing w:before="39"/>
              <w:ind w:right="-15"/>
              <w:rPr>
                <w:sz w:val="20"/>
              </w:rPr>
            </w:pPr>
            <w:r>
              <w:rPr>
                <w:spacing w:val="-10"/>
                <w:sz w:val="20"/>
              </w:rPr>
              <w:t>3</w:t>
            </w:r>
          </w:p>
        </w:tc>
      </w:tr>
      <w:tr>
        <w:trPr>
          <w:trHeight w:val="326" w:hRule="atLeast"/>
        </w:trPr>
        <w:tc>
          <w:tcPr>
            <w:tcW w:w="2653" w:type="dxa"/>
            <w:shd w:val="clear" w:color="auto" w:fill="E0EDD9"/>
          </w:tcPr>
          <w:p>
            <w:pPr>
              <w:pStyle w:val="TableParagraph"/>
              <w:spacing w:before="39"/>
              <w:ind w:left="4"/>
              <w:jc w:val="left"/>
              <w:rPr>
                <w:sz w:val="20"/>
              </w:rPr>
            </w:pPr>
            <w:r>
              <w:rPr>
                <w:sz w:val="20"/>
              </w:rPr>
              <w:t>TOTAL</w:t>
            </w:r>
            <w:r>
              <w:rPr>
                <w:spacing w:val="-9"/>
                <w:sz w:val="20"/>
              </w:rPr>
              <w:t> </w:t>
            </w:r>
            <w:r>
              <w:rPr>
                <w:sz w:val="20"/>
              </w:rPr>
              <w:t>DE</w:t>
            </w:r>
            <w:r>
              <w:rPr>
                <w:spacing w:val="-8"/>
                <w:sz w:val="20"/>
              </w:rPr>
              <w:t> </w:t>
            </w:r>
            <w:r>
              <w:rPr>
                <w:sz w:val="20"/>
              </w:rPr>
              <w:t>ATENDIDOS</w:t>
            </w:r>
            <w:r>
              <w:rPr>
                <w:spacing w:val="-9"/>
                <w:sz w:val="20"/>
              </w:rPr>
              <w:t> </w:t>
            </w:r>
            <w:r>
              <w:rPr>
                <w:spacing w:val="-4"/>
                <w:sz w:val="20"/>
              </w:rPr>
              <w:t>2024</w:t>
            </w:r>
          </w:p>
        </w:tc>
        <w:tc>
          <w:tcPr>
            <w:tcW w:w="1400" w:type="dxa"/>
            <w:shd w:val="clear" w:color="auto" w:fill="E0EDD9"/>
          </w:tcPr>
          <w:p>
            <w:pPr>
              <w:pStyle w:val="TableParagraph"/>
              <w:spacing w:before="39"/>
              <w:ind w:right="-15"/>
              <w:rPr>
                <w:sz w:val="20"/>
              </w:rPr>
            </w:pPr>
            <w:r>
              <w:rPr>
                <w:spacing w:val="-5"/>
                <w:sz w:val="20"/>
              </w:rPr>
              <w:t>18</w:t>
            </w:r>
          </w:p>
        </w:tc>
        <w:tc>
          <w:tcPr>
            <w:tcW w:w="1117" w:type="dxa"/>
            <w:shd w:val="clear" w:color="auto" w:fill="E0EDD9"/>
          </w:tcPr>
          <w:p>
            <w:pPr>
              <w:pStyle w:val="TableParagraph"/>
              <w:spacing w:before="39"/>
              <w:ind w:right="-15"/>
              <w:rPr>
                <w:sz w:val="20"/>
              </w:rPr>
            </w:pPr>
            <w:r>
              <w:rPr>
                <w:spacing w:val="-5"/>
                <w:sz w:val="20"/>
              </w:rPr>
              <w:t>19</w:t>
            </w:r>
          </w:p>
        </w:tc>
        <w:tc>
          <w:tcPr>
            <w:tcW w:w="1251" w:type="dxa"/>
            <w:shd w:val="clear" w:color="auto" w:fill="E0EDD9"/>
          </w:tcPr>
          <w:p>
            <w:pPr>
              <w:pStyle w:val="TableParagraph"/>
              <w:spacing w:before="39"/>
              <w:ind w:right="-15"/>
              <w:rPr>
                <w:sz w:val="20"/>
              </w:rPr>
            </w:pPr>
            <w:r>
              <w:rPr>
                <w:spacing w:val="-10"/>
                <w:sz w:val="20"/>
              </w:rPr>
              <w:t>7</w:t>
            </w:r>
          </w:p>
        </w:tc>
        <w:tc>
          <w:tcPr>
            <w:tcW w:w="1119" w:type="dxa"/>
            <w:shd w:val="clear" w:color="auto" w:fill="E0EDD9"/>
          </w:tcPr>
          <w:p>
            <w:pPr>
              <w:pStyle w:val="TableParagraph"/>
              <w:spacing w:before="39"/>
              <w:ind w:right="-15"/>
              <w:rPr>
                <w:sz w:val="20"/>
              </w:rPr>
            </w:pPr>
            <w:r>
              <w:rPr>
                <w:spacing w:val="-10"/>
                <w:sz w:val="20"/>
              </w:rPr>
              <w:t>2</w:t>
            </w:r>
          </w:p>
        </w:tc>
        <w:tc>
          <w:tcPr>
            <w:tcW w:w="839" w:type="dxa"/>
            <w:shd w:val="clear" w:color="auto" w:fill="E0EDD9"/>
          </w:tcPr>
          <w:p>
            <w:pPr>
              <w:pStyle w:val="TableParagraph"/>
              <w:spacing w:before="39"/>
              <w:ind w:right="-15"/>
              <w:rPr>
                <w:sz w:val="20"/>
              </w:rPr>
            </w:pPr>
            <w:r>
              <w:rPr>
                <w:spacing w:val="-10"/>
                <w:sz w:val="20"/>
              </w:rPr>
              <w:t>1</w:t>
            </w:r>
          </w:p>
        </w:tc>
        <w:tc>
          <w:tcPr>
            <w:tcW w:w="987" w:type="dxa"/>
            <w:shd w:val="clear" w:color="auto" w:fill="E0EDD9"/>
          </w:tcPr>
          <w:p>
            <w:pPr>
              <w:pStyle w:val="TableParagraph"/>
              <w:spacing w:before="39"/>
              <w:ind w:right="-15"/>
              <w:rPr>
                <w:sz w:val="20"/>
              </w:rPr>
            </w:pPr>
            <w:r>
              <w:rPr>
                <w:spacing w:val="-5"/>
                <w:sz w:val="20"/>
              </w:rPr>
              <w:t>47</w:t>
            </w:r>
          </w:p>
        </w:tc>
      </w:tr>
      <w:tr>
        <w:trPr>
          <w:trHeight w:val="328" w:hRule="atLeast"/>
        </w:trPr>
        <w:tc>
          <w:tcPr>
            <w:tcW w:w="2653" w:type="dxa"/>
            <w:shd w:val="clear" w:color="auto" w:fill="E0EDD9"/>
          </w:tcPr>
          <w:p>
            <w:pPr>
              <w:pStyle w:val="TableParagraph"/>
              <w:spacing w:before="42"/>
              <w:ind w:left="4"/>
              <w:jc w:val="left"/>
              <w:rPr>
                <w:sz w:val="20"/>
              </w:rPr>
            </w:pPr>
            <w:r>
              <w:rPr>
                <w:sz w:val="20"/>
              </w:rPr>
              <w:t>CONTINÚAN</w:t>
            </w:r>
            <w:r>
              <w:rPr>
                <w:spacing w:val="-9"/>
                <w:sz w:val="20"/>
              </w:rPr>
              <w:t> </w:t>
            </w:r>
            <w:r>
              <w:rPr>
                <w:spacing w:val="-4"/>
                <w:sz w:val="20"/>
              </w:rPr>
              <w:t>2025</w:t>
            </w:r>
          </w:p>
        </w:tc>
        <w:tc>
          <w:tcPr>
            <w:tcW w:w="1400" w:type="dxa"/>
            <w:shd w:val="clear" w:color="auto" w:fill="E0EDD9"/>
          </w:tcPr>
          <w:p>
            <w:pPr>
              <w:pStyle w:val="TableParagraph"/>
              <w:spacing w:before="42"/>
              <w:ind w:right="-15"/>
              <w:rPr>
                <w:sz w:val="20"/>
              </w:rPr>
            </w:pPr>
            <w:r>
              <w:rPr>
                <w:spacing w:val="-5"/>
                <w:sz w:val="20"/>
              </w:rPr>
              <w:t>16</w:t>
            </w:r>
          </w:p>
        </w:tc>
        <w:tc>
          <w:tcPr>
            <w:tcW w:w="1117" w:type="dxa"/>
            <w:shd w:val="clear" w:color="auto" w:fill="E0EDD9"/>
          </w:tcPr>
          <w:p>
            <w:pPr>
              <w:pStyle w:val="TableParagraph"/>
              <w:spacing w:before="42"/>
              <w:ind w:right="-15"/>
              <w:rPr>
                <w:sz w:val="20"/>
              </w:rPr>
            </w:pPr>
            <w:r>
              <w:rPr>
                <w:spacing w:val="-5"/>
                <w:sz w:val="20"/>
              </w:rPr>
              <w:t>16</w:t>
            </w:r>
          </w:p>
        </w:tc>
        <w:tc>
          <w:tcPr>
            <w:tcW w:w="1251" w:type="dxa"/>
            <w:shd w:val="clear" w:color="auto" w:fill="E0EDD9"/>
          </w:tcPr>
          <w:p>
            <w:pPr>
              <w:pStyle w:val="TableParagraph"/>
              <w:spacing w:before="42"/>
              <w:ind w:right="-15"/>
              <w:rPr>
                <w:sz w:val="20"/>
              </w:rPr>
            </w:pPr>
            <w:r>
              <w:rPr>
                <w:spacing w:val="-10"/>
                <w:sz w:val="20"/>
              </w:rPr>
              <w:t>6</w:t>
            </w:r>
          </w:p>
        </w:tc>
        <w:tc>
          <w:tcPr>
            <w:tcW w:w="1119" w:type="dxa"/>
            <w:shd w:val="clear" w:color="auto" w:fill="E0EDD9"/>
          </w:tcPr>
          <w:p>
            <w:pPr>
              <w:pStyle w:val="TableParagraph"/>
              <w:spacing w:before="42"/>
              <w:ind w:right="-15"/>
              <w:rPr>
                <w:sz w:val="20"/>
              </w:rPr>
            </w:pPr>
            <w:r>
              <w:rPr>
                <w:spacing w:val="-10"/>
                <w:sz w:val="20"/>
              </w:rPr>
              <w:t>3</w:t>
            </w:r>
          </w:p>
        </w:tc>
        <w:tc>
          <w:tcPr>
            <w:tcW w:w="839" w:type="dxa"/>
            <w:shd w:val="clear" w:color="auto" w:fill="E0EDD9"/>
          </w:tcPr>
          <w:p>
            <w:pPr>
              <w:pStyle w:val="TableParagraph"/>
              <w:spacing w:before="42"/>
              <w:ind w:right="-15"/>
              <w:rPr>
                <w:sz w:val="20"/>
              </w:rPr>
            </w:pPr>
            <w:r>
              <w:rPr>
                <w:spacing w:val="-10"/>
                <w:sz w:val="20"/>
              </w:rPr>
              <w:t>1</w:t>
            </w:r>
          </w:p>
        </w:tc>
        <w:tc>
          <w:tcPr>
            <w:tcW w:w="987" w:type="dxa"/>
            <w:shd w:val="clear" w:color="auto" w:fill="E0EDD9"/>
          </w:tcPr>
          <w:p>
            <w:pPr>
              <w:pStyle w:val="TableParagraph"/>
              <w:spacing w:before="42"/>
              <w:ind w:right="-15"/>
              <w:rPr>
                <w:sz w:val="20"/>
              </w:rPr>
            </w:pPr>
            <w:r>
              <w:rPr>
                <w:spacing w:val="-5"/>
                <w:sz w:val="20"/>
              </w:rPr>
              <w:t>42</w:t>
            </w:r>
          </w:p>
        </w:tc>
      </w:tr>
    </w:tbl>
    <w:p>
      <w:pPr>
        <w:pStyle w:val="BodyText"/>
        <w:spacing w:before="146"/>
        <w:rPr>
          <w:b/>
          <w:sz w:val="24"/>
        </w:rPr>
      </w:pPr>
    </w:p>
    <w:p>
      <w:pPr>
        <w:pStyle w:val="Heading2"/>
        <w:numPr>
          <w:ilvl w:val="1"/>
          <w:numId w:val="8"/>
        </w:numPr>
        <w:tabs>
          <w:tab w:pos="362" w:val="left" w:leader="none"/>
        </w:tabs>
        <w:spacing w:line="240" w:lineRule="auto" w:before="0" w:after="0"/>
        <w:ind w:left="362" w:right="0" w:hanging="362"/>
        <w:jc w:val="left"/>
      </w:pPr>
      <w:bookmarkStart w:name="_bookmark51" w:id="52"/>
      <w:bookmarkEnd w:id="52"/>
      <w:r>
        <w:rPr>
          <w:b w:val="0"/>
        </w:rPr>
      </w:r>
      <w:r>
        <w:rPr>
          <w:color w:val="38761D"/>
        </w:rPr>
        <w:t>DETERMINACIÓN</w:t>
      </w:r>
      <w:r>
        <w:rPr>
          <w:color w:val="38761D"/>
          <w:spacing w:val="-6"/>
        </w:rPr>
        <w:t> </w:t>
      </w:r>
      <w:r>
        <w:rPr>
          <w:color w:val="38761D"/>
        </w:rPr>
        <w:t>DE</w:t>
      </w:r>
      <w:r>
        <w:rPr>
          <w:color w:val="38761D"/>
          <w:spacing w:val="-4"/>
        </w:rPr>
        <w:t> </w:t>
      </w:r>
      <w:r>
        <w:rPr>
          <w:color w:val="38761D"/>
        </w:rPr>
        <w:t>METABOLITOS</w:t>
      </w:r>
      <w:r>
        <w:rPr>
          <w:color w:val="38761D"/>
          <w:spacing w:val="-3"/>
        </w:rPr>
        <w:t> </w:t>
      </w:r>
      <w:r>
        <w:rPr>
          <w:color w:val="38761D"/>
        </w:rPr>
        <w:t>DE</w:t>
      </w:r>
      <w:r>
        <w:rPr>
          <w:color w:val="38761D"/>
          <w:spacing w:val="-3"/>
        </w:rPr>
        <w:t> </w:t>
      </w:r>
      <w:r>
        <w:rPr>
          <w:color w:val="38761D"/>
        </w:rPr>
        <w:t>DROGAS</w:t>
      </w:r>
      <w:r>
        <w:rPr>
          <w:color w:val="38761D"/>
          <w:spacing w:val="-3"/>
        </w:rPr>
        <w:t> </w:t>
      </w:r>
      <w:r>
        <w:rPr>
          <w:color w:val="38761D"/>
        </w:rPr>
        <w:t>EN</w:t>
      </w:r>
      <w:r>
        <w:rPr>
          <w:color w:val="38761D"/>
          <w:spacing w:val="-3"/>
        </w:rPr>
        <w:t> </w:t>
      </w:r>
      <w:r>
        <w:rPr>
          <w:color w:val="38761D"/>
          <w:spacing w:val="-2"/>
        </w:rPr>
        <w:t>ORINA</w:t>
      </w:r>
    </w:p>
    <w:p>
      <w:pPr>
        <w:spacing w:before="158"/>
        <w:ind w:left="0" w:right="0" w:firstLine="0"/>
        <w:jc w:val="left"/>
        <w:rPr>
          <w:b/>
          <w:sz w:val="22"/>
        </w:rPr>
      </w:pPr>
      <w:bookmarkStart w:name="_bookmark52" w:id="53"/>
      <w:bookmarkEnd w:id="53"/>
      <w:r>
        <w:rPr/>
      </w:r>
      <w:r>
        <w:rPr>
          <w:b/>
          <w:sz w:val="22"/>
        </w:rPr>
        <w:t>SFL</w:t>
      </w:r>
      <w:r>
        <w:rPr>
          <w:b/>
          <w:spacing w:val="-3"/>
          <w:sz w:val="22"/>
        </w:rPr>
        <w:t> </w:t>
      </w:r>
      <w:r>
        <w:rPr>
          <w:b/>
          <w:sz w:val="22"/>
        </w:rPr>
        <w:t>PUERTO</w:t>
      </w:r>
      <w:r>
        <w:rPr>
          <w:b/>
          <w:spacing w:val="-3"/>
          <w:sz w:val="22"/>
        </w:rPr>
        <w:t> </w:t>
      </w:r>
      <w:r>
        <w:rPr>
          <w:b/>
          <w:sz w:val="22"/>
        </w:rPr>
        <w:t>DE</w:t>
      </w:r>
      <w:r>
        <w:rPr>
          <w:b/>
          <w:spacing w:val="-2"/>
          <w:sz w:val="22"/>
        </w:rPr>
        <w:t> </w:t>
      </w:r>
      <w:r>
        <w:rPr>
          <w:b/>
          <w:sz w:val="22"/>
        </w:rPr>
        <w:t>LA</w:t>
      </w:r>
      <w:r>
        <w:rPr>
          <w:b/>
          <w:spacing w:val="-5"/>
          <w:sz w:val="22"/>
        </w:rPr>
        <w:t> </w:t>
      </w:r>
      <w:r>
        <w:rPr>
          <w:b/>
          <w:sz w:val="22"/>
        </w:rPr>
        <w:t>CRUZ.</w:t>
      </w:r>
      <w:r>
        <w:rPr>
          <w:b/>
          <w:spacing w:val="-6"/>
          <w:sz w:val="22"/>
        </w:rPr>
        <w:t> </w:t>
      </w:r>
      <w:r>
        <w:rPr>
          <w:b/>
          <w:sz w:val="22"/>
        </w:rPr>
        <w:t>Número</w:t>
      </w:r>
      <w:r>
        <w:rPr>
          <w:b/>
          <w:spacing w:val="-3"/>
          <w:sz w:val="22"/>
        </w:rPr>
        <w:t> </w:t>
      </w:r>
      <w:r>
        <w:rPr>
          <w:b/>
          <w:sz w:val="22"/>
        </w:rPr>
        <w:t>de</w:t>
      </w:r>
      <w:r>
        <w:rPr>
          <w:b/>
          <w:spacing w:val="-3"/>
          <w:sz w:val="22"/>
        </w:rPr>
        <w:t> </w:t>
      </w:r>
      <w:r>
        <w:rPr>
          <w:b/>
          <w:sz w:val="22"/>
        </w:rPr>
        <w:t>muestras:</w:t>
      </w:r>
      <w:r>
        <w:rPr>
          <w:b/>
          <w:spacing w:val="-5"/>
          <w:sz w:val="22"/>
        </w:rPr>
        <w:t> </w:t>
      </w:r>
      <w:r>
        <w:rPr>
          <w:b/>
          <w:spacing w:val="-4"/>
          <w:sz w:val="22"/>
        </w:rPr>
        <w:t>5183</w:t>
      </w:r>
    </w:p>
    <w:p>
      <w:pPr>
        <w:pStyle w:val="BodyText"/>
        <w:spacing w:before="3"/>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335"/>
        <w:gridCol w:w="790"/>
        <w:gridCol w:w="662"/>
        <w:gridCol w:w="660"/>
        <w:gridCol w:w="663"/>
        <w:gridCol w:w="663"/>
        <w:gridCol w:w="663"/>
        <w:gridCol w:w="663"/>
        <w:gridCol w:w="663"/>
        <w:gridCol w:w="814"/>
        <w:gridCol w:w="787"/>
      </w:tblGrid>
      <w:tr>
        <w:trPr>
          <w:trHeight w:val="354" w:hRule="atLeast"/>
        </w:trPr>
        <w:tc>
          <w:tcPr>
            <w:tcW w:w="2335" w:type="dxa"/>
            <w:shd w:val="clear" w:color="auto" w:fill="C5DFB3"/>
          </w:tcPr>
          <w:p>
            <w:pPr>
              <w:pStyle w:val="TableParagraph"/>
              <w:spacing w:before="0"/>
              <w:jc w:val="left"/>
              <w:rPr>
                <w:rFonts w:ascii="Times New Roman"/>
                <w:sz w:val="20"/>
              </w:rPr>
            </w:pPr>
          </w:p>
        </w:tc>
        <w:tc>
          <w:tcPr>
            <w:tcW w:w="790" w:type="dxa"/>
            <w:shd w:val="clear" w:color="auto" w:fill="C5DFB3"/>
          </w:tcPr>
          <w:p>
            <w:pPr>
              <w:pStyle w:val="TableParagraph"/>
              <w:spacing w:before="39"/>
              <w:ind w:left="7"/>
              <w:jc w:val="left"/>
              <w:rPr>
                <w:b/>
                <w:sz w:val="20"/>
              </w:rPr>
            </w:pPr>
            <w:r>
              <w:rPr>
                <w:b/>
                <w:spacing w:val="-5"/>
                <w:sz w:val="20"/>
              </w:rPr>
              <w:t>OP</w:t>
            </w:r>
          </w:p>
        </w:tc>
        <w:tc>
          <w:tcPr>
            <w:tcW w:w="662" w:type="dxa"/>
            <w:shd w:val="clear" w:color="auto" w:fill="C5DFB3"/>
          </w:tcPr>
          <w:p>
            <w:pPr>
              <w:pStyle w:val="TableParagraph"/>
              <w:spacing w:before="39"/>
              <w:ind w:left="4"/>
              <w:jc w:val="left"/>
              <w:rPr>
                <w:b/>
                <w:sz w:val="20"/>
              </w:rPr>
            </w:pPr>
            <w:r>
              <w:rPr>
                <w:b/>
                <w:spacing w:val="-5"/>
                <w:sz w:val="20"/>
              </w:rPr>
              <w:t>CO</w:t>
            </w:r>
          </w:p>
        </w:tc>
        <w:tc>
          <w:tcPr>
            <w:tcW w:w="660" w:type="dxa"/>
            <w:shd w:val="clear" w:color="auto" w:fill="C5DFB3"/>
          </w:tcPr>
          <w:p>
            <w:pPr>
              <w:pStyle w:val="TableParagraph"/>
              <w:spacing w:before="39"/>
              <w:ind w:left="5"/>
              <w:jc w:val="left"/>
              <w:rPr>
                <w:b/>
                <w:sz w:val="20"/>
              </w:rPr>
            </w:pPr>
            <w:r>
              <w:rPr>
                <w:b/>
                <w:spacing w:val="-5"/>
                <w:sz w:val="20"/>
              </w:rPr>
              <w:t>CA</w:t>
            </w:r>
          </w:p>
        </w:tc>
        <w:tc>
          <w:tcPr>
            <w:tcW w:w="663" w:type="dxa"/>
            <w:shd w:val="clear" w:color="auto" w:fill="C5DFB3"/>
          </w:tcPr>
          <w:p>
            <w:pPr>
              <w:pStyle w:val="TableParagraph"/>
              <w:spacing w:before="39"/>
              <w:ind w:left="5"/>
              <w:jc w:val="left"/>
              <w:rPr>
                <w:b/>
                <w:sz w:val="20"/>
              </w:rPr>
            </w:pPr>
            <w:r>
              <w:rPr>
                <w:b/>
                <w:spacing w:val="-5"/>
                <w:sz w:val="20"/>
              </w:rPr>
              <w:t>BZD</w:t>
            </w:r>
          </w:p>
        </w:tc>
        <w:tc>
          <w:tcPr>
            <w:tcW w:w="663" w:type="dxa"/>
            <w:shd w:val="clear" w:color="auto" w:fill="C5DFB3"/>
          </w:tcPr>
          <w:p>
            <w:pPr>
              <w:pStyle w:val="TableParagraph"/>
              <w:spacing w:before="39"/>
              <w:ind w:left="5"/>
              <w:jc w:val="left"/>
              <w:rPr>
                <w:b/>
                <w:sz w:val="20"/>
              </w:rPr>
            </w:pPr>
            <w:r>
              <w:rPr>
                <w:b/>
                <w:spacing w:val="-5"/>
                <w:sz w:val="20"/>
              </w:rPr>
              <w:t>ANF</w:t>
            </w:r>
          </w:p>
        </w:tc>
        <w:tc>
          <w:tcPr>
            <w:tcW w:w="663" w:type="dxa"/>
            <w:shd w:val="clear" w:color="auto" w:fill="C5DFB3"/>
          </w:tcPr>
          <w:p>
            <w:pPr>
              <w:pStyle w:val="TableParagraph"/>
              <w:spacing w:before="39"/>
              <w:ind w:left="4"/>
              <w:jc w:val="left"/>
              <w:rPr>
                <w:b/>
                <w:sz w:val="20"/>
              </w:rPr>
            </w:pPr>
            <w:r>
              <w:rPr>
                <w:b/>
                <w:spacing w:val="-5"/>
                <w:sz w:val="20"/>
              </w:rPr>
              <w:t>OH</w:t>
            </w:r>
          </w:p>
        </w:tc>
        <w:tc>
          <w:tcPr>
            <w:tcW w:w="663" w:type="dxa"/>
            <w:shd w:val="clear" w:color="auto" w:fill="C5DFB3"/>
          </w:tcPr>
          <w:p>
            <w:pPr>
              <w:pStyle w:val="TableParagraph"/>
              <w:spacing w:before="39"/>
              <w:ind w:left="3"/>
              <w:jc w:val="left"/>
              <w:rPr>
                <w:b/>
                <w:sz w:val="20"/>
              </w:rPr>
            </w:pPr>
            <w:r>
              <w:rPr>
                <w:b/>
                <w:spacing w:val="-5"/>
                <w:sz w:val="20"/>
              </w:rPr>
              <w:t>MET</w:t>
            </w:r>
          </w:p>
        </w:tc>
        <w:tc>
          <w:tcPr>
            <w:tcW w:w="663" w:type="dxa"/>
            <w:shd w:val="clear" w:color="auto" w:fill="C5DFB3"/>
          </w:tcPr>
          <w:p>
            <w:pPr>
              <w:pStyle w:val="TableParagraph"/>
              <w:spacing w:before="39"/>
              <w:ind w:left="3"/>
              <w:jc w:val="left"/>
              <w:rPr>
                <w:b/>
                <w:sz w:val="20"/>
              </w:rPr>
            </w:pPr>
            <w:r>
              <w:rPr>
                <w:b/>
                <w:spacing w:val="-5"/>
                <w:sz w:val="20"/>
              </w:rPr>
              <w:t>SUB</w:t>
            </w:r>
          </w:p>
        </w:tc>
        <w:tc>
          <w:tcPr>
            <w:tcW w:w="814" w:type="dxa"/>
            <w:shd w:val="clear" w:color="auto" w:fill="C5DFB3"/>
          </w:tcPr>
          <w:p>
            <w:pPr>
              <w:pStyle w:val="TableParagraph"/>
              <w:spacing w:before="39"/>
              <w:ind w:left="3"/>
              <w:jc w:val="left"/>
              <w:rPr>
                <w:b/>
                <w:sz w:val="20"/>
              </w:rPr>
            </w:pPr>
            <w:r>
              <w:rPr>
                <w:b/>
                <w:spacing w:val="-4"/>
                <w:sz w:val="20"/>
              </w:rPr>
              <w:t>MDMA</w:t>
            </w:r>
          </w:p>
        </w:tc>
        <w:tc>
          <w:tcPr>
            <w:tcW w:w="787" w:type="dxa"/>
            <w:shd w:val="clear" w:color="auto" w:fill="C5DFB3"/>
          </w:tcPr>
          <w:p>
            <w:pPr>
              <w:pStyle w:val="TableParagraph"/>
              <w:spacing w:before="39"/>
              <w:ind w:left="2"/>
              <w:jc w:val="left"/>
              <w:rPr>
                <w:b/>
                <w:sz w:val="20"/>
              </w:rPr>
            </w:pPr>
            <w:r>
              <w:rPr>
                <w:b/>
                <w:spacing w:val="-2"/>
                <w:sz w:val="20"/>
              </w:rPr>
              <w:t>TOTAL</w:t>
            </w:r>
          </w:p>
        </w:tc>
      </w:tr>
      <w:tr>
        <w:trPr>
          <w:trHeight w:val="323" w:hRule="atLeast"/>
        </w:trPr>
        <w:tc>
          <w:tcPr>
            <w:tcW w:w="2335" w:type="dxa"/>
            <w:shd w:val="clear" w:color="auto" w:fill="E0EDD9"/>
          </w:tcPr>
          <w:p>
            <w:pPr>
              <w:pStyle w:val="TableParagraph"/>
              <w:spacing w:before="39"/>
              <w:ind w:left="4"/>
              <w:jc w:val="left"/>
              <w:rPr>
                <w:sz w:val="20"/>
              </w:rPr>
            </w:pPr>
            <w:r>
              <w:rPr>
                <w:sz w:val="20"/>
              </w:rPr>
              <w:t>UAD</w:t>
            </w:r>
            <w:r>
              <w:rPr>
                <w:spacing w:val="-6"/>
                <w:sz w:val="20"/>
              </w:rPr>
              <w:t> </w:t>
            </w:r>
            <w:r>
              <w:rPr>
                <w:sz w:val="20"/>
              </w:rPr>
              <w:t>PUERTO</w:t>
            </w:r>
            <w:r>
              <w:rPr>
                <w:spacing w:val="-5"/>
                <w:sz w:val="20"/>
              </w:rPr>
              <w:t> </w:t>
            </w:r>
            <w:r>
              <w:rPr>
                <w:sz w:val="20"/>
              </w:rPr>
              <w:t>DE</w:t>
            </w:r>
            <w:r>
              <w:rPr>
                <w:spacing w:val="-5"/>
                <w:sz w:val="20"/>
              </w:rPr>
              <w:t> </w:t>
            </w:r>
            <w:r>
              <w:rPr>
                <w:sz w:val="20"/>
              </w:rPr>
              <w:t>LA</w:t>
            </w:r>
            <w:r>
              <w:rPr>
                <w:spacing w:val="-6"/>
                <w:sz w:val="20"/>
              </w:rPr>
              <w:t> </w:t>
            </w:r>
            <w:r>
              <w:rPr>
                <w:spacing w:val="-4"/>
                <w:sz w:val="20"/>
              </w:rPr>
              <w:t>CRUZ</w:t>
            </w:r>
          </w:p>
        </w:tc>
        <w:tc>
          <w:tcPr>
            <w:tcW w:w="790" w:type="dxa"/>
            <w:shd w:val="clear" w:color="auto" w:fill="E0EDD9"/>
          </w:tcPr>
          <w:p>
            <w:pPr>
              <w:pStyle w:val="TableParagraph"/>
              <w:spacing w:before="39"/>
              <w:ind w:right="-15"/>
              <w:rPr>
                <w:sz w:val="20"/>
              </w:rPr>
            </w:pPr>
            <w:r>
              <w:rPr>
                <w:spacing w:val="-4"/>
                <w:sz w:val="20"/>
              </w:rPr>
              <w:t>1430</w:t>
            </w:r>
          </w:p>
        </w:tc>
        <w:tc>
          <w:tcPr>
            <w:tcW w:w="662" w:type="dxa"/>
            <w:shd w:val="clear" w:color="auto" w:fill="E0EDD9"/>
          </w:tcPr>
          <w:p>
            <w:pPr>
              <w:pStyle w:val="TableParagraph"/>
              <w:spacing w:before="39"/>
              <w:ind w:right="-15"/>
              <w:rPr>
                <w:sz w:val="20"/>
              </w:rPr>
            </w:pPr>
            <w:r>
              <w:rPr>
                <w:spacing w:val="-5"/>
                <w:sz w:val="20"/>
              </w:rPr>
              <w:t>457</w:t>
            </w:r>
          </w:p>
        </w:tc>
        <w:tc>
          <w:tcPr>
            <w:tcW w:w="660" w:type="dxa"/>
            <w:shd w:val="clear" w:color="auto" w:fill="E0EDD9"/>
          </w:tcPr>
          <w:p>
            <w:pPr>
              <w:pStyle w:val="TableParagraph"/>
              <w:spacing w:before="39"/>
              <w:ind w:right="-15"/>
              <w:rPr>
                <w:sz w:val="20"/>
              </w:rPr>
            </w:pPr>
            <w:r>
              <w:rPr>
                <w:spacing w:val="-5"/>
                <w:sz w:val="20"/>
              </w:rPr>
              <w:t>164</w:t>
            </w:r>
          </w:p>
        </w:tc>
        <w:tc>
          <w:tcPr>
            <w:tcW w:w="663" w:type="dxa"/>
            <w:shd w:val="clear" w:color="auto" w:fill="E0EDD9"/>
          </w:tcPr>
          <w:p>
            <w:pPr>
              <w:pStyle w:val="TableParagraph"/>
              <w:spacing w:before="39"/>
              <w:ind w:right="-15"/>
              <w:rPr>
                <w:sz w:val="20"/>
              </w:rPr>
            </w:pPr>
            <w:r>
              <w:rPr>
                <w:spacing w:val="-5"/>
                <w:sz w:val="20"/>
              </w:rPr>
              <w:t>49</w:t>
            </w:r>
          </w:p>
        </w:tc>
        <w:tc>
          <w:tcPr>
            <w:tcW w:w="663" w:type="dxa"/>
            <w:shd w:val="clear" w:color="auto" w:fill="E0EDD9"/>
          </w:tcPr>
          <w:p>
            <w:pPr>
              <w:pStyle w:val="TableParagraph"/>
              <w:spacing w:before="39"/>
              <w:ind w:right="-15"/>
              <w:rPr>
                <w:sz w:val="20"/>
              </w:rPr>
            </w:pPr>
            <w:r>
              <w:rPr>
                <w:spacing w:val="-5"/>
                <w:sz w:val="20"/>
              </w:rPr>
              <w:t>44</w:t>
            </w:r>
          </w:p>
        </w:tc>
        <w:tc>
          <w:tcPr>
            <w:tcW w:w="663" w:type="dxa"/>
            <w:shd w:val="clear" w:color="auto" w:fill="E0EDD9"/>
          </w:tcPr>
          <w:p>
            <w:pPr>
              <w:pStyle w:val="TableParagraph"/>
              <w:spacing w:before="39"/>
              <w:ind w:right="-15"/>
              <w:rPr>
                <w:sz w:val="20"/>
              </w:rPr>
            </w:pPr>
            <w:r>
              <w:rPr>
                <w:spacing w:val="-5"/>
                <w:sz w:val="20"/>
              </w:rPr>
              <w:t>316</w:t>
            </w:r>
          </w:p>
        </w:tc>
        <w:tc>
          <w:tcPr>
            <w:tcW w:w="663" w:type="dxa"/>
            <w:shd w:val="clear" w:color="auto" w:fill="E0EDD9"/>
          </w:tcPr>
          <w:p>
            <w:pPr>
              <w:pStyle w:val="TableParagraph"/>
              <w:spacing w:before="39"/>
              <w:ind w:right="-15"/>
              <w:rPr>
                <w:sz w:val="20"/>
              </w:rPr>
            </w:pPr>
            <w:r>
              <w:rPr>
                <w:spacing w:val="-5"/>
                <w:sz w:val="20"/>
              </w:rPr>
              <w:t>72</w:t>
            </w:r>
          </w:p>
        </w:tc>
        <w:tc>
          <w:tcPr>
            <w:tcW w:w="663" w:type="dxa"/>
            <w:shd w:val="clear" w:color="auto" w:fill="E0EDD9"/>
          </w:tcPr>
          <w:p>
            <w:pPr>
              <w:pStyle w:val="TableParagraph"/>
              <w:spacing w:before="39"/>
              <w:ind w:right="-15"/>
              <w:rPr>
                <w:sz w:val="20"/>
              </w:rPr>
            </w:pPr>
            <w:r>
              <w:rPr>
                <w:spacing w:val="-5"/>
                <w:sz w:val="20"/>
              </w:rPr>
              <w:t>30</w:t>
            </w:r>
          </w:p>
        </w:tc>
        <w:tc>
          <w:tcPr>
            <w:tcW w:w="814" w:type="dxa"/>
            <w:shd w:val="clear" w:color="auto" w:fill="E0EDD9"/>
          </w:tcPr>
          <w:p>
            <w:pPr>
              <w:pStyle w:val="TableParagraph"/>
              <w:spacing w:before="0"/>
              <w:jc w:val="left"/>
              <w:rPr>
                <w:rFonts w:ascii="Times New Roman"/>
                <w:sz w:val="20"/>
              </w:rPr>
            </w:pPr>
          </w:p>
        </w:tc>
        <w:tc>
          <w:tcPr>
            <w:tcW w:w="787" w:type="dxa"/>
            <w:shd w:val="clear" w:color="auto" w:fill="E0EDD9"/>
          </w:tcPr>
          <w:p>
            <w:pPr>
              <w:pStyle w:val="TableParagraph"/>
              <w:spacing w:before="39"/>
              <w:ind w:right="-15"/>
              <w:rPr>
                <w:sz w:val="20"/>
              </w:rPr>
            </w:pPr>
            <w:r>
              <w:rPr>
                <w:spacing w:val="-4"/>
                <w:sz w:val="20"/>
              </w:rPr>
              <w:t>2562</w:t>
            </w:r>
          </w:p>
        </w:tc>
      </w:tr>
      <w:tr>
        <w:trPr>
          <w:trHeight w:val="324" w:hRule="atLeast"/>
        </w:trPr>
        <w:tc>
          <w:tcPr>
            <w:tcW w:w="2335" w:type="dxa"/>
            <w:shd w:val="clear" w:color="auto" w:fill="E0EDD9"/>
          </w:tcPr>
          <w:p>
            <w:pPr>
              <w:pStyle w:val="TableParagraph"/>
              <w:spacing w:before="40"/>
              <w:ind w:left="4"/>
              <w:jc w:val="left"/>
              <w:rPr>
                <w:sz w:val="20"/>
              </w:rPr>
            </w:pPr>
            <w:r>
              <w:rPr>
                <w:sz w:val="20"/>
              </w:rPr>
              <w:t>UAD</w:t>
            </w:r>
            <w:r>
              <w:rPr>
                <w:spacing w:val="-5"/>
                <w:sz w:val="20"/>
              </w:rPr>
              <w:t> </w:t>
            </w:r>
            <w:r>
              <w:rPr>
                <w:sz w:val="20"/>
              </w:rPr>
              <w:t>LA</w:t>
            </w:r>
            <w:r>
              <w:rPr>
                <w:spacing w:val="-5"/>
                <w:sz w:val="20"/>
              </w:rPr>
              <w:t> </w:t>
            </w:r>
            <w:r>
              <w:rPr>
                <w:spacing w:val="-2"/>
                <w:sz w:val="20"/>
              </w:rPr>
              <w:t>MATANZA</w:t>
            </w:r>
          </w:p>
        </w:tc>
        <w:tc>
          <w:tcPr>
            <w:tcW w:w="790" w:type="dxa"/>
            <w:shd w:val="clear" w:color="auto" w:fill="E0EDD9"/>
          </w:tcPr>
          <w:p>
            <w:pPr>
              <w:pStyle w:val="TableParagraph"/>
              <w:spacing w:before="40"/>
              <w:ind w:right="-15"/>
              <w:rPr>
                <w:sz w:val="20"/>
              </w:rPr>
            </w:pPr>
            <w:r>
              <w:rPr>
                <w:spacing w:val="-5"/>
                <w:sz w:val="20"/>
              </w:rPr>
              <w:t>560</w:t>
            </w:r>
          </w:p>
        </w:tc>
        <w:tc>
          <w:tcPr>
            <w:tcW w:w="662" w:type="dxa"/>
            <w:shd w:val="clear" w:color="auto" w:fill="E0EDD9"/>
          </w:tcPr>
          <w:p>
            <w:pPr>
              <w:pStyle w:val="TableParagraph"/>
              <w:spacing w:before="40"/>
              <w:ind w:right="-15"/>
              <w:rPr>
                <w:sz w:val="20"/>
              </w:rPr>
            </w:pPr>
            <w:r>
              <w:rPr>
                <w:spacing w:val="-5"/>
                <w:sz w:val="20"/>
              </w:rPr>
              <w:t>558</w:t>
            </w:r>
          </w:p>
        </w:tc>
        <w:tc>
          <w:tcPr>
            <w:tcW w:w="660" w:type="dxa"/>
            <w:shd w:val="clear" w:color="auto" w:fill="E0EDD9"/>
          </w:tcPr>
          <w:p>
            <w:pPr>
              <w:pStyle w:val="TableParagraph"/>
              <w:spacing w:before="40"/>
              <w:ind w:right="-15"/>
              <w:rPr>
                <w:sz w:val="20"/>
              </w:rPr>
            </w:pPr>
            <w:r>
              <w:rPr>
                <w:spacing w:val="-5"/>
                <w:sz w:val="20"/>
              </w:rPr>
              <w:t>51</w:t>
            </w:r>
          </w:p>
        </w:tc>
        <w:tc>
          <w:tcPr>
            <w:tcW w:w="663" w:type="dxa"/>
            <w:shd w:val="clear" w:color="auto" w:fill="E0EDD9"/>
          </w:tcPr>
          <w:p>
            <w:pPr>
              <w:pStyle w:val="TableParagraph"/>
              <w:spacing w:before="40"/>
              <w:ind w:right="-15"/>
              <w:rPr>
                <w:sz w:val="20"/>
              </w:rPr>
            </w:pPr>
            <w:r>
              <w:rPr>
                <w:spacing w:val="-5"/>
                <w:sz w:val="20"/>
              </w:rPr>
              <w:t>10</w:t>
            </w:r>
          </w:p>
        </w:tc>
        <w:tc>
          <w:tcPr>
            <w:tcW w:w="663" w:type="dxa"/>
            <w:shd w:val="clear" w:color="auto" w:fill="E0EDD9"/>
          </w:tcPr>
          <w:p>
            <w:pPr>
              <w:pStyle w:val="TableParagraph"/>
              <w:spacing w:before="40"/>
              <w:ind w:right="-15"/>
              <w:rPr>
                <w:sz w:val="20"/>
              </w:rPr>
            </w:pPr>
            <w:r>
              <w:rPr>
                <w:spacing w:val="-10"/>
                <w:sz w:val="20"/>
              </w:rPr>
              <w:t>6</w:t>
            </w:r>
          </w:p>
        </w:tc>
        <w:tc>
          <w:tcPr>
            <w:tcW w:w="663" w:type="dxa"/>
            <w:shd w:val="clear" w:color="auto" w:fill="E0EDD9"/>
          </w:tcPr>
          <w:p>
            <w:pPr>
              <w:pStyle w:val="TableParagraph"/>
              <w:spacing w:before="40"/>
              <w:ind w:right="-15"/>
              <w:rPr>
                <w:sz w:val="20"/>
              </w:rPr>
            </w:pPr>
            <w:r>
              <w:rPr>
                <w:spacing w:val="-5"/>
                <w:sz w:val="20"/>
              </w:rPr>
              <w:t>143</w:t>
            </w:r>
          </w:p>
        </w:tc>
        <w:tc>
          <w:tcPr>
            <w:tcW w:w="663" w:type="dxa"/>
            <w:shd w:val="clear" w:color="auto" w:fill="E0EDD9"/>
          </w:tcPr>
          <w:p>
            <w:pPr>
              <w:pStyle w:val="TableParagraph"/>
              <w:spacing w:before="40"/>
              <w:ind w:right="-15"/>
              <w:rPr>
                <w:sz w:val="20"/>
              </w:rPr>
            </w:pPr>
            <w:r>
              <w:rPr>
                <w:spacing w:val="-5"/>
                <w:sz w:val="20"/>
              </w:rPr>
              <w:t>33</w:t>
            </w:r>
          </w:p>
        </w:tc>
        <w:tc>
          <w:tcPr>
            <w:tcW w:w="663" w:type="dxa"/>
            <w:shd w:val="clear" w:color="auto" w:fill="E0EDD9"/>
          </w:tcPr>
          <w:p>
            <w:pPr>
              <w:pStyle w:val="TableParagraph"/>
              <w:spacing w:before="40"/>
              <w:ind w:right="-15"/>
              <w:rPr>
                <w:sz w:val="20"/>
              </w:rPr>
            </w:pPr>
            <w:r>
              <w:rPr>
                <w:spacing w:val="-10"/>
                <w:sz w:val="20"/>
              </w:rPr>
              <w:t>7</w:t>
            </w:r>
          </w:p>
        </w:tc>
        <w:tc>
          <w:tcPr>
            <w:tcW w:w="814" w:type="dxa"/>
            <w:shd w:val="clear" w:color="auto" w:fill="E0EDD9"/>
          </w:tcPr>
          <w:p>
            <w:pPr>
              <w:pStyle w:val="TableParagraph"/>
              <w:spacing w:before="40"/>
              <w:ind w:right="-15"/>
              <w:rPr>
                <w:sz w:val="20"/>
              </w:rPr>
            </w:pPr>
            <w:r>
              <w:rPr>
                <w:spacing w:val="-10"/>
                <w:sz w:val="20"/>
              </w:rPr>
              <w:t>1</w:t>
            </w:r>
          </w:p>
        </w:tc>
        <w:tc>
          <w:tcPr>
            <w:tcW w:w="787" w:type="dxa"/>
            <w:shd w:val="clear" w:color="auto" w:fill="E0EDD9"/>
          </w:tcPr>
          <w:p>
            <w:pPr>
              <w:pStyle w:val="TableParagraph"/>
              <w:spacing w:before="40"/>
              <w:ind w:right="-15"/>
              <w:rPr>
                <w:sz w:val="20"/>
              </w:rPr>
            </w:pPr>
            <w:r>
              <w:rPr>
                <w:spacing w:val="-4"/>
                <w:sz w:val="20"/>
              </w:rPr>
              <w:t>1368</w:t>
            </w:r>
          </w:p>
        </w:tc>
      </w:tr>
      <w:tr>
        <w:trPr>
          <w:trHeight w:val="323" w:hRule="atLeast"/>
        </w:trPr>
        <w:tc>
          <w:tcPr>
            <w:tcW w:w="2335" w:type="dxa"/>
            <w:shd w:val="clear" w:color="auto" w:fill="E0EDD9"/>
          </w:tcPr>
          <w:p>
            <w:pPr>
              <w:pStyle w:val="TableParagraph"/>
              <w:spacing w:before="39"/>
              <w:ind w:left="4"/>
              <w:jc w:val="left"/>
              <w:rPr>
                <w:sz w:val="20"/>
              </w:rPr>
            </w:pPr>
            <w:r>
              <w:rPr>
                <w:sz w:val="20"/>
              </w:rPr>
              <w:t>UAD</w:t>
            </w:r>
            <w:r>
              <w:rPr>
                <w:spacing w:val="-6"/>
                <w:sz w:val="20"/>
              </w:rPr>
              <w:t> </w:t>
            </w:r>
            <w:r>
              <w:rPr>
                <w:sz w:val="20"/>
              </w:rPr>
              <w:t>LOS</w:t>
            </w:r>
            <w:r>
              <w:rPr>
                <w:spacing w:val="-6"/>
                <w:sz w:val="20"/>
              </w:rPr>
              <w:t> </w:t>
            </w:r>
            <w:r>
              <w:rPr>
                <w:spacing w:val="-2"/>
                <w:sz w:val="20"/>
              </w:rPr>
              <w:t>REALEJOS</w:t>
            </w:r>
          </w:p>
        </w:tc>
        <w:tc>
          <w:tcPr>
            <w:tcW w:w="790" w:type="dxa"/>
            <w:shd w:val="clear" w:color="auto" w:fill="E0EDD9"/>
          </w:tcPr>
          <w:p>
            <w:pPr>
              <w:pStyle w:val="TableParagraph"/>
              <w:spacing w:before="39"/>
              <w:ind w:right="-15"/>
              <w:rPr>
                <w:sz w:val="20"/>
              </w:rPr>
            </w:pPr>
            <w:r>
              <w:rPr>
                <w:spacing w:val="-5"/>
                <w:sz w:val="20"/>
              </w:rPr>
              <w:t>520</w:t>
            </w:r>
          </w:p>
        </w:tc>
        <w:tc>
          <w:tcPr>
            <w:tcW w:w="662" w:type="dxa"/>
            <w:shd w:val="clear" w:color="auto" w:fill="E0EDD9"/>
          </w:tcPr>
          <w:p>
            <w:pPr>
              <w:pStyle w:val="TableParagraph"/>
              <w:spacing w:before="39"/>
              <w:ind w:right="-15"/>
              <w:rPr>
                <w:sz w:val="20"/>
              </w:rPr>
            </w:pPr>
            <w:r>
              <w:rPr>
                <w:spacing w:val="-5"/>
                <w:sz w:val="20"/>
              </w:rPr>
              <w:t>384</w:t>
            </w:r>
          </w:p>
        </w:tc>
        <w:tc>
          <w:tcPr>
            <w:tcW w:w="660" w:type="dxa"/>
            <w:shd w:val="clear" w:color="auto" w:fill="E0EDD9"/>
          </w:tcPr>
          <w:p>
            <w:pPr>
              <w:pStyle w:val="TableParagraph"/>
              <w:spacing w:before="39"/>
              <w:ind w:right="-15"/>
              <w:rPr>
                <w:sz w:val="20"/>
              </w:rPr>
            </w:pPr>
            <w:r>
              <w:rPr>
                <w:spacing w:val="-5"/>
                <w:sz w:val="20"/>
              </w:rPr>
              <w:t>271</w:t>
            </w:r>
          </w:p>
        </w:tc>
        <w:tc>
          <w:tcPr>
            <w:tcW w:w="663" w:type="dxa"/>
            <w:shd w:val="clear" w:color="auto" w:fill="E0EDD9"/>
          </w:tcPr>
          <w:p>
            <w:pPr>
              <w:pStyle w:val="TableParagraph"/>
              <w:spacing w:before="39"/>
              <w:ind w:right="-15"/>
              <w:rPr>
                <w:sz w:val="20"/>
              </w:rPr>
            </w:pPr>
            <w:r>
              <w:rPr>
                <w:spacing w:val="-5"/>
                <w:sz w:val="20"/>
              </w:rPr>
              <w:t>11</w:t>
            </w:r>
          </w:p>
        </w:tc>
        <w:tc>
          <w:tcPr>
            <w:tcW w:w="663" w:type="dxa"/>
            <w:shd w:val="clear" w:color="auto" w:fill="E0EDD9"/>
          </w:tcPr>
          <w:p>
            <w:pPr>
              <w:pStyle w:val="TableParagraph"/>
              <w:spacing w:before="39"/>
              <w:ind w:right="-15"/>
              <w:rPr>
                <w:sz w:val="20"/>
              </w:rPr>
            </w:pPr>
            <w:r>
              <w:rPr>
                <w:spacing w:val="-5"/>
                <w:sz w:val="20"/>
              </w:rPr>
              <w:t>11</w:t>
            </w:r>
          </w:p>
        </w:tc>
        <w:tc>
          <w:tcPr>
            <w:tcW w:w="663" w:type="dxa"/>
            <w:shd w:val="clear" w:color="auto" w:fill="E0EDD9"/>
          </w:tcPr>
          <w:p>
            <w:pPr>
              <w:pStyle w:val="TableParagraph"/>
              <w:spacing w:before="39"/>
              <w:ind w:right="-15"/>
              <w:rPr>
                <w:sz w:val="20"/>
              </w:rPr>
            </w:pPr>
            <w:r>
              <w:rPr>
                <w:spacing w:val="-5"/>
                <w:sz w:val="20"/>
              </w:rPr>
              <w:t>281</w:t>
            </w:r>
          </w:p>
        </w:tc>
        <w:tc>
          <w:tcPr>
            <w:tcW w:w="663" w:type="dxa"/>
            <w:shd w:val="clear" w:color="auto" w:fill="E0EDD9"/>
          </w:tcPr>
          <w:p>
            <w:pPr>
              <w:pStyle w:val="TableParagraph"/>
              <w:spacing w:before="39"/>
              <w:ind w:right="-15"/>
              <w:rPr>
                <w:sz w:val="20"/>
              </w:rPr>
            </w:pPr>
            <w:r>
              <w:rPr>
                <w:spacing w:val="-5"/>
                <w:sz w:val="20"/>
              </w:rPr>
              <w:t>72</w:t>
            </w:r>
          </w:p>
        </w:tc>
        <w:tc>
          <w:tcPr>
            <w:tcW w:w="663" w:type="dxa"/>
            <w:shd w:val="clear" w:color="auto" w:fill="E0EDD9"/>
          </w:tcPr>
          <w:p>
            <w:pPr>
              <w:pStyle w:val="TableParagraph"/>
              <w:spacing w:before="39"/>
              <w:ind w:right="-15"/>
              <w:rPr>
                <w:sz w:val="20"/>
              </w:rPr>
            </w:pPr>
            <w:r>
              <w:rPr>
                <w:spacing w:val="-5"/>
                <w:sz w:val="20"/>
              </w:rPr>
              <w:t>20</w:t>
            </w:r>
          </w:p>
        </w:tc>
        <w:tc>
          <w:tcPr>
            <w:tcW w:w="814" w:type="dxa"/>
            <w:shd w:val="clear" w:color="auto" w:fill="E0EDD9"/>
          </w:tcPr>
          <w:p>
            <w:pPr>
              <w:pStyle w:val="TableParagraph"/>
              <w:spacing w:before="39"/>
              <w:ind w:right="-15"/>
              <w:rPr>
                <w:sz w:val="20"/>
              </w:rPr>
            </w:pPr>
            <w:r>
              <w:rPr>
                <w:spacing w:val="-5"/>
                <w:sz w:val="20"/>
              </w:rPr>
              <w:t>10</w:t>
            </w:r>
          </w:p>
        </w:tc>
        <w:tc>
          <w:tcPr>
            <w:tcW w:w="787" w:type="dxa"/>
            <w:shd w:val="clear" w:color="auto" w:fill="E0EDD9"/>
          </w:tcPr>
          <w:p>
            <w:pPr>
              <w:pStyle w:val="TableParagraph"/>
              <w:spacing w:before="39"/>
              <w:ind w:right="-15"/>
              <w:rPr>
                <w:sz w:val="20"/>
              </w:rPr>
            </w:pPr>
            <w:r>
              <w:rPr>
                <w:spacing w:val="-4"/>
                <w:sz w:val="20"/>
              </w:rPr>
              <w:t>1570</w:t>
            </w:r>
          </w:p>
        </w:tc>
      </w:tr>
      <w:tr>
        <w:trPr>
          <w:trHeight w:val="323" w:hRule="atLeast"/>
        </w:trPr>
        <w:tc>
          <w:tcPr>
            <w:tcW w:w="2335" w:type="dxa"/>
            <w:shd w:val="clear" w:color="auto" w:fill="E0EDD9"/>
          </w:tcPr>
          <w:p>
            <w:pPr>
              <w:pStyle w:val="TableParagraph"/>
              <w:spacing w:before="39"/>
              <w:ind w:left="4"/>
              <w:jc w:val="left"/>
              <w:rPr>
                <w:sz w:val="20"/>
              </w:rPr>
            </w:pPr>
            <w:r>
              <w:rPr>
                <w:sz w:val="20"/>
              </w:rPr>
              <w:t>UAD</w:t>
            </w:r>
            <w:r>
              <w:rPr>
                <w:spacing w:val="-6"/>
                <w:sz w:val="20"/>
              </w:rPr>
              <w:t> </w:t>
            </w:r>
            <w:r>
              <w:rPr>
                <w:sz w:val="20"/>
              </w:rPr>
              <w:t>ICOD</w:t>
            </w:r>
            <w:r>
              <w:rPr>
                <w:spacing w:val="-5"/>
                <w:sz w:val="20"/>
              </w:rPr>
              <w:t> </w:t>
            </w:r>
            <w:r>
              <w:rPr>
                <w:sz w:val="20"/>
              </w:rPr>
              <w:t>DE</w:t>
            </w:r>
            <w:r>
              <w:rPr>
                <w:spacing w:val="-3"/>
                <w:sz w:val="20"/>
              </w:rPr>
              <w:t> </w:t>
            </w:r>
            <w:r>
              <w:rPr>
                <w:sz w:val="20"/>
              </w:rPr>
              <w:t>LOS</w:t>
            </w:r>
            <w:r>
              <w:rPr>
                <w:spacing w:val="-6"/>
                <w:sz w:val="20"/>
              </w:rPr>
              <w:t> </w:t>
            </w:r>
            <w:r>
              <w:rPr>
                <w:spacing w:val="-2"/>
                <w:sz w:val="20"/>
              </w:rPr>
              <w:t>VINOS</w:t>
            </w:r>
          </w:p>
        </w:tc>
        <w:tc>
          <w:tcPr>
            <w:tcW w:w="790" w:type="dxa"/>
            <w:shd w:val="clear" w:color="auto" w:fill="E0EDD9"/>
          </w:tcPr>
          <w:p>
            <w:pPr>
              <w:pStyle w:val="TableParagraph"/>
              <w:spacing w:before="39"/>
              <w:ind w:right="-15"/>
              <w:rPr>
                <w:sz w:val="20"/>
              </w:rPr>
            </w:pPr>
            <w:r>
              <w:rPr>
                <w:spacing w:val="-5"/>
                <w:sz w:val="20"/>
              </w:rPr>
              <w:t>354</w:t>
            </w:r>
          </w:p>
        </w:tc>
        <w:tc>
          <w:tcPr>
            <w:tcW w:w="662" w:type="dxa"/>
            <w:shd w:val="clear" w:color="auto" w:fill="E0EDD9"/>
          </w:tcPr>
          <w:p>
            <w:pPr>
              <w:pStyle w:val="TableParagraph"/>
              <w:spacing w:before="39"/>
              <w:ind w:right="-15"/>
              <w:rPr>
                <w:sz w:val="20"/>
              </w:rPr>
            </w:pPr>
            <w:r>
              <w:rPr>
                <w:spacing w:val="-5"/>
                <w:sz w:val="20"/>
              </w:rPr>
              <w:t>65</w:t>
            </w:r>
          </w:p>
        </w:tc>
        <w:tc>
          <w:tcPr>
            <w:tcW w:w="660" w:type="dxa"/>
            <w:shd w:val="clear" w:color="auto" w:fill="E0EDD9"/>
          </w:tcPr>
          <w:p>
            <w:pPr>
              <w:pStyle w:val="TableParagraph"/>
              <w:spacing w:before="39"/>
              <w:ind w:right="-15"/>
              <w:rPr>
                <w:sz w:val="20"/>
              </w:rPr>
            </w:pPr>
            <w:r>
              <w:rPr>
                <w:spacing w:val="-5"/>
                <w:sz w:val="20"/>
              </w:rPr>
              <w:t>18</w:t>
            </w:r>
          </w:p>
        </w:tc>
        <w:tc>
          <w:tcPr>
            <w:tcW w:w="663" w:type="dxa"/>
            <w:shd w:val="clear" w:color="auto" w:fill="E0EDD9"/>
          </w:tcPr>
          <w:p>
            <w:pPr>
              <w:pStyle w:val="TableParagraph"/>
              <w:spacing w:before="39"/>
              <w:ind w:right="-15"/>
              <w:rPr>
                <w:sz w:val="20"/>
              </w:rPr>
            </w:pPr>
            <w:r>
              <w:rPr>
                <w:spacing w:val="-10"/>
                <w:sz w:val="20"/>
              </w:rPr>
              <w:t>4</w:t>
            </w:r>
          </w:p>
        </w:tc>
        <w:tc>
          <w:tcPr>
            <w:tcW w:w="663" w:type="dxa"/>
            <w:shd w:val="clear" w:color="auto" w:fill="E0EDD9"/>
          </w:tcPr>
          <w:p>
            <w:pPr>
              <w:pStyle w:val="TableParagraph"/>
              <w:spacing w:before="39"/>
              <w:ind w:right="-15"/>
              <w:rPr>
                <w:sz w:val="20"/>
              </w:rPr>
            </w:pPr>
            <w:r>
              <w:rPr>
                <w:spacing w:val="-10"/>
                <w:sz w:val="20"/>
              </w:rPr>
              <w:t>4</w:t>
            </w:r>
          </w:p>
        </w:tc>
        <w:tc>
          <w:tcPr>
            <w:tcW w:w="663" w:type="dxa"/>
            <w:shd w:val="clear" w:color="auto" w:fill="E0EDD9"/>
          </w:tcPr>
          <w:p>
            <w:pPr>
              <w:pStyle w:val="TableParagraph"/>
              <w:spacing w:before="39"/>
              <w:ind w:right="-15"/>
              <w:rPr>
                <w:sz w:val="20"/>
              </w:rPr>
            </w:pPr>
            <w:r>
              <w:rPr>
                <w:spacing w:val="-5"/>
                <w:sz w:val="20"/>
              </w:rPr>
              <w:t>40</w:t>
            </w:r>
          </w:p>
        </w:tc>
        <w:tc>
          <w:tcPr>
            <w:tcW w:w="663" w:type="dxa"/>
            <w:shd w:val="clear" w:color="auto" w:fill="E0EDD9"/>
          </w:tcPr>
          <w:p>
            <w:pPr>
              <w:pStyle w:val="TableParagraph"/>
              <w:spacing w:before="39"/>
              <w:ind w:right="-15"/>
              <w:rPr>
                <w:sz w:val="20"/>
              </w:rPr>
            </w:pPr>
            <w:r>
              <w:rPr>
                <w:spacing w:val="-5"/>
                <w:sz w:val="20"/>
              </w:rPr>
              <w:t>24</w:t>
            </w:r>
          </w:p>
        </w:tc>
        <w:tc>
          <w:tcPr>
            <w:tcW w:w="663" w:type="dxa"/>
            <w:shd w:val="clear" w:color="auto" w:fill="E0EDD9"/>
          </w:tcPr>
          <w:p>
            <w:pPr>
              <w:pStyle w:val="TableParagraph"/>
              <w:spacing w:before="0"/>
              <w:jc w:val="left"/>
              <w:rPr>
                <w:rFonts w:ascii="Times New Roman"/>
                <w:sz w:val="20"/>
              </w:rPr>
            </w:pPr>
          </w:p>
        </w:tc>
        <w:tc>
          <w:tcPr>
            <w:tcW w:w="814" w:type="dxa"/>
            <w:shd w:val="clear" w:color="auto" w:fill="E0EDD9"/>
          </w:tcPr>
          <w:p>
            <w:pPr>
              <w:pStyle w:val="TableParagraph"/>
              <w:spacing w:before="0"/>
              <w:jc w:val="left"/>
              <w:rPr>
                <w:rFonts w:ascii="Times New Roman"/>
                <w:sz w:val="20"/>
              </w:rPr>
            </w:pPr>
          </w:p>
        </w:tc>
        <w:tc>
          <w:tcPr>
            <w:tcW w:w="787" w:type="dxa"/>
            <w:shd w:val="clear" w:color="auto" w:fill="E0EDD9"/>
          </w:tcPr>
          <w:p>
            <w:pPr>
              <w:pStyle w:val="TableParagraph"/>
              <w:spacing w:before="39"/>
              <w:ind w:right="-15"/>
              <w:rPr>
                <w:sz w:val="20"/>
              </w:rPr>
            </w:pPr>
            <w:r>
              <w:rPr>
                <w:spacing w:val="-5"/>
                <w:sz w:val="20"/>
              </w:rPr>
              <w:t>509</w:t>
            </w:r>
          </w:p>
        </w:tc>
      </w:tr>
      <w:tr>
        <w:trPr>
          <w:trHeight w:val="325" w:hRule="atLeast"/>
        </w:trPr>
        <w:tc>
          <w:tcPr>
            <w:tcW w:w="2335" w:type="dxa"/>
            <w:shd w:val="clear" w:color="auto" w:fill="E0EDD9"/>
          </w:tcPr>
          <w:p>
            <w:pPr>
              <w:pStyle w:val="TableParagraph"/>
              <w:spacing w:before="42"/>
              <w:ind w:left="4"/>
              <w:jc w:val="left"/>
              <w:rPr>
                <w:sz w:val="20"/>
              </w:rPr>
            </w:pPr>
            <w:r>
              <w:rPr>
                <w:sz w:val="20"/>
              </w:rPr>
              <w:t>C.P</w:t>
            </w:r>
            <w:r>
              <w:rPr>
                <w:spacing w:val="-4"/>
                <w:sz w:val="20"/>
              </w:rPr>
              <w:t> </w:t>
            </w:r>
            <w:r>
              <w:rPr>
                <w:sz w:val="20"/>
              </w:rPr>
              <w:t>TF</w:t>
            </w:r>
            <w:r>
              <w:rPr>
                <w:spacing w:val="-5"/>
                <w:sz w:val="20"/>
              </w:rPr>
              <w:t> II</w:t>
            </w:r>
          </w:p>
        </w:tc>
        <w:tc>
          <w:tcPr>
            <w:tcW w:w="790" w:type="dxa"/>
            <w:shd w:val="clear" w:color="auto" w:fill="E0EDD9"/>
          </w:tcPr>
          <w:p>
            <w:pPr>
              <w:pStyle w:val="TableParagraph"/>
              <w:spacing w:before="42"/>
              <w:ind w:right="-15"/>
              <w:rPr>
                <w:sz w:val="20"/>
              </w:rPr>
            </w:pPr>
            <w:r>
              <w:rPr>
                <w:spacing w:val="-5"/>
                <w:sz w:val="20"/>
              </w:rPr>
              <w:t>53</w:t>
            </w:r>
          </w:p>
        </w:tc>
        <w:tc>
          <w:tcPr>
            <w:tcW w:w="662" w:type="dxa"/>
            <w:shd w:val="clear" w:color="auto" w:fill="E0EDD9"/>
          </w:tcPr>
          <w:p>
            <w:pPr>
              <w:pStyle w:val="TableParagraph"/>
              <w:spacing w:before="42"/>
              <w:ind w:right="-15"/>
              <w:rPr>
                <w:sz w:val="20"/>
              </w:rPr>
            </w:pPr>
            <w:r>
              <w:rPr>
                <w:spacing w:val="-5"/>
                <w:sz w:val="20"/>
              </w:rPr>
              <w:t>53</w:t>
            </w:r>
          </w:p>
        </w:tc>
        <w:tc>
          <w:tcPr>
            <w:tcW w:w="660" w:type="dxa"/>
            <w:shd w:val="clear" w:color="auto" w:fill="E0EDD9"/>
          </w:tcPr>
          <w:p>
            <w:pPr>
              <w:pStyle w:val="TableParagraph"/>
              <w:spacing w:before="42"/>
              <w:ind w:right="-15"/>
              <w:rPr>
                <w:sz w:val="20"/>
              </w:rPr>
            </w:pPr>
            <w:r>
              <w:rPr>
                <w:spacing w:val="-5"/>
                <w:sz w:val="20"/>
              </w:rPr>
              <w:t>53</w:t>
            </w:r>
          </w:p>
        </w:tc>
        <w:tc>
          <w:tcPr>
            <w:tcW w:w="663" w:type="dxa"/>
            <w:shd w:val="clear" w:color="auto" w:fill="E0EDD9"/>
          </w:tcPr>
          <w:p>
            <w:pPr>
              <w:pStyle w:val="TableParagraph"/>
              <w:spacing w:before="42"/>
              <w:ind w:right="-15"/>
              <w:rPr>
                <w:sz w:val="20"/>
              </w:rPr>
            </w:pPr>
            <w:r>
              <w:rPr>
                <w:spacing w:val="-5"/>
                <w:sz w:val="20"/>
              </w:rPr>
              <w:t>53</w:t>
            </w:r>
          </w:p>
        </w:tc>
        <w:tc>
          <w:tcPr>
            <w:tcW w:w="663" w:type="dxa"/>
            <w:shd w:val="clear" w:color="auto" w:fill="E0EDD9"/>
          </w:tcPr>
          <w:p>
            <w:pPr>
              <w:pStyle w:val="TableParagraph"/>
              <w:spacing w:before="0"/>
              <w:jc w:val="left"/>
              <w:rPr>
                <w:rFonts w:ascii="Times New Roman"/>
                <w:sz w:val="20"/>
              </w:rPr>
            </w:pPr>
          </w:p>
        </w:tc>
        <w:tc>
          <w:tcPr>
            <w:tcW w:w="663" w:type="dxa"/>
            <w:shd w:val="clear" w:color="auto" w:fill="E0EDD9"/>
          </w:tcPr>
          <w:p>
            <w:pPr>
              <w:pStyle w:val="TableParagraph"/>
              <w:spacing w:before="42"/>
              <w:ind w:right="-15"/>
              <w:rPr>
                <w:sz w:val="20"/>
              </w:rPr>
            </w:pPr>
            <w:r>
              <w:rPr>
                <w:spacing w:val="-5"/>
                <w:sz w:val="20"/>
              </w:rPr>
              <w:t>53</w:t>
            </w:r>
          </w:p>
        </w:tc>
        <w:tc>
          <w:tcPr>
            <w:tcW w:w="663" w:type="dxa"/>
            <w:shd w:val="clear" w:color="auto" w:fill="E0EDD9"/>
          </w:tcPr>
          <w:p>
            <w:pPr>
              <w:pStyle w:val="TableParagraph"/>
              <w:spacing w:before="0"/>
              <w:jc w:val="left"/>
              <w:rPr>
                <w:rFonts w:ascii="Times New Roman"/>
                <w:sz w:val="20"/>
              </w:rPr>
            </w:pPr>
          </w:p>
        </w:tc>
        <w:tc>
          <w:tcPr>
            <w:tcW w:w="663" w:type="dxa"/>
            <w:shd w:val="clear" w:color="auto" w:fill="E0EDD9"/>
          </w:tcPr>
          <w:p>
            <w:pPr>
              <w:pStyle w:val="TableParagraph"/>
              <w:spacing w:before="0"/>
              <w:jc w:val="left"/>
              <w:rPr>
                <w:rFonts w:ascii="Times New Roman"/>
                <w:sz w:val="20"/>
              </w:rPr>
            </w:pPr>
          </w:p>
        </w:tc>
        <w:tc>
          <w:tcPr>
            <w:tcW w:w="814" w:type="dxa"/>
            <w:shd w:val="clear" w:color="auto" w:fill="E0EDD9"/>
          </w:tcPr>
          <w:p>
            <w:pPr>
              <w:pStyle w:val="TableParagraph"/>
              <w:spacing w:before="0"/>
              <w:jc w:val="left"/>
              <w:rPr>
                <w:rFonts w:ascii="Times New Roman"/>
                <w:sz w:val="20"/>
              </w:rPr>
            </w:pPr>
          </w:p>
        </w:tc>
        <w:tc>
          <w:tcPr>
            <w:tcW w:w="787" w:type="dxa"/>
            <w:shd w:val="clear" w:color="auto" w:fill="E0EDD9"/>
          </w:tcPr>
          <w:p>
            <w:pPr>
              <w:pStyle w:val="TableParagraph"/>
              <w:spacing w:before="42"/>
              <w:ind w:right="-15"/>
              <w:rPr>
                <w:sz w:val="20"/>
              </w:rPr>
            </w:pPr>
            <w:r>
              <w:rPr>
                <w:spacing w:val="-5"/>
                <w:sz w:val="20"/>
              </w:rPr>
              <w:t>265</w:t>
            </w:r>
          </w:p>
        </w:tc>
      </w:tr>
      <w:tr>
        <w:trPr>
          <w:trHeight w:val="323" w:hRule="atLeast"/>
        </w:trPr>
        <w:tc>
          <w:tcPr>
            <w:tcW w:w="2335" w:type="dxa"/>
            <w:shd w:val="clear" w:color="auto" w:fill="E0EDD9"/>
          </w:tcPr>
          <w:p>
            <w:pPr>
              <w:pStyle w:val="TableParagraph"/>
              <w:spacing w:before="39"/>
              <w:ind w:left="4"/>
              <w:jc w:val="left"/>
              <w:rPr>
                <w:sz w:val="20"/>
              </w:rPr>
            </w:pPr>
            <w:r>
              <w:rPr>
                <w:sz w:val="20"/>
              </w:rPr>
              <w:t>CIS</w:t>
            </w:r>
            <w:r>
              <w:rPr>
                <w:spacing w:val="-5"/>
                <w:sz w:val="20"/>
              </w:rPr>
              <w:t> </w:t>
            </w:r>
            <w:r>
              <w:rPr>
                <w:sz w:val="20"/>
              </w:rPr>
              <w:t>M.</w:t>
            </w:r>
            <w:r>
              <w:rPr>
                <w:spacing w:val="-3"/>
                <w:sz w:val="20"/>
              </w:rPr>
              <w:t> </w:t>
            </w:r>
            <w:r>
              <w:rPr>
                <w:spacing w:val="-2"/>
                <w:sz w:val="20"/>
              </w:rPr>
              <w:t>PINTO</w:t>
            </w:r>
          </w:p>
        </w:tc>
        <w:tc>
          <w:tcPr>
            <w:tcW w:w="790" w:type="dxa"/>
            <w:shd w:val="clear" w:color="auto" w:fill="E0EDD9"/>
          </w:tcPr>
          <w:p>
            <w:pPr>
              <w:pStyle w:val="TableParagraph"/>
              <w:spacing w:before="39"/>
              <w:ind w:right="-15"/>
              <w:rPr>
                <w:sz w:val="20"/>
              </w:rPr>
            </w:pPr>
            <w:r>
              <w:rPr>
                <w:spacing w:val="-5"/>
                <w:sz w:val="20"/>
              </w:rPr>
              <w:t>21</w:t>
            </w:r>
          </w:p>
        </w:tc>
        <w:tc>
          <w:tcPr>
            <w:tcW w:w="662" w:type="dxa"/>
            <w:shd w:val="clear" w:color="auto" w:fill="E0EDD9"/>
          </w:tcPr>
          <w:p>
            <w:pPr>
              <w:pStyle w:val="TableParagraph"/>
              <w:spacing w:before="39"/>
              <w:ind w:right="-15"/>
              <w:rPr>
                <w:sz w:val="20"/>
              </w:rPr>
            </w:pPr>
            <w:r>
              <w:rPr>
                <w:spacing w:val="-5"/>
                <w:sz w:val="20"/>
              </w:rPr>
              <w:t>70</w:t>
            </w:r>
          </w:p>
        </w:tc>
        <w:tc>
          <w:tcPr>
            <w:tcW w:w="660" w:type="dxa"/>
            <w:shd w:val="clear" w:color="auto" w:fill="E0EDD9"/>
          </w:tcPr>
          <w:p>
            <w:pPr>
              <w:pStyle w:val="TableParagraph"/>
              <w:spacing w:before="39"/>
              <w:ind w:right="-15"/>
              <w:rPr>
                <w:sz w:val="20"/>
              </w:rPr>
            </w:pPr>
            <w:r>
              <w:rPr>
                <w:spacing w:val="-10"/>
                <w:sz w:val="20"/>
              </w:rPr>
              <w:t>3</w:t>
            </w:r>
          </w:p>
        </w:tc>
        <w:tc>
          <w:tcPr>
            <w:tcW w:w="663" w:type="dxa"/>
            <w:shd w:val="clear" w:color="auto" w:fill="E0EDD9"/>
          </w:tcPr>
          <w:p>
            <w:pPr>
              <w:pStyle w:val="TableParagraph"/>
              <w:spacing w:before="39"/>
              <w:ind w:right="-15"/>
              <w:rPr>
                <w:sz w:val="20"/>
              </w:rPr>
            </w:pPr>
            <w:r>
              <w:rPr>
                <w:spacing w:val="-10"/>
                <w:sz w:val="20"/>
              </w:rPr>
              <w:t>7</w:t>
            </w:r>
          </w:p>
        </w:tc>
        <w:tc>
          <w:tcPr>
            <w:tcW w:w="663" w:type="dxa"/>
            <w:shd w:val="clear" w:color="auto" w:fill="E0EDD9"/>
          </w:tcPr>
          <w:p>
            <w:pPr>
              <w:pStyle w:val="TableParagraph"/>
              <w:spacing w:before="39"/>
              <w:ind w:right="-15"/>
              <w:rPr>
                <w:sz w:val="20"/>
              </w:rPr>
            </w:pPr>
            <w:r>
              <w:rPr>
                <w:spacing w:val="-10"/>
                <w:sz w:val="20"/>
              </w:rPr>
              <w:t>1</w:t>
            </w:r>
          </w:p>
        </w:tc>
        <w:tc>
          <w:tcPr>
            <w:tcW w:w="663" w:type="dxa"/>
            <w:shd w:val="clear" w:color="auto" w:fill="E0EDD9"/>
          </w:tcPr>
          <w:p>
            <w:pPr>
              <w:pStyle w:val="TableParagraph"/>
              <w:spacing w:before="39"/>
              <w:ind w:right="-15"/>
              <w:rPr>
                <w:sz w:val="20"/>
              </w:rPr>
            </w:pPr>
            <w:r>
              <w:rPr>
                <w:spacing w:val="-5"/>
                <w:sz w:val="20"/>
              </w:rPr>
              <w:t>36</w:t>
            </w:r>
          </w:p>
        </w:tc>
        <w:tc>
          <w:tcPr>
            <w:tcW w:w="663" w:type="dxa"/>
            <w:shd w:val="clear" w:color="auto" w:fill="E0EDD9"/>
          </w:tcPr>
          <w:p>
            <w:pPr>
              <w:pStyle w:val="TableParagraph"/>
              <w:spacing w:before="0"/>
              <w:jc w:val="left"/>
              <w:rPr>
                <w:rFonts w:ascii="Times New Roman"/>
                <w:sz w:val="20"/>
              </w:rPr>
            </w:pPr>
          </w:p>
        </w:tc>
        <w:tc>
          <w:tcPr>
            <w:tcW w:w="663" w:type="dxa"/>
            <w:shd w:val="clear" w:color="auto" w:fill="E0EDD9"/>
          </w:tcPr>
          <w:p>
            <w:pPr>
              <w:pStyle w:val="TableParagraph"/>
              <w:spacing w:before="0"/>
              <w:jc w:val="left"/>
              <w:rPr>
                <w:rFonts w:ascii="Times New Roman"/>
                <w:sz w:val="20"/>
              </w:rPr>
            </w:pPr>
          </w:p>
        </w:tc>
        <w:tc>
          <w:tcPr>
            <w:tcW w:w="814" w:type="dxa"/>
            <w:shd w:val="clear" w:color="auto" w:fill="E0EDD9"/>
          </w:tcPr>
          <w:p>
            <w:pPr>
              <w:pStyle w:val="TableParagraph"/>
              <w:spacing w:before="0"/>
              <w:jc w:val="left"/>
              <w:rPr>
                <w:rFonts w:ascii="Times New Roman"/>
                <w:sz w:val="20"/>
              </w:rPr>
            </w:pPr>
          </w:p>
        </w:tc>
        <w:tc>
          <w:tcPr>
            <w:tcW w:w="787" w:type="dxa"/>
            <w:shd w:val="clear" w:color="auto" w:fill="E0EDD9"/>
          </w:tcPr>
          <w:p>
            <w:pPr>
              <w:pStyle w:val="TableParagraph"/>
              <w:spacing w:before="39"/>
              <w:ind w:right="-15"/>
              <w:rPr>
                <w:sz w:val="20"/>
              </w:rPr>
            </w:pPr>
            <w:r>
              <w:rPr>
                <w:spacing w:val="-5"/>
                <w:sz w:val="20"/>
              </w:rPr>
              <w:t>138</w:t>
            </w:r>
          </w:p>
        </w:tc>
      </w:tr>
      <w:tr>
        <w:trPr>
          <w:trHeight w:val="323" w:hRule="atLeast"/>
        </w:trPr>
        <w:tc>
          <w:tcPr>
            <w:tcW w:w="2335" w:type="dxa"/>
            <w:shd w:val="clear" w:color="auto" w:fill="E0EDD9"/>
          </w:tcPr>
          <w:p>
            <w:pPr>
              <w:pStyle w:val="TableParagraph"/>
              <w:spacing w:before="39"/>
              <w:ind w:left="4"/>
              <w:jc w:val="left"/>
              <w:rPr>
                <w:sz w:val="20"/>
              </w:rPr>
            </w:pPr>
            <w:r>
              <w:rPr>
                <w:spacing w:val="-4"/>
                <w:sz w:val="20"/>
              </w:rPr>
              <w:t>TOTAL</w:t>
            </w:r>
          </w:p>
        </w:tc>
        <w:tc>
          <w:tcPr>
            <w:tcW w:w="790" w:type="dxa"/>
            <w:shd w:val="clear" w:color="auto" w:fill="E0EDD9"/>
          </w:tcPr>
          <w:p>
            <w:pPr>
              <w:pStyle w:val="TableParagraph"/>
              <w:spacing w:before="39"/>
              <w:ind w:right="-15"/>
              <w:rPr>
                <w:sz w:val="20"/>
              </w:rPr>
            </w:pPr>
            <w:r>
              <w:rPr>
                <w:spacing w:val="-4"/>
                <w:sz w:val="20"/>
              </w:rPr>
              <w:t>2938</w:t>
            </w:r>
          </w:p>
        </w:tc>
        <w:tc>
          <w:tcPr>
            <w:tcW w:w="662" w:type="dxa"/>
            <w:shd w:val="clear" w:color="auto" w:fill="E0EDD9"/>
          </w:tcPr>
          <w:p>
            <w:pPr>
              <w:pStyle w:val="TableParagraph"/>
              <w:spacing w:before="39"/>
              <w:ind w:right="-15"/>
              <w:rPr>
                <w:sz w:val="20"/>
              </w:rPr>
            </w:pPr>
            <w:r>
              <w:rPr>
                <w:spacing w:val="-4"/>
                <w:sz w:val="20"/>
              </w:rPr>
              <w:t>1587</w:t>
            </w:r>
          </w:p>
        </w:tc>
        <w:tc>
          <w:tcPr>
            <w:tcW w:w="660" w:type="dxa"/>
            <w:shd w:val="clear" w:color="auto" w:fill="E0EDD9"/>
          </w:tcPr>
          <w:p>
            <w:pPr>
              <w:pStyle w:val="TableParagraph"/>
              <w:spacing w:before="39"/>
              <w:ind w:right="-15"/>
              <w:rPr>
                <w:sz w:val="20"/>
              </w:rPr>
            </w:pPr>
            <w:r>
              <w:rPr>
                <w:spacing w:val="-5"/>
                <w:sz w:val="20"/>
              </w:rPr>
              <w:t>560</w:t>
            </w:r>
          </w:p>
        </w:tc>
        <w:tc>
          <w:tcPr>
            <w:tcW w:w="663" w:type="dxa"/>
            <w:shd w:val="clear" w:color="auto" w:fill="E0EDD9"/>
          </w:tcPr>
          <w:p>
            <w:pPr>
              <w:pStyle w:val="TableParagraph"/>
              <w:spacing w:before="39"/>
              <w:ind w:right="-15"/>
              <w:rPr>
                <w:sz w:val="20"/>
              </w:rPr>
            </w:pPr>
            <w:r>
              <w:rPr>
                <w:spacing w:val="-5"/>
                <w:sz w:val="20"/>
              </w:rPr>
              <w:t>134</w:t>
            </w:r>
          </w:p>
        </w:tc>
        <w:tc>
          <w:tcPr>
            <w:tcW w:w="663" w:type="dxa"/>
            <w:shd w:val="clear" w:color="auto" w:fill="E0EDD9"/>
          </w:tcPr>
          <w:p>
            <w:pPr>
              <w:pStyle w:val="TableParagraph"/>
              <w:spacing w:before="39"/>
              <w:ind w:right="-15"/>
              <w:rPr>
                <w:sz w:val="20"/>
              </w:rPr>
            </w:pPr>
            <w:r>
              <w:rPr>
                <w:spacing w:val="-5"/>
                <w:sz w:val="20"/>
              </w:rPr>
              <w:t>66</w:t>
            </w:r>
          </w:p>
        </w:tc>
        <w:tc>
          <w:tcPr>
            <w:tcW w:w="663" w:type="dxa"/>
            <w:shd w:val="clear" w:color="auto" w:fill="E0EDD9"/>
          </w:tcPr>
          <w:p>
            <w:pPr>
              <w:pStyle w:val="TableParagraph"/>
              <w:spacing w:before="39"/>
              <w:ind w:right="-15"/>
              <w:rPr>
                <w:sz w:val="20"/>
              </w:rPr>
            </w:pPr>
            <w:r>
              <w:rPr>
                <w:spacing w:val="-5"/>
                <w:sz w:val="20"/>
              </w:rPr>
              <w:t>869</w:t>
            </w:r>
          </w:p>
        </w:tc>
        <w:tc>
          <w:tcPr>
            <w:tcW w:w="663" w:type="dxa"/>
            <w:shd w:val="clear" w:color="auto" w:fill="E0EDD9"/>
          </w:tcPr>
          <w:p>
            <w:pPr>
              <w:pStyle w:val="TableParagraph"/>
              <w:spacing w:before="39"/>
              <w:ind w:right="-15"/>
              <w:rPr>
                <w:sz w:val="20"/>
              </w:rPr>
            </w:pPr>
            <w:r>
              <w:rPr>
                <w:spacing w:val="-5"/>
                <w:sz w:val="20"/>
              </w:rPr>
              <w:t>201</w:t>
            </w:r>
          </w:p>
        </w:tc>
        <w:tc>
          <w:tcPr>
            <w:tcW w:w="663" w:type="dxa"/>
            <w:shd w:val="clear" w:color="auto" w:fill="E0EDD9"/>
          </w:tcPr>
          <w:p>
            <w:pPr>
              <w:pStyle w:val="TableParagraph"/>
              <w:spacing w:before="39"/>
              <w:ind w:right="-15"/>
              <w:rPr>
                <w:sz w:val="20"/>
              </w:rPr>
            </w:pPr>
            <w:r>
              <w:rPr>
                <w:spacing w:val="-5"/>
                <w:sz w:val="20"/>
              </w:rPr>
              <w:t>57</w:t>
            </w:r>
          </w:p>
        </w:tc>
        <w:tc>
          <w:tcPr>
            <w:tcW w:w="814" w:type="dxa"/>
            <w:shd w:val="clear" w:color="auto" w:fill="E0EDD9"/>
          </w:tcPr>
          <w:p>
            <w:pPr>
              <w:pStyle w:val="TableParagraph"/>
              <w:spacing w:before="39"/>
              <w:ind w:right="-15"/>
              <w:rPr>
                <w:sz w:val="20"/>
              </w:rPr>
            </w:pPr>
            <w:r>
              <w:rPr>
                <w:spacing w:val="-5"/>
                <w:sz w:val="20"/>
              </w:rPr>
              <w:t>11</w:t>
            </w:r>
          </w:p>
        </w:tc>
        <w:tc>
          <w:tcPr>
            <w:tcW w:w="787" w:type="dxa"/>
            <w:shd w:val="clear" w:color="auto" w:fill="E0EDD9"/>
          </w:tcPr>
          <w:p>
            <w:pPr>
              <w:pStyle w:val="TableParagraph"/>
              <w:spacing w:before="39"/>
              <w:ind w:right="-15"/>
              <w:rPr>
                <w:sz w:val="20"/>
              </w:rPr>
            </w:pPr>
            <w:r>
              <w:rPr>
                <w:spacing w:val="-4"/>
                <w:sz w:val="20"/>
              </w:rPr>
              <w:t>6413</w:t>
            </w:r>
          </w:p>
        </w:tc>
      </w:tr>
    </w:tbl>
    <w:p>
      <w:pPr>
        <w:pStyle w:val="TableParagraph"/>
        <w:spacing w:after="0"/>
        <w:rPr>
          <w:sz w:val="20"/>
        </w:rPr>
        <w:sectPr>
          <w:pgSz w:w="12240" w:h="15840"/>
          <w:pgMar w:header="0" w:footer="720" w:top="1400" w:bottom="920" w:left="1440" w:right="1080"/>
        </w:sectPr>
      </w:pPr>
    </w:p>
    <w:p>
      <w:pPr>
        <w:pStyle w:val="BodyText"/>
        <w:ind w:left="61"/>
        <w:rPr>
          <w:sz w:val="20"/>
        </w:rPr>
      </w:pPr>
      <w:r>
        <w:rPr>
          <w:sz w:val="20"/>
        </w:rPr>
        <mc:AlternateContent>
          <mc:Choice Requires="wps">
            <w:drawing>
              <wp:inline distT="0" distB="0" distL="0" distR="0">
                <wp:extent cx="5904230" cy="2260600"/>
                <wp:effectExtent l="0" t="0" r="0" b="6350"/>
                <wp:docPr id="26" name="Group 26"/>
                <wp:cNvGraphicFramePr>
                  <a:graphicFrameLocks/>
                </wp:cNvGraphicFramePr>
                <a:graphic>
                  <a:graphicData uri="http://schemas.microsoft.com/office/word/2010/wordprocessingGroup">
                    <wpg:wgp>
                      <wpg:cNvPr id="26" name="Group 26"/>
                      <wpg:cNvGrpSpPr/>
                      <wpg:grpSpPr>
                        <a:xfrm>
                          <a:off x="0" y="0"/>
                          <a:ext cx="5904230" cy="2260600"/>
                          <a:chExt cx="5904230" cy="2260600"/>
                        </a:xfrm>
                      </wpg:grpSpPr>
                      <pic:pic>
                        <pic:nvPicPr>
                          <pic:cNvPr id="27" name="Image 27" descr="Gráfico (Rectángulo)"/>
                          <pic:cNvPicPr/>
                        </pic:nvPicPr>
                        <pic:blipFill>
                          <a:blip r:embed="rId31" cstate="print"/>
                          <a:stretch>
                            <a:fillRect/>
                          </a:stretch>
                        </pic:blipFill>
                        <pic:spPr>
                          <a:xfrm>
                            <a:off x="201002" y="178987"/>
                            <a:ext cx="5380277" cy="1991678"/>
                          </a:xfrm>
                          <a:prstGeom prst="rect">
                            <a:avLst/>
                          </a:prstGeom>
                        </pic:spPr>
                      </pic:pic>
                      <wps:wsp>
                        <wps:cNvPr id="28" name="Graphic 28"/>
                        <wps:cNvSpPr/>
                        <wps:spPr>
                          <a:xfrm>
                            <a:off x="12700" y="12700"/>
                            <a:ext cx="5878830" cy="2235200"/>
                          </a:xfrm>
                          <a:custGeom>
                            <a:avLst/>
                            <a:gdLst/>
                            <a:ahLst/>
                            <a:cxnLst/>
                            <a:rect l="l" t="t" r="r" b="b"/>
                            <a:pathLst>
                              <a:path w="5878830" h="2235200">
                                <a:moveTo>
                                  <a:pt x="0" y="2235073"/>
                                </a:moveTo>
                                <a:lnTo>
                                  <a:pt x="5878830" y="2235073"/>
                                </a:lnTo>
                                <a:lnTo>
                                  <a:pt x="5878830" y="0"/>
                                </a:lnTo>
                                <a:lnTo>
                                  <a:pt x="0" y="0"/>
                                </a:lnTo>
                                <a:lnTo>
                                  <a:pt x="0" y="2235073"/>
                                </a:lnTo>
                                <a:close/>
                              </a:path>
                            </a:pathLst>
                          </a:custGeom>
                          <a:ln w="25400">
                            <a:solidFill>
                              <a:srgbClr val="E0EDD9"/>
                            </a:solidFill>
                            <a:prstDash val="solid"/>
                          </a:ln>
                        </wps:spPr>
                        <wps:bodyPr wrap="square" lIns="0" tIns="0" rIns="0" bIns="0" rtlCol="0">
                          <a:prstTxWarp prst="textNoShape">
                            <a:avLst/>
                          </a:prstTxWarp>
                          <a:noAutofit/>
                        </wps:bodyPr>
                      </wps:wsp>
                    </wpg:wgp>
                  </a:graphicData>
                </a:graphic>
              </wp:inline>
            </w:drawing>
          </mc:Choice>
          <mc:Fallback>
            <w:pict>
              <v:group style="width:464.9pt;height:178pt;mso-position-horizontal-relative:char;mso-position-vertical-relative:line" id="docshapegroup18" coordorigin="0,0" coordsize="9298,3560">
                <v:shape style="position:absolute;left:316;top:281;width:8473;height:3137" type="#_x0000_t75" id="docshape19" alt="Gráfico (Rectángulo)" stroked="false">
                  <v:imagedata r:id="rId31" o:title=""/>
                </v:shape>
                <v:rect style="position:absolute;left:20;top:20;width:9258;height:3520" id="docshape20" filled="false" stroked="true" strokeweight="2pt" strokecolor="#e0edd9">
                  <v:stroke dashstyle="solid"/>
                </v:rect>
              </v:group>
            </w:pict>
          </mc:Fallback>
        </mc:AlternateContent>
      </w:r>
      <w:r>
        <w:rPr>
          <w:sz w:val="20"/>
        </w:rPr>
      </w:r>
    </w:p>
    <w:p>
      <w:pPr>
        <w:pStyle w:val="BodyText"/>
        <w:rPr>
          <w:b/>
        </w:rPr>
      </w:pPr>
    </w:p>
    <w:p>
      <w:pPr>
        <w:pStyle w:val="BodyText"/>
        <w:spacing w:before="27"/>
        <w:rPr>
          <w:b/>
        </w:rPr>
      </w:pPr>
    </w:p>
    <w:p>
      <w:pPr>
        <w:spacing w:before="1"/>
        <w:ind w:left="0" w:right="0" w:firstLine="0"/>
        <w:jc w:val="left"/>
        <w:rPr>
          <w:b/>
          <w:sz w:val="22"/>
        </w:rPr>
      </w:pPr>
      <w:bookmarkStart w:name="_bookmark53" w:id="54"/>
      <w:bookmarkEnd w:id="54"/>
      <w:r>
        <w:rPr/>
      </w:r>
      <w:r>
        <w:rPr>
          <w:b/>
          <w:sz w:val="22"/>
        </w:rPr>
        <w:t>SFL</w:t>
      </w:r>
      <w:r>
        <w:rPr>
          <w:b/>
          <w:spacing w:val="-6"/>
          <w:sz w:val="22"/>
        </w:rPr>
        <w:t> </w:t>
      </w:r>
      <w:r>
        <w:rPr>
          <w:b/>
          <w:sz w:val="22"/>
        </w:rPr>
        <w:t>GRANADILLA:</w:t>
      </w:r>
      <w:r>
        <w:rPr>
          <w:b/>
          <w:spacing w:val="44"/>
          <w:sz w:val="22"/>
        </w:rPr>
        <w:t>  </w:t>
      </w:r>
      <w:r>
        <w:rPr>
          <w:b/>
          <w:sz w:val="22"/>
        </w:rPr>
        <w:t>Número</w:t>
      </w:r>
      <w:r>
        <w:rPr>
          <w:b/>
          <w:spacing w:val="-3"/>
          <w:sz w:val="22"/>
        </w:rPr>
        <w:t> </w:t>
      </w:r>
      <w:r>
        <w:rPr>
          <w:b/>
          <w:sz w:val="22"/>
        </w:rPr>
        <w:t>de</w:t>
      </w:r>
      <w:r>
        <w:rPr>
          <w:b/>
          <w:spacing w:val="-4"/>
          <w:sz w:val="22"/>
        </w:rPr>
        <w:t> </w:t>
      </w:r>
      <w:r>
        <w:rPr>
          <w:b/>
          <w:sz w:val="22"/>
        </w:rPr>
        <w:t>muestras:</w:t>
      </w:r>
      <w:r>
        <w:rPr>
          <w:b/>
          <w:spacing w:val="-5"/>
          <w:sz w:val="22"/>
        </w:rPr>
        <w:t> </w:t>
      </w:r>
      <w:r>
        <w:rPr>
          <w:b/>
          <w:spacing w:val="-4"/>
          <w:sz w:val="22"/>
        </w:rPr>
        <w:t>1412</w:t>
      </w:r>
    </w:p>
    <w:p>
      <w:pPr>
        <w:pStyle w:val="BodyText"/>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152"/>
        <w:gridCol w:w="811"/>
        <w:gridCol w:w="674"/>
        <w:gridCol w:w="569"/>
        <w:gridCol w:w="585"/>
        <w:gridCol w:w="599"/>
        <w:gridCol w:w="570"/>
        <w:gridCol w:w="673"/>
        <w:gridCol w:w="599"/>
        <w:gridCol w:w="1071"/>
      </w:tblGrid>
      <w:tr>
        <w:trPr>
          <w:trHeight w:val="323" w:hRule="atLeast"/>
        </w:trPr>
        <w:tc>
          <w:tcPr>
            <w:tcW w:w="3152" w:type="dxa"/>
            <w:shd w:val="clear" w:color="auto" w:fill="C5DFB3"/>
          </w:tcPr>
          <w:p>
            <w:pPr>
              <w:pStyle w:val="TableParagraph"/>
              <w:spacing w:before="0"/>
              <w:jc w:val="left"/>
              <w:rPr>
                <w:rFonts w:ascii="Times New Roman"/>
                <w:sz w:val="20"/>
              </w:rPr>
            </w:pPr>
          </w:p>
        </w:tc>
        <w:tc>
          <w:tcPr>
            <w:tcW w:w="811" w:type="dxa"/>
            <w:shd w:val="clear" w:color="auto" w:fill="C5DFB3"/>
          </w:tcPr>
          <w:p>
            <w:pPr>
              <w:pStyle w:val="TableParagraph"/>
              <w:spacing w:before="39"/>
              <w:ind w:left="4"/>
              <w:jc w:val="center"/>
              <w:rPr>
                <w:b/>
                <w:sz w:val="20"/>
              </w:rPr>
            </w:pPr>
            <w:r>
              <w:rPr>
                <w:b/>
                <w:spacing w:val="-5"/>
                <w:sz w:val="20"/>
              </w:rPr>
              <w:t>OP</w:t>
            </w:r>
          </w:p>
        </w:tc>
        <w:tc>
          <w:tcPr>
            <w:tcW w:w="674" w:type="dxa"/>
            <w:shd w:val="clear" w:color="auto" w:fill="C5DFB3"/>
          </w:tcPr>
          <w:p>
            <w:pPr>
              <w:pStyle w:val="TableParagraph"/>
              <w:spacing w:before="39"/>
              <w:ind w:left="215"/>
              <w:jc w:val="left"/>
              <w:rPr>
                <w:b/>
                <w:sz w:val="20"/>
              </w:rPr>
            </w:pPr>
            <w:r>
              <w:rPr>
                <w:b/>
                <w:spacing w:val="-5"/>
                <w:sz w:val="20"/>
              </w:rPr>
              <w:t>CO</w:t>
            </w:r>
          </w:p>
        </w:tc>
        <w:tc>
          <w:tcPr>
            <w:tcW w:w="569" w:type="dxa"/>
            <w:shd w:val="clear" w:color="auto" w:fill="C5DFB3"/>
          </w:tcPr>
          <w:p>
            <w:pPr>
              <w:pStyle w:val="TableParagraph"/>
              <w:spacing w:before="39"/>
              <w:ind w:left="170"/>
              <w:jc w:val="left"/>
              <w:rPr>
                <w:b/>
                <w:sz w:val="20"/>
              </w:rPr>
            </w:pPr>
            <w:r>
              <w:rPr>
                <w:b/>
                <w:spacing w:val="-5"/>
                <w:sz w:val="20"/>
              </w:rPr>
              <w:t>CA</w:t>
            </w:r>
          </w:p>
        </w:tc>
        <w:tc>
          <w:tcPr>
            <w:tcW w:w="585" w:type="dxa"/>
            <w:shd w:val="clear" w:color="auto" w:fill="C5DFB3"/>
          </w:tcPr>
          <w:p>
            <w:pPr>
              <w:pStyle w:val="TableParagraph"/>
              <w:spacing w:before="39"/>
              <w:ind w:left="125"/>
              <w:jc w:val="left"/>
              <w:rPr>
                <w:b/>
                <w:sz w:val="20"/>
              </w:rPr>
            </w:pPr>
            <w:r>
              <w:rPr>
                <w:b/>
                <w:spacing w:val="-5"/>
                <w:sz w:val="20"/>
              </w:rPr>
              <w:t>BZD</w:t>
            </w:r>
          </w:p>
        </w:tc>
        <w:tc>
          <w:tcPr>
            <w:tcW w:w="599" w:type="dxa"/>
            <w:shd w:val="clear" w:color="auto" w:fill="C5DFB3"/>
          </w:tcPr>
          <w:p>
            <w:pPr>
              <w:pStyle w:val="TableParagraph"/>
              <w:spacing w:before="39"/>
              <w:ind w:left="128"/>
              <w:jc w:val="left"/>
              <w:rPr>
                <w:b/>
                <w:sz w:val="20"/>
              </w:rPr>
            </w:pPr>
            <w:r>
              <w:rPr>
                <w:b/>
                <w:spacing w:val="-5"/>
                <w:sz w:val="20"/>
              </w:rPr>
              <w:t>ANF</w:t>
            </w:r>
          </w:p>
        </w:tc>
        <w:tc>
          <w:tcPr>
            <w:tcW w:w="570" w:type="dxa"/>
            <w:shd w:val="clear" w:color="auto" w:fill="C5DFB3"/>
          </w:tcPr>
          <w:p>
            <w:pPr>
              <w:pStyle w:val="TableParagraph"/>
              <w:spacing w:before="39"/>
              <w:ind w:left="155"/>
              <w:jc w:val="left"/>
              <w:rPr>
                <w:b/>
                <w:sz w:val="20"/>
              </w:rPr>
            </w:pPr>
            <w:r>
              <w:rPr>
                <w:b/>
                <w:spacing w:val="-5"/>
                <w:sz w:val="20"/>
              </w:rPr>
              <w:t>OH</w:t>
            </w:r>
          </w:p>
        </w:tc>
        <w:tc>
          <w:tcPr>
            <w:tcW w:w="673" w:type="dxa"/>
            <w:shd w:val="clear" w:color="auto" w:fill="C5DFB3"/>
          </w:tcPr>
          <w:p>
            <w:pPr>
              <w:pStyle w:val="TableParagraph"/>
              <w:spacing w:before="39"/>
              <w:ind w:left="154"/>
              <w:jc w:val="left"/>
              <w:rPr>
                <w:b/>
                <w:sz w:val="20"/>
              </w:rPr>
            </w:pPr>
            <w:r>
              <w:rPr>
                <w:b/>
                <w:spacing w:val="-5"/>
                <w:sz w:val="20"/>
              </w:rPr>
              <w:t>MET</w:t>
            </w:r>
          </w:p>
        </w:tc>
        <w:tc>
          <w:tcPr>
            <w:tcW w:w="599" w:type="dxa"/>
            <w:shd w:val="clear" w:color="auto" w:fill="C5DFB3"/>
          </w:tcPr>
          <w:p>
            <w:pPr>
              <w:pStyle w:val="TableParagraph"/>
              <w:spacing w:before="39"/>
              <w:ind w:left="137"/>
              <w:jc w:val="left"/>
              <w:rPr>
                <w:b/>
                <w:sz w:val="20"/>
              </w:rPr>
            </w:pPr>
            <w:r>
              <w:rPr>
                <w:b/>
                <w:spacing w:val="-5"/>
                <w:sz w:val="20"/>
              </w:rPr>
              <w:t>SUB</w:t>
            </w:r>
          </w:p>
        </w:tc>
        <w:tc>
          <w:tcPr>
            <w:tcW w:w="1071" w:type="dxa"/>
            <w:shd w:val="clear" w:color="auto" w:fill="C5DFB3"/>
          </w:tcPr>
          <w:p>
            <w:pPr>
              <w:pStyle w:val="TableParagraph"/>
              <w:spacing w:before="39"/>
              <w:ind w:left="272"/>
              <w:jc w:val="left"/>
              <w:rPr>
                <w:b/>
                <w:sz w:val="20"/>
              </w:rPr>
            </w:pPr>
            <w:r>
              <w:rPr>
                <w:b/>
                <w:spacing w:val="-2"/>
                <w:sz w:val="20"/>
              </w:rPr>
              <w:t>TOTAL</w:t>
            </w:r>
          </w:p>
        </w:tc>
      </w:tr>
      <w:tr>
        <w:trPr>
          <w:trHeight w:val="326" w:hRule="atLeast"/>
        </w:trPr>
        <w:tc>
          <w:tcPr>
            <w:tcW w:w="3152" w:type="dxa"/>
            <w:shd w:val="clear" w:color="auto" w:fill="E0EDD9"/>
          </w:tcPr>
          <w:p>
            <w:pPr>
              <w:pStyle w:val="TableParagraph"/>
              <w:spacing w:before="42"/>
              <w:ind w:left="4"/>
              <w:jc w:val="left"/>
              <w:rPr>
                <w:sz w:val="20"/>
              </w:rPr>
            </w:pPr>
            <w:r>
              <w:rPr>
                <w:sz w:val="20"/>
              </w:rPr>
              <w:t>UAD</w:t>
            </w:r>
            <w:r>
              <w:rPr>
                <w:spacing w:val="39"/>
                <w:sz w:val="20"/>
              </w:rPr>
              <w:t> </w:t>
            </w:r>
            <w:r>
              <w:rPr>
                <w:spacing w:val="-2"/>
                <w:sz w:val="20"/>
              </w:rPr>
              <w:t>GRANADILLA</w:t>
            </w:r>
          </w:p>
        </w:tc>
        <w:tc>
          <w:tcPr>
            <w:tcW w:w="811" w:type="dxa"/>
            <w:shd w:val="clear" w:color="auto" w:fill="E0EDD9"/>
          </w:tcPr>
          <w:p>
            <w:pPr>
              <w:pStyle w:val="TableParagraph"/>
              <w:spacing w:before="42"/>
              <w:ind w:right="-15"/>
              <w:rPr>
                <w:sz w:val="20"/>
              </w:rPr>
            </w:pPr>
            <w:r>
              <w:rPr>
                <w:spacing w:val="-5"/>
                <w:sz w:val="20"/>
              </w:rPr>
              <w:t>769</w:t>
            </w:r>
          </w:p>
        </w:tc>
        <w:tc>
          <w:tcPr>
            <w:tcW w:w="674" w:type="dxa"/>
            <w:shd w:val="clear" w:color="auto" w:fill="E0EDD9"/>
          </w:tcPr>
          <w:p>
            <w:pPr>
              <w:pStyle w:val="TableParagraph"/>
              <w:spacing w:before="42"/>
              <w:ind w:right="-15"/>
              <w:rPr>
                <w:sz w:val="20"/>
              </w:rPr>
            </w:pPr>
            <w:r>
              <w:rPr>
                <w:spacing w:val="-5"/>
                <w:sz w:val="20"/>
              </w:rPr>
              <w:t>832</w:t>
            </w:r>
          </w:p>
        </w:tc>
        <w:tc>
          <w:tcPr>
            <w:tcW w:w="569" w:type="dxa"/>
            <w:shd w:val="clear" w:color="auto" w:fill="E0EDD9"/>
          </w:tcPr>
          <w:p>
            <w:pPr>
              <w:pStyle w:val="TableParagraph"/>
              <w:spacing w:before="42"/>
              <w:ind w:right="-15"/>
              <w:rPr>
                <w:sz w:val="20"/>
              </w:rPr>
            </w:pPr>
            <w:r>
              <w:rPr>
                <w:spacing w:val="-5"/>
                <w:sz w:val="20"/>
              </w:rPr>
              <w:t>650</w:t>
            </w:r>
          </w:p>
        </w:tc>
        <w:tc>
          <w:tcPr>
            <w:tcW w:w="585" w:type="dxa"/>
            <w:shd w:val="clear" w:color="auto" w:fill="E0EDD9"/>
          </w:tcPr>
          <w:p>
            <w:pPr>
              <w:pStyle w:val="TableParagraph"/>
              <w:spacing w:before="42"/>
              <w:ind w:right="-15"/>
              <w:rPr>
                <w:sz w:val="20"/>
              </w:rPr>
            </w:pPr>
            <w:r>
              <w:rPr>
                <w:spacing w:val="-5"/>
                <w:sz w:val="20"/>
              </w:rPr>
              <w:t>542</w:t>
            </w:r>
          </w:p>
        </w:tc>
        <w:tc>
          <w:tcPr>
            <w:tcW w:w="599" w:type="dxa"/>
            <w:shd w:val="clear" w:color="auto" w:fill="E0EDD9"/>
          </w:tcPr>
          <w:p>
            <w:pPr>
              <w:pStyle w:val="TableParagraph"/>
              <w:spacing w:before="42"/>
              <w:ind w:right="-15"/>
              <w:rPr>
                <w:sz w:val="20"/>
              </w:rPr>
            </w:pPr>
            <w:r>
              <w:rPr>
                <w:spacing w:val="-5"/>
                <w:sz w:val="20"/>
              </w:rPr>
              <w:t>478</w:t>
            </w:r>
          </w:p>
        </w:tc>
        <w:tc>
          <w:tcPr>
            <w:tcW w:w="570" w:type="dxa"/>
            <w:shd w:val="clear" w:color="auto" w:fill="E0EDD9"/>
          </w:tcPr>
          <w:p>
            <w:pPr>
              <w:pStyle w:val="TableParagraph"/>
              <w:spacing w:before="42"/>
              <w:ind w:right="-15"/>
              <w:rPr>
                <w:sz w:val="20"/>
              </w:rPr>
            </w:pPr>
            <w:r>
              <w:rPr>
                <w:spacing w:val="-5"/>
                <w:sz w:val="20"/>
              </w:rPr>
              <w:t>598</w:t>
            </w:r>
          </w:p>
        </w:tc>
        <w:tc>
          <w:tcPr>
            <w:tcW w:w="673" w:type="dxa"/>
            <w:shd w:val="clear" w:color="auto" w:fill="E0EDD9"/>
          </w:tcPr>
          <w:p>
            <w:pPr>
              <w:pStyle w:val="TableParagraph"/>
              <w:spacing w:before="42"/>
              <w:ind w:right="-15"/>
              <w:rPr>
                <w:sz w:val="20"/>
              </w:rPr>
            </w:pPr>
            <w:r>
              <w:rPr>
                <w:spacing w:val="-5"/>
                <w:sz w:val="20"/>
              </w:rPr>
              <w:t>225</w:t>
            </w:r>
          </w:p>
        </w:tc>
        <w:tc>
          <w:tcPr>
            <w:tcW w:w="599" w:type="dxa"/>
            <w:shd w:val="clear" w:color="auto" w:fill="E0EDD9"/>
          </w:tcPr>
          <w:p>
            <w:pPr>
              <w:pStyle w:val="TableParagraph"/>
              <w:spacing w:before="42"/>
              <w:ind w:right="-15"/>
              <w:rPr>
                <w:sz w:val="20"/>
              </w:rPr>
            </w:pPr>
            <w:r>
              <w:rPr>
                <w:spacing w:val="-5"/>
                <w:sz w:val="20"/>
              </w:rPr>
              <w:t>17</w:t>
            </w:r>
          </w:p>
        </w:tc>
        <w:tc>
          <w:tcPr>
            <w:tcW w:w="1071" w:type="dxa"/>
            <w:shd w:val="clear" w:color="auto" w:fill="E0EDD9"/>
          </w:tcPr>
          <w:p>
            <w:pPr>
              <w:pStyle w:val="TableParagraph"/>
              <w:spacing w:before="42"/>
              <w:ind w:right="-15"/>
              <w:rPr>
                <w:sz w:val="20"/>
              </w:rPr>
            </w:pPr>
            <w:r>
              <w:rPr>
                <w:spacing w:val="-4"/>
                <w:sz w:val="20"/>
              </w:rPr>
              <w:t>4111</w:t>
            </w:r>
          </w:p>
        </w:tc>
      </w:tr>
      <w:tr>
        <w:trPr>
          <w:trHeight w:val="323" w:hRule="atLeast"/>
        </w:trPr>
        <w:tc>
          <w:tcPr>
            <w:tcW w:w="3152" w:type="dxa"/>
            <w:shd w:val="clear" w:color="auto" w:fill="E0EDD9"/>
          </w:tcPr>
          <w:p>
            <w:pPr>
              <w:pStyle w:val="TableParagraph"/>
              <w:spacing w:before="39"/>
              <w:ind w:left="4"/>
              <w:jc w:val="left"/>
              <w:rPr>
                <w:sz w:val="20"/>
              </w:rPr>
            </w:pPr>
            <w:r>
              <w:rPr>
                <w:sz w:val="20"/>
              </w:rPr>
              <w:t>URAD</w:t>
            </w:r>
            <w:r>
              <w:rPr>
                <w:spacing w:val="36"/>
                <w:sz w:val="20"/>
              </w:rPr>
              <w:t> </w:t>
            </w:r>
            <w:r>
              <w:rPr>
                <w:sz w:val="20"/>
              </w:rPr>
              <w:t>LAS</w:t>
            </w:r>
            <w:r>
              <w:rPr>
                <w:spacing w:val="-2"/>
                <w:sz w:val="20"/>
              </w:rPr>
              <w:t> CRUCITAS</w:t>
            </w:r>
          </w:p>
        </w:tc>
        <w:tc>
          <w:tcPr>
            <w:tcW w:w="811" w:type="dxa"/>
            <w:shd w:val="clear" w:color="auto" w:fill="E0EDD9"/>
          </w:tcPr>
          <w:p>
            <w:pPr>
              <w:pStyle w:val="TableParagraph"/>
              <w:spacing w:before="39"/>
              <w:ind w:right="-15"/>
              <w:rPr>
                <w:sz w:val="20"/>
              </w:rPr>
            </w:pPr>
            <w:r>
              <w:rPr>
                <w:spacing w:val="-5"/>
                <w:sz w:val="20"/>
              </w:rPr>
              <w:t>28</w:t>
            </w:r>
          </w:p>
        </w:tc>
        <w:tc>
          <w:tcPr>
            <w:tcW w:w="674" w:type="dxa"/>
            <w:shd w:val="clear" w:color="auto" w:fill="E0EDD9"/>
          </w:tcPr>
          <w:p>
            <w:pPr>
              <w:pStyle w:val="TableParagraph"/>
              <w:spacing w:before="39"/>
              <w:ind w:right="-15"/>
              <w:rPr>
                <w:sz w:val="20"/>
              </w:rPr>
            </w:pPr>
            <w:r>
              <w:rPr>
                <w:spacing w:val="-5"/>
                <w:sz w:val="20"/>
              </w:rPr>
              <w:t>56</w:t>
            </w:r>
          </w:p>
        </w:tc>
        <w:tc>
          <w:tcPr>
            <w:tcW w:w="569" w:type="dxa"/>
            <w:shd w:val="clear" w:color="auto" w:fill="E0EDD9"/>
          </w:tcPr>
          <w:p>
            <w:pPr>
              <w:pStyle w:val="TableParagraph"/>
              <w:spacing w:before="39"/>
              <w:ind w:right="-15"/>
              <w:rPr>
                <w:sz w:val="20"/>
              </w:rPr>
            </w:pPr>
            <w:r>
              <w:rPr>
                <w:spacing w:val="-5"/>
                <w:sz w:val="20"/>
              </w:rPr>
              <w:t>45</w:t>
            </w:r>
          </w:p>
        </w:tc>
        <w:tc>
          <w:tcPr>
            <w:tcW w:w="585" w:type="dxa"/>
            <w:shd w:val="clear" w:color="auto" w:fill="E0EDD9"/>
          </w:tcPr>
          <w:p>
            <w:pPr>
              <w:pStyle w:val="TableParagraph"/>
              <w:spacing w:before="39"/>
              <w:ind w:right="-15"/>
              <w:rPr>
                <w:sz w:val="20"/>
              </w:rPr>
            </w:pPr>
            <w:r>
              <w:rPr>
                <w:spacing w:val="-5"/>
                <w:sz w:val="20"/>
              </w:rPr>
              <w:t>45</w:t>
            </w:r>
          </w:p>
        </w:tc>
        <w:tc>
          <w:tcPr>
            <w:tcW w:w="599" w:type="dxa"/>
            <w:shd w:val="clear" w:color="auto" w:fill="E0EDD9"/>
          </w:tcPr>
          <w:p>
            <w:pPr>
              <w:pStyle w:val="TableParagraph"/>
              <w:spacing w:before="39"/>
              <w:ind w:right="-15"/>
              <w:rPr>
                <w:sz w:val="20"/>
              </w:rPr>
            </w:pPr>
            <w:r>
              <w:rPr>
                <w:spacing w:val="-5"/>
                <w:sz w:val="20"/>
              </w:rPr>
              <w:t>15</w:t>
            </w:r>
          </w:p>
        </w:tc>
        <w:tc>
          <w:tcPr>
            <w:tcW w:w="570" w:type="dxa"/>
            <w:shd w:val="clear" w:color="auto" w:fill="E0EDD9"/>
          </w:tcPr>
          <w:p>
            <w:pPr>
              <w:pStyle w:val="TableParagraph"/>
              <w:spacing w:before="39"/>
              <w:ind w:right="-15"/>
              <w:rPr>
                <w:sz w:val="20"/>
              </w:rPr>
            </w:pPr>
            <w:r>
              <w:rPr>
                <w:spacing w:val="-5"/>
                <w:sz w:val="20"/>
              </w:rPr>
              <w:t>53</w:t>
            </w:r>
          </w:p>
        </w:tc>
        <w:tc>
          <w:tcPr>
            <w:tcW w:w="673" w:type="dxa"/>
            <w:shd w:val="clear" w:color="auto" w:fill="E0EDD9"/>
          </w:tcPr>
          <w:p>
            <w:pPr>
              <w:pStyle w:val="TableParagraph"/>
              <w:spacing w:before="0"/>
              <w:jc w:val="left"/>
              <w:rPr>
                <w:rFonts w:ascii="Times New Roman"/>
                <w:sz w:val="20"/>
              </w:rPr>
            </w:pPr>
          </w:p>
        </w:tc>
        <w:tc>
          <w:tcPr>
            <w:tcW w:w="599" w:type="dxa"/>
            <w:shd w:val="clear" w:color="auto" w:fill="E0EDD9"/>
          </w:tcPr>
          <w:p>
            <w:pPr>
              <w:pStyle w:val="TableParagraph"/>
              <w:spacing w:before="0"/>
              <w:jc w:val="left"/>
              <w:rPr>
                <w:rFonts w:ascii="Times New Roman"/>
                <w:sz w:val="20"/>
              </w:rPr>
            </w:pPr>
          </w:p>
        </w:tc>
        <w:tc>
          <w:tcPr>
            <w:tcW w:w="1071" w:type="dxa"/>
            <w:shd w:val="clear" w:color="auto" w:fill="E0EDD9"/>
          </w:tcPr>
          <w:p>
            <w:pPr>
              <w:pStyle w:val="TableParagraph"/>
              <w:spacing w:before="39"/>
              <w:ind w:right="-15"/>
              <w:rPr>
                <w:sz w:val="20"/>
              </w:rPr>
            </w:pPr>
            <w:r>
              <w:rPr>
                <w:spacing w:val="-5"/>
                <w:sz w:val="20"/>
              </w:rPr>
              <w:t>242</w:t>
            </w:r>
          </w:p>
        </w:tc>
      </w:tr>
      <w:tr>
        <w:trPr>
          <w:trHeight w:val="568" w:hRule="atLeast"/>
        </w:trPr>
        <w:tc>
          <w:tcPr>
            <w:tcW w:w="3152" w:type="dxa"/>
            <w:shd w:val="clear" w:color="auto" w:fill="E0EDD9"/>
          </w:tcPr>
          <w:p>
            <w:pPr>
              <w:pStyle w:val="TableParagraph"/>
              <w:spacing w:before="39"/>
              <w:ind w:left="4"/>
              <w:jc w:val="left"/>
              <w:rPr>
                <w:sz w:val="20"/>
              </w:rPr>
            </w:pPr>
            <w:r>
              <w:rPr>
                <w:sz w:val="20"/>
              </w:rPr>
              <w:t>Menores(IDEO,</w:t>
            </w:r>
            <w:r>
              <w:rPr>
                <w:spacing w:val="-12"/>
                <w:sz w:val="20"/>
              </w:rPr>
              <w:t> </w:t>
            </w:r>
            <w:r>
              <w:rPr>
                <w:sz w:val="20"/>
              </w:rPr>
              <w:t>CEDRO</w:t>
            </w:r>
            <w:r>
              <w:rPr>
                <w:spacing w:val="-11"/>
                <w:sz w:val="20"/>
              </w:rPr>
              <w:t> </w:t>
            </w:r>
            <w:r>
              <w:rPr>
                <w:sz w:val="20"/>
              </w:rPr>
              <w:t>,Libertad Vigilada, Opción 3)</w:t>
            </w:r>
          </w:p>
        </w:tc>
        <w:tc>
          <w:tcPr>
            <w:tcW w:w="811" w:type="dxa"/>
            <w:shd w:val="clear" w:color="auto" w:fill="E0EDD9"/>
          </w:tcPr>
          <w:p>
            <w:pPr>
              <w:pStyle w:val="TableParagraph"/>
              <w:spacing w:before="39"/>
              <w:ind w:right="-15"/>
              <w:rPr>
                <w:sz w:val="20"/>
              </w:rPr>
            </w:pPr>
            <w:r>
              <w:rPr>
                <w:spacing w:val="-5"/>
                <w:sz w:val="20"/>
              </w:rPr>
              <w:t>110</w:t>
            </w:r>
          </w:p>
        </w:tc>
        <w:tc>
          <w:tcPr>
            <w:tcW w:w="674" w:type="dxa"/>
            <w:shd w:val="clear" w:color="auto" w:fill="E0EDD9"/>
          </w:tcPr>
          <w:p>
            <w:pPr>
              <w:pStyle w:val="TableParagraph"/>
              <w:spacing w:before="39"/>
              <w:ind w:right="-15"/>
              <w:rPr>
                <w:sz w:val="20"/>
              </w:rPr>
            </w:pPr>
            <w:r>
              <w:rPr>
                <w:spacing w:val="-5"/>
                <w:sz w:val="20"/>
              </w:rPr>
              <w:t>110</w:t>
            </w:r>
          </w:p>
        </w:tc>
        <w:tc>
          <w:tcPr>
            <w:tcW w:w="569" w:type="dxa"/>
            <w:shd w:val="clear" w:color="auto" w:fill="E0EDD9"/>
          </w:tcPr>
          <w:p>
            <w:pPr>
              <w:pStyle w:val="TableParagraph"/>
              <w:spacing w:before="39"/>
              <w:ind w:right="-15"/>
              <w:rPr>
                <w:sz w:val="20"/>
              </w:rPr>
            </w:pPr>
            <w:r>
              <w:rPr>
                <w:spacing w:val="-5"/>
                <w:sz w:val="20"/>
              </w:rPr>
              <w:t>110</w:t>
            </w:r>
          </w:p>
        </w:tc>
        <w:tc>
          <w:tcPr>
            <w:tcW w:w="585" w:type="dxa"/>
            <w:shd w:val="clear" w:color="auto" w:fill="E0EDD9"/>
          </w:tcPr>
          <w:p>
            <w:pPr>
              <w:pStyle w:val="TableParagraph"/>
              <w:spacing w:before="39"/>
              <w:ind w:right="-15"/>
              <w:rPr>
                <w:sz w:val="20"/>
              </w:rPr>
            </w:pPr>
            <w:r>
              <w:rPr>
                <w:spacing w:val="-5"/>
                <w:sz w:val="20"/>
              </w:rPr>
              <w:t>110</w:t>
            </w:r>
          </w:p>
        </w:tc>
        <w:tc>
          <w:tcPr>
            <w:tcW w:w="599" w:type="dxa"/>
            <w:shd w:val="clear" w:color="auto" w:fill="E0EDD9"/>
          </w:tcPr>
          <w:p>
            <w:pPr>
              <w:pStyle w:val="TableParagraph"/>
              <w:spacing w:before="39"/>
              <w:ind w:right="-15"/>
              <w:rPr>
                <w:sz w:val="20"/>
              </w:rPr>
            </w:pPr>
            <w:r>
              <w:rPr>
                <w:spacing w:val="-5"/>
                <w:sz w:val="20"/>
              </w:rPr>
              <w:t>110</w:t>
            </w:r>
          </w:p>
        </w:tc>
        <w:tc>
          <w:tcPr>
            <w:tcW w:w="570" w:type="dxa"/>
            <w:shd w:val="clear" w:color="auto" w:fill="E0EDD9"/>
          </w:tcPr>
          <w:p>
            <w:pPr>
              <w:pStyle w:val="TableParagraph"/>
              <w:spacing w:before="39"/>
              <w:ind w:right="-15"/>
              <w:rPr>
                <w:sz w:val="20"/>
              </w:rPr>
            </w:pPr>
            <w:r>
              <w:rPr>
                <w:spacing w:val="-5"/>
                <w:sz w:val="20"/>
              </w:rPr>
              <w:t>98</w:t>
            </w:r>
          </w:p>
        </w:tc>
        <w:tc>
          <w:tcPr>
            <w:tcW w:w="673" w:type="dxa"/>
            <w:shd w:val="clear" w:color="auto" w:fill="E0EDD9"/>
          </w:tcPr>
          <w:p>
            <w:pPr>
              <w:pStyle w:val="TableParagraph"/>
              <w:spacing w:before="0"/>
              <w:jc w:val="left"/>
              <w:rPr>
                <w:rFonts w:ascii="Times New Roman"/>
                <w:sz w:val="20"/>
              </w:rPr>
            </w:pPr>
          </w:p>
        </w:tc>
        <w:tc>
          <w:tcPr>
            <w:tcW w:w="599" w:type="dxa"/>
            <w:shd w:val="clear" w:color="auto" w:fill="E0EDD9"/>
          </w:tcPr>
          <w:p>
            <w:pPr>
              <w:pStyle w:val="TableParagraph"/>
              <w:spacing w:before="0"/>
              <w:jc w:val="left"/>
              <w:rPr>
                <w:rFonts w:ascii="Times New Roman"/>
                <w:sz w:val="20"/>
              </w:rPr>
            </w:pPr>
          </w:p>
        </w:tc>
        <w:tc>
          <w:tcPr>
            <w:tcW w:w="1071" w:type="dxa"/>
            <w:shd w:val="clear" w:color="auto" w:fill="E0EDD9"/>
          </w:tcPr>
          <w:p>
            <w:pPr>
              <w:pStyle w:val="TableParagraph"/>
              <w:spacing w:before="39"/>
              <w:ind w:right="-15"/>
              <w:rPr>
                <w:sz w:val="20"/>
              </w:rPr>
            </w:pPr>
            <w:r>
              <w:rPr>
                <w:spacing w:val="-5"/>
                <w:sz w:val="20"/>
              </w:rPr>
              <w:t>648</w:t>
            </w:r>
          </w:p>
        </w:tc>
      </w:tr>
      <w:tr>
        <w:trPr>
          <w:trHeight w:val="323" w:hRule="atLeast"/>
        </w:trPr>
        <w:tc>
          <w:tcPr>
            <w:tcW w:w="3152" w:type="dxa"/>
            <w:shd w:val="clear" w:color="auto" w:fill="E0EDD9"/>
          </w:tcPr>
          <w:p>
            <w:pPr>
              <w:pStyle w:val="TableParagraph"/>
              <w:spacing w:before="39"/>
              <w:ind w:left="4"/>
              <w:jc w:val="left"/>
              <w:rPr>
                <w:sz w:val="20"/>
              </w:rPr>
            </w:pPr>
            <w:r>
              <w:rPr>
                <w:sz w:val="20"/>
              </w:rPr>
              <w:t>OTRAS</w:t>
            </w:r>
            <w:r>
              <w:rPr>
                <w:spacing w:val="-7"/>
                <w:sz w:val="20"/>
              </w:rPr>
              <w:t> </w:t>
            </w:r>
            <w:r>
              <w:rPr>
                <w:spacing w:val="-5"/>
                <w:sz w:val="20"/>
              </w:rPr>
              <w:t>UAD</w:t>
            </w:r>
          </w:p>
        </w:tc>
        <w:tc>
          <w:tcPr>
            <w:tcW w:w="811" w:type="dxa"/>
            <w:shd w:val="clear" w:color="auto" w:fill="E0EDD9"/>
          </w:tcPr>
          <w:p>
            <w:pPr>
              <w:pStyle w:val="TableParagraph"/>
              <w:spacing w:before="39"/>
              <w:ind w:right="-15"/>
              <w:rPr>
                <w:sz w:val="20"/>
              </w:rPr>
            </w:pPr>
            <w:r>
              <w:rPr>
                <w:spacing w:val="-5"/>
                <w:sz w:val="20"/>
              </w:rPr>
              <w:t>10</w:t>
            </w:r>
          </w:p>
        </w:tc>
        <w:tc>
          <w:tcPr>
            <w:tcW w:w="674" w:type="dxa"/>
            <w:shd w:val="clear" w:color="auto" w:fill="E0EDD9"/>
          </w:tcPr>
          <w:p>
            <w:pPr>
              <w:pStyle w:val="TableParagraph"/>
              <w:spacing w:before="39"/>
              <w:ind w:right="-15"/>
              <w:rPr>
                <w:sz w:val="20"/>
              </w:rPr>
            </w:pPr>
            <w:r>
              <w:rPr>
                <w:spacing w:val="-10"/>
                <w:sz w:val="20"/>
              </w:rPr>
              <w:t>8</w:t>
            </w:r>
          </w:p>
        </w:tc>
        <w:tc>
          <w:tcPr>
            <w:tcW w:w="569" w:type="dxa"/>
            <w:shd w:val="clear" w:color="auto" w:fill="E0EDD9"/>
          </w:tcPr>
          <w:p>
            <w:pPr>
              <w:pStyle w:val="TableParagraph"/>
              <w:spacing w:before="0"/>
              <w:jc w:val="left"/>
              <w:rPr>
                <w:rFonts w:ascii="Times New Roman"/>
                <w:sz w:val="20"/>
              </w:rPr>
            </w:pPr>
          </w:p>
        </w:tc>
        <w:tc>
          <w:tcPr>
            <w:tcW w:w="585" w:type="dxa"/>
            <w:shd w:val="clear" w:color="auto" w:fill="E0EDD9"/>
          </w:tcPr>
          <w:p>
            <w:pPr>
              <w:pStyle w:val="TableParagraph"/>
              <w:spacing w:before="0"/>
              <w:jc w:val="left"/>
              <w:rPr>
                <w:rFonts w:ascii="Times New Roman"/>
                <w:sz w:val="20"/>
              </w:rPr>
            </w:pPr>
          </w:p>
        </w:tc>
        <w:tc>
          <w:tcPr>
            <w:tcW w:w="599" w:type="dxa"/>
            <w:shd w:val="clear" w:color="auto" w:fill="E0EDD9"/>
          </w:tcPr>
          <w:p>
            <w:pPr>
              <w:pStyle w:val="TableParagraph"/>
              <w:spacing w:before="0"/>
              <w:jc w:val="left"/>
              <w:rPr>
                <w:rFonts w:ascii="Times New Roman"/>
                <w:sz w:val="20"/>
              </w:rPr>
            </w:pPr>
          </w:p>
        </w:tc>
        <w:tc>
          <w:tcPr>
            <w:tcW w:w="570" w:type="dxa"/>
            <w:shd w:val="clear" w:color="auto" w:fill="E0EDD9"/>
          </w:tcPr>
          <w:p>
            <w:pPr>
              <w:pStyle w:val="TableParagraph"/>
              <w:spacing w:before="0"/>
              <w:jc w:val="left"/>
              <w:rPr>
                <w:rFonts w:ascii="Times New Roman"/>
                <w:sz w:val="20"/>
              </w:rPr>
            </w:pPr>
          </w:p>
        </w:tc>
        <w:tc>
          <w:tcPr>
            <w:tcW w:w="673" w:type="dxa"/>
            <w:shd w:val="clear" w:color="auto" w:fill="E0EDD9"/>
          </w:tcPr>
          <w:p>
            <w:pPr>
              <w:pStyle w:val="TableParagraph"/>
              <w:spacing w:before="0"/>
              <w:jc w:val="left"/>
              <w:rPr>
                <w:rFonts w:ascii="Times New Roman"/>
                <w:sz w:val="20"/>
              </w:rPr>
            </w:pPr>
          </w:p>
        </w:tc>
        <w:tc>
          <w:tcPr>
            <w:tcW w:w="599" w:type="dxa"/>
            <w:shd w:val="clear" w:color="auto" w:fill="E0EDD9"/>
          </w:tcPr>
          <w:p>
            <w:pPr>
              <w:pStyle w:val="TableParagraph"/>
              <w:spacing w:before="0"/>
              <w:jc w:val="left"/>
              <w:rPr>
                <w:rFonts w:ascii="Times New Roman"/>
                <w:sz w:val="20"/>
              </w:rPr>
            </w:pPr>
          </w:p>
        </w:tc>
        <w:tc>
          <w:tcPr>
            <w:tcW w:w="1071" w:type="dxa"/>
            <w:shd w:val="clear" w:color="auto" w:fill="E0EDD9"/>
          </w:tcPr>
          <w:p>
            <w:pPr>
              <w:pStyle w:val="TableParagraph"/>
              <w:spacing w:before="39"/>
              <w:ind w:right="-15"/>
              <w:rPr>
                <w:sz w:val="20"/>
              </w:rPr>
            </w:pPr>
            <w:r>
              <w:rPr>
                <w:spacing w:val="-5"/>
                <w:sz w:val="20"/>
              </w:rPr>
              <w:t>18</w:t>
            </w:r>
          </w:p>
        </w:tc>
      </w:tr>
      <w:tr>
        <w:trPr>
          <w:trHeight w:val="323" w:hRule="atLeast"/>
        </w:trPr>
        <w:tc>
          <w:tcPr>
            <w:tcW w:w="3152" w:type="dxa"/>
            <w:shd w:val="clear" w:color="auto" w:fill="E0EDD9"/>
          </w:tcPr>
          <w:p>
            <w:pPr>
              <w:pStyle w:val="TableParagraph"/>
              <w:spacing w:before="39"/>
              <w:ind w:left="4"/>
              <w:jc w:val="left"/>
              <w:rPr>
                <w:sz w:val="20"/>
              </w:rPr>
            </w:pPr>
            <w:r>
              <w:rPr>
                <w:sz w:val="20"/>
              </w:rPr>
              <w:t>C.P</w:t>
            </w:r>
            <w:r>
              <w:rPr>
                <w:spacing w:val="-9"/>
                <w:sz w:val="20"/>
              </w:rPr>
              <w:t> </w:t>
            </w:r>
            <w:r>
              <w:rPr>
                <w:sz w:val="20"/>
              </w:rPr>
              <w:t>TENERIFE</w:t>
            </w:r>
            <w:r>
              <w:rPr>
                <w:spacing w:val="-7"/>
                <w:sz w:val="20"/>
              </w:rPr>
              <w:t> </w:t>
            </w:r>
            <w:r>
              <w:rPr>
                <w:spacing w:val="-5"/>
                <w:sz w:val="20"/>
              </w:rPr>
              <w:t>II</w:t>
            </w:r>
          </w:p>
        </w:tc>
        <w:tc>
          <w:tcPr>
            <w:tcW w:w="811" w:type="dxa"/>
            <w:shd w:val="clear" w:color="auto" w:fill="E0EDD9"/>
          </w:tcPr>
          <w:p>
            <w:pPr>
              <w:pStyle w:val="TableParagraph"/>
              <w:spacing w:before="39"/>
              <w:ind w:right="-15"/>
              <w:rPr>
                <w:sz w:val="20"/>
              </w:rPr>
            </w:pPr>
            <w:r>
              <w:rPr>
                <w:spacing w:val="-5"/>
                <w:sz w:val="20"/>
              </w:rPr>
              <w:t>69</w:t>
            </w:r>
          </w:p>
        </w:tc>
        <w:tc>
          <w:tcPr>
            <w:tcW w:w="674" w:type="dxa"/>
            <w:shd w:val="clear" w:color="auto" w:fill="E0EDD9"/>
          </w:tcPr>
          <w:p>
            <w:pPr>
              <w:pStyle w:val="TableParagraph"/>
              <w:spacing w:before="39"/>
              <w:ind w:right="-15"/>
              <w:rPr>
                <w:sz w:val="20"/>
              </w:rPr>
            </w:pPr>
            <w:r>
              <w:rPr>
                <w:spacing w:val="-5"/>
                <w:sz w:val="20"/>
              </w:rPr>
              <w:t>75</w:t>
            </w:r>
          </w:p>
        </w:tc>
        <w:tc>
          <w:tcPr>
            <w:tcW w:w="569" w:type="dxa"/>
            <w:shd w:val="clear" w:color="auto" w:fill="E0EDD9"/>
          </w:tcPr>
          <w:p>
            <w:pPr>
              <w:pStyle w:val="TableParagraph"/>
              <w:spacing w:before="39"/>
              <w:ind w:right="-15"/>
              <w:rPr>
                <w:sz w:val="20"/>
              </w:rPr>
            </w:pPr>
            <w:r>
              <w:rPr>
                <w:spacing w:val="-10"/>
                <w:sz w:val="20"/>
              </w:rPr>
              <w:t>5</w:t>
            </w:r>
          </w:p>
        </w:tc>
        <w:tc>
          <w:tcPr>
            <w:tcW w:w="585" w:type="dxa"/>
            <w:shd w:val="clear" w:color="auto" w:fill="E0EDD9"/>
          </w:tcPr>
          <w:p>
            <w:pPr>
              <w:pStyle w:val="TableParagraph"/>
              <w:spacing w:before="39"/>
              <w:ind w:right="-15"/>
              <w:rPr>
                <w:sz w:val="20"/>
              </w:rPr>
            </w:pPr>
            <w:r>
              <w:rPr>
                <w:spacing w:val="-5"/>
                <w:sz w:val="20"/>
              </w:rPr>
              <w:t>75</w:t>
            </w:r>
          </w:p>
        </w:tc>
        <w:tc>
          <w:tcPr>
            <w:tcW w:w="599" w:type="dxa"/>
            <w:shd w:val="clear" w:color="auto" w:fill="E0EDD9"/>
          </w:tcPr>
          <w:p>
            <w:pPr>
              <w:pStyle w:val="TableParagraph"/>
              <w:spacing w:before="39"/>
              <w:ind w:right="-15"/>
              <w:rPr>
                <w:sz w:val="20"/>
              </w:rPr>
            </w:pPr>
            <w:r>
              <w:rPr>
                <w:spacing w:val="-10"/>
                <w:sz w:val="20"/>
              </w:rPr>
              <w:t>5</w:t>
            </w:r>
          </w:p>
        </w:tc>
        <w:tc>
          <w:tcPr>
            <w:tcW w:w="570" w:type="dxa"/>
            <w:shd w:val="clear" w:color="auto" w:fill="E0EDD9"/>
          </w:tcPr>
          <w:p>
            <w:pPr>
              <w:pStyle w:val="TableParagraph"/>
              <w:spacing w:before="39"/>
              <w:ind w:right="-15"/>
              <w:rPr>
                <w:sz w:val="20"/>
              </w:rPr>
            </w:pPr>
            <w:r>
              <w:rPr>
                <w:spacing w:val="-5"/>
                <w:sz w:val="20"/>
              </w:rPr>
              <w:t>49</w:t>
            </w:r>
          </w:p>
        </w:tc>
        <w:tc>
          <w:tcPr>
            <w:tcW w:w="673" w:type="dxa"/>
            <w:shd w:val="clear" w:color="auto" w:fill="E0EDD9"/>
          </w:tcPr>
          <w:p>
            <w:pPr>
              <w:pStyle w:val="TableParagraph"/>
              <w:spacing w:before="0"/>
              <w:jc w:val="left"/>
              <w:rPr>
                <w:rFonts w:ascii="Times New Roman"/>
                <w:sz w:val="20"/>
              </w:rPr>
            </w:pPr>
          </w:p>
        </w:tc>
        <w:tc>
          <w:tcPr>
            <w:tcW w:w="599" w:type="dxa"/>
            <w:shd w:val="clear" w:color="auto" w:fill="E0EDD9"/>
          </w:tcPr>
          <w:p>
            <w:pPr>
              <w:pStyle w:val="TableParagraph"/>
              <w:spacing w:before="0"/>
              <w:jc w:val="left"/>
              <w:rPr>
                <w:rFonts w:ascii="Times New Roman"/>
                <w:sz w:val="20"/>
              </w:rPr>
            </w:pPr>
          </w:p>
        </w:tc>
        <w:tc>
          <w:tcPr>
            <w:tcW w:w="1071" w:type="dxa"/>
            <w:shd w:val="clear" w:color="auto" w:fill="E0EDD9"/>
          </w:tcPr>
          <w:p>
            <w:pPr>
              <w:pStyle w:val="TableParagraph"/>
              <w:spacing w:before="39"/>
              <w:ind w:right="-15"/>
              <w:rPr>
                <w:sz w:val="20"/>
              </w:rPr>
            </w:pPr>
            <w:r>
              <w:rPr>
                <w:spacing w:val="-5"/>
                <w:sz w:val="20"/>
              </w:rPr>
              <w:t>278</w:t>
            </w:r>
          </w:p>
        </w:tc>
      </w:tr>
      <w:tr>
        <w:trPr>
          <w:trHeight w:val="323" w:hRule="atLeast"/>
        </w:trPr>
        <w:tc>
          <w:tcPr>
            <w:tcW w:w="3152" w:type="dxa"/>
            <w:shd w:val="clear" w:color="auto" w:fill="E0EDD9"/>
          </w:tcPr>
          <w:p>
            <w:pPr>
              <w:pStyle w:val="TableParagraph"/>
              <w:spacing w:before="39"/>
              <w:ind w:left="50"/>
              <w:jc w:val="left"/>
              <w:rPr>
                <w:sz w:val="20"/>
              </w:rPr>
            </w:pPr>
            <w:r>
              <w:rPr>
                <w:sz w:val="20"/>
              </w:rPr>
              <w:t>CIS</w:t>
            </w:r>
            <w:r>
              <w:rPr>
                <w:spacing w:val="-7"/>
                <w:sz w:val="20"/>
              </w:rPr>
              <w:t> </w:t>
            </w:r>
            <w:r>
              <w:rPr>
                <w:sz w:val="20"/>
              </w:rPr>
              <w:t>MERCEDES</w:t>
            </w:r>
            <w:r>
              <w:rPr>
                <w:spacing w:val="34"/>
                <w:sz w:val="20"/>
              </w:rPr>
              <w:t> </w:t>
            </w:r>
            <w:r>
              <w:rPr>
                <w:spacing w:val="-4"/>
                <w:sz w:val="20"/>
              </w:rPr>
              <w:t>PINTO</w:t>
            </w:r>
          </w:p>
        </w:tc>
        <w:tc>
          <w:tcPr>
            <w:tcW w:w="811" w:type="dxa"/>
            <w:shd w:val="clear" w:color="auto" w:fill="E0EDD9"/>
          </w:tcPr>
          <w:p>
            <w:pPr>
              <w:pStyle w:val="TableParagraph"/>
              <w:spacing w:before="39"/>
              <w:ind w:right="-15"/>
              <w:rPr>
                <w:sz w:val="20"/>
              </w:rPr>
            </w:pPr>
            <w:r>
              <w:rPr>
                <w:spacing w:val="-5"/>
                <w:sz w:val="20"/>
              </w:rPr>
              <w:t>73</w:t>
            </w:r>
          </w:p>
        </w:tc>
        <w:tc>
          <w:tcPr>
            <w:tcW w:w="674" w:type="dxa"/>
            <w:shd w:val="clear" w:color="auto" w:fill="E0EDD9"/>
          </w:tcPr>
          <w:p>
            <w:pPr>
              <w:pStyle w:val="TableParagraph"/>
              <w:spacing w:before="39"/>
              <w:ind w:right="-15"/>
              <w:rPr>
                <w:sz w:val="20"/>
              </w:rPr>
            </w:pPr>
            <w:r>
              <w:rPr>
                <w:spacing w:val="-5"/>
                <w:sz w:val="20"/>
              </w:rPr>
              <w:t>78</w:t>
            </w:r>
          </w:p>
        </w:tc>
        <w:tc>
          <w:tcPr>
            <w:tcW w:w="569" w:type="dxa"/>
            <w:shd w:val="clear" w:color="auto" w:fill="E0EDD9"/>
          </w:tcPr>
          <w:p>
            <w:pPr>
              <w:pStyle w:val="TableParagraph"/>
              <w:spacing w:before="39"/>
              <w:ind w:right="-15"/>
              <w:rPr>
                <w:sz w:val="20"/>
              </w:rPr>
            </w:pPr>
            <w:r>
              <w:rPr>
                <w:spacing w:val="-5"/>
                <w:sz w:val="20"/>
              </w:rPr>
              <w:t>30</w:t>
            </w:r>
          </w:p>
        </w:tc>
        <w:tc>
          <w:tcPr>
            <w:tcW w:w="585" w:type="dxa"/>
            <w:shd w:val="clear" w:color="auto" w:fill="E0EDD9"/>
          </w:tcPr>
          <w:p>
            <w:pPr>
              <w:pStyle w:val="TableParagraph"/>
              <w:spacing w:before="39"/>
              <w:ind w:right="-15"/>
              <w:rPr>
                <w:sz w:val="20"/>
              </w:rPr>
            </w:pPr>
            <w:r>
              <w:rPr>
                <w:spacing w:val="-5"/>
                <w:sz w:val="20"/>
              </w:rPr>
              <w:t>59</w:t>
            </w:r>
          </w:p>
        </w:tc>
        <w:tc>
          <w:tcPr>
            <w:tcW w:w="599" w:type="dxa"/>
            <w:shd w:val="clear" w:color="auto" w:fill="E0EDD9"/>
          </w:tcPr>
          <w:p>
            <w:pPr>
              <w:pStyle w:val="TableParagraph"/>
              <w:spacing w:before="39"/>
              <w:ind w:right="-15"/>
              <w:rPr>
                <w:sz w:val="20"/>
              </w:rPr>
            </w:pPr>
            <w:r>
              <w:rPr>
                <w:spacing w:val="-10"/>
                <w:sz w:val="20"/>
              </w:rPr>
              <w:t>2</w:t>
            </w:r>
          </w:p>
        </w:tc>
        <w:tc>
          <w:tcPr>
            <w:tcW w:w="570" w:type="dxa"/>
            <w:shd w:val="clear" w:color="auto" w:fill="E0EDD9"/>
          </w:tcPr>
          <w:p>
            <w:pPr>
              <w:pStyle w:val="TableParagraph"/>
              <w:spacing w:before="39"/>
              <w:ind w:right="-15"/>
              <w:rPr>
                <w:sz w:val="20"/>
              </w:rPr>
            </w:pPr>
            <w:r>
              <w:rPr>
                <w:spacing w:val="-5"/>
                <w:sz w:val="20"/>
              </w:rPr>
              <w:t>52</w:t>
            </w:r>
          </w:p>
        </w:tc>
        <w:tc>
          <w:tcPr>
            <w:tcW w:w="673" w:type="dxa"/>
            <w:shd w:val="clear" w:color="auto" w:fill="E0EDD9"/>
          </w:tcPr>
          <w:p>
            <w:pPr>
              <w:pStyle w:val="TableParagraph"/>
              <w:spacing w:before="0"/>
              <w:jc w:val="left"/>
              <w:rPr>
                <w:rFonts w:ascii="Times New Roman"/>
                <w:sz w:val="20"/>
              </w:rPr>
            </w:pPr>
          </w:p>
        </w:tc>
        <w:tc>
          <w:tcPr>
            <w:tcW w:w="599" w:type="dxa"/>
            <w:shd w:val="clear" w:color="auto" w:fill="E0EDD9"/>
          </w:tcPr>
          <w:p>
            <w:pPr>
              <w:pStyle w:val="TableParagraph"/>
              <w:spacing w:before="0"/>
              <w:jc w:val="left"/>
              <w:rPr>
                <w:rFonts w:ascii="Times New Roman"/>
                <w:sz w:val="20"/>
              </w:rPr>
            </w:pPr>
          </w:p>
        </w:tc>
        <w:tc>
          <w:tcPr>
            <w:tcW w:w="1071" w:type="dxa"/>
            <w:shd w:val="clear" w:color="auto" w:fill="E0EDD9"/>
          </w:tcPr>
          <w:p>
            <w:pPr>
              <w:pStyle w:val="TableParagraph"/>
              <w:spacing w:before="39"/>
              <w:ind w:right="-15"/>
              <w:rPr>
                <w:sz w:val="20"/>
              </w:rPr>
            </w:pPr>
            <w:r>
              <w:rPr>
                <w:spacing w:val="-5"/>
                <w:sz w:val="20"/>
              </w:rPr>
              <w:t>294</w:t>
            </w:r>
          </w:p>
        </w:tc>
      </w:tr>
      <w:tr>
        <w:trPr>
          <w:trHeight w:val="326" w:hRule="atLeast"/>
        </w:trPr>
        <w:tc>
          <w:tcPr>
            <w:tcW w:w="3152" w:type="dxa"/>
            <w:shd w:val="clear" w:color="auto" w:fill="E0EDD9"/>
          </w:tcPr>
          <w:p>
            <w:pPr>
              <w:pStyle w:val="TableParagraph"/>
              <w:spacing w:before="42"/>
              <w:ind w:left="4"/>
              <w:jc w:val="left"/>
              <w:rPr>
                <w:sz w:val="20"/>
              </w:rPr>
            </w:pPr>
            <w:r>
              <w:rPr>
                <w:spacing w:val="-4"/>
                <w:sz w:val="20"/>
              </w:rPr>
              <w:t>TOTAL</w:t>
            </w:r>
          </w:p>
        </w:tc>
        <w:tc>
          <w:tcPr>
            <w:tcW w:w="811" w:type="dxa"/>
            <w:shd w:val="clear" w:color="auto" w:fill="E0EDD9"/>
          </w:tcPr>
          <w:p>
            <w:pPr>
              <w:pStyle w:val="TableParagraph"/>
              <w:spacing w:before="42"/>
              <w:ind w:right="-15"/>
              <w:rPr>
                <w:sz w:val="20"/>
              </w:rPr>
            </w:pPr>
            <w:r>
              <w:rPr>
                <w:spacing w:val="-4"/>
                <w:sz w:val="20"/>
              </w:rPr>
              <w:t>1059</w:t>
            </w:r>
          </w:p>
        </w:tc>
        <w:tc>
          <w:tcPr>
            <w:tcW w:w="674" w:type="dxa"/>
            <w:shd w:val="clear" w:color="auto" w:fill="E0EDD9"/>
          </w:tcPr>
          <w:p>
            <w:pPr>
              <w:pStyle w:val="TableParagraph"/>
              <w:spacing w:before="42"/>
              <w:ind w:right="-15"/>
              <w:rPr>
                <w:sz w:val="20"/>
              </w:rPr>
            </w:pPr>
            <w:r>
              <w:rPr>
                <w:spacing w:val="-4"/>
                <w:sz w:val="20"/>
              </w:rPr>
              <w:t>1159</w:t>
            </w:r>
          </w:p>
        </w:tc>
        <w:tc>
          <w:tcPr>
            <w:tcW w:w="569" w:type="dxa"/>
            <w:shd w:val="clear" w:color="auto" w:fill="E0EDD9"/>
          </w:tcPr>
          <w:p>
            <w:pPr>
              <w:pStyle w:val="TableParagraph"/>
              <w:spacing w:before="42"/>
              <w:ind w:right="-15"/>
              <w:rPr>
                <w:sz w:val="20"/>
              </w:rPr>
            </w:pPr>
            <w:r>
              <w:rPr>
                <w:spacing w:val="-5"/>
                <w:sz w:val="20"/>
              </w:rPr>
              <w:t>840</w:t>
            </w:r>
          </w:p>
        </w:tc>
        <w:tc>
          <w:tcPr>
            <w:tcW w:w="585" w:type="dxa"/>
            <w:shd w:val="clear" w:color="auto" w:fill="E0EDD9"/>
          </w:tcPr>
          <w:p>
            <w:pPr>
              <w:pStyle w:val="TableParagraph"/>
              <w:spacing w:before="42"/>
              <w:ind w:right="-15"/>
              <w:rPr>
                <w:sz w:val="20"/>
              </w:rPr>
            </w:pPr>
            <w:r>
              <w:rPr>
                <w:spacing w:val="-5"/>
                <w:sz w:val="20"/>
              </w:rPr>
              <w:t>831</w:t>
            </w:r>
          </w:p>
        </w:tc>
        <w:tc>
          <w:tcPr>
            <w:tcW w:w="599" w:type="dxa"/>
            <w:shd w:val="clear" w:color="auto" w:fill="E0EDD9"/>
          </w:tcPr>
          <w:p>
            <w:pPr>
              <w:pStyle w:val="TableParagraph"/>
              <w:spacing w:before="42"/>
              <w:ind w:right="-15"/>
              <w:rPr>
                <w:sz w:val="20"/>
              </w:rPr>
            </w:pPr>
            <w:r>
              <w:rPr>
                <w:spacing w:val="-5"/>
                <w:sz w:val="20"/>
              </w:rPr>
              <w:t>610</w:t>
            </w:r>
          </w:p>
        </w:tc>
        <w:tc>
          <w:tcPr>
            <w:tcW w:w="570" w:type="dxa"/>
            <w:shd w:val="clear" w:color="auto" w:fill="E0EDD9"/>
          </w:tcPr>
          <w:p>
            <w:pPr>
              <w:pStyle w:val="TableParagraph"/>
              <w:spacing w:before="42"/>
              <w:ind w:right="-15"/>
              <w:rPr>
                <w:sz w:val="20"/>
              </w:rPr>
            </w:pPr>
            <w:r>
              <w:rPr>
                <w:spacing w:val="-5"/>
                <w:sz w:val="20"/>
              </w:rPr>
              <w:t>850</w:t>
            </w:r>
          </w:p>
        </w:tc>
        <w:tc>
          <w:tcPr>
            <w:tcW w:w="673" w:type="dxa"/>
            <w:shd w:val="clear" w:color="auto" w:fill="E0EDD9"/>
          </w:tcPr>
          <w:p>
            <w:pPr>
              <w:pStyle w:val="TableParagraph"/>
              <w:spacing w:before="42"/>
              <w:ind w:right="-15"/>
              <w:rPr>
                <w:sz w:val="20"/>
              </w:rPr>
            </w:pPr>
            <w:r>
              <w:rPr>
                <w:spacing w:val="-5"/>
                <w:sz w:val="20"/>
              </w:rPr>
              <w:t>225</w:t>
            </w:r>
          </w:p>
        </w:tc>
        <w:tc>
          <w:tcPr>
            <w:tcW w:w="599" w:type="dxa"/>
            <w:shd w:val="clear" w:color="auto" w:fill="E0EDD9"/>
          </w:tcPr>
          <w:p>
            <w:pPr>
              <w:pStyle w:val="TableParagraph"/>
              <w:spacing w:before="42"/>
              <w:ind w:right="-15"/>
              <w:rPr>
                <w:sz w:val="20"/>
              </w:rPr>
            </w:pPr>
            <w:r>
              <w:rPr>
                <w:spacing w:val="-5"/>
                <w:sz w:val="20"/>
              </w:rPr>
              <w:t>17</w:t>
            </w:r>
          </w:p>
        </w:tc>
        <w:tc>
          <w:tcPr>
            <w:tcW w:w="1071" w:type="dxa"/>
            <w:shd w:val="clear" w:color="auto" w:fill="E0EDD9"/>
          </w:tcPr>
          <w:p>
            <w:pPr>
              <w:pStyle w:val="TableParagraph"/>
              <w:spacing w:before="42"/>
              <w:ind w:right="-15"/>
              <w:rPr>
                <w:sz w:val="20"/>
              </w:rPr>
            </w:pPr>
            <w:r>
              <w:rPr>
                <w:spacing w:val="-4"/>
                <w:sz w:val="20"/>
              </w:rPr>
              <w:t>5591</w:t>
            </w:r>
          </w:p>
        </w:tc>
      </w:tr>
    </w:tbl>
    <w:p>
      <w:pPr>
        <w:pStyle w:val="BodyText"/>
        <w:spacing w:before="186"/>
        <w:rPr>
          <w:b/>
          <w:sz w:val="20"/>
        </w:rPr>
      </w:pPr>
      <w:r>
        <w:rPr>
          <w:b/>
          <w:sz w:val="20"/>
        </w:rPr>
        <mc:AlternateContent>
          <mc:Choice Requires="wps">
            <w:drawing>
              <wp:anchor distT="0" distB="0" distL="0" distR="0" allowOverlap="1" layoutInCell="1" locked="0" behindDoc="1" simplePos="0" relativeHeight="487590912">
                <wp:simplePos x="0" y="0"/>
                <wp:positionH relativeFrom="page">
                  <wp:posOffset>914400</wp:posOffset>
                </wp:positionH>
                <wp:positionV relativeFrom="paragraph">
                  <wp:posOffset>288544</wp:posOffset>
                </wp:positionV>
                <wp:extent cx="5956935" cy="2260600"/>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5956935" cy="2260600"/>
                          <a:chExt cx="5956935" cy="2260600"/>
                        </a:xfrm>
                      </wpg:grpSpPr>
                      <pic:pic>
                        <pic:nvPicPr>
                          <pic:cNvPr id="30" name="Image 30" descr="Gráfico (Rectángulo)"/>
                          <pic:cNvPicPr/>
                        </pic:nvPicPr>
                        <pic:blipFill>
                          <a:blip r:embed="rId32" cstate="print"/>
                          <a:stretch>
                            <a:fillRect/>
                          </a:stretch>
                        </pic:blipFill>
                        <pic:spPr>
                          <a:xfrm>
                            <a:off x="99226" y="178987"/>
                            <a:ext cx="5438565" cy="1991678"/>
                          </a:xfrm>
                          <a:prstGeom prst="rect">
                            <a:avLst/>
                          </a:prstGeom>
                        </pic:spPr>
                      </pic:pic>
                      <wps:wsp>
                        <wps:cNvPr id="31" name="Graphic 31"/>
                        <wps:cNvSpPr/>
                        <wps:spPr>
                          <a:xfrm>
                            <a:off x="12700" y="12700"/>
                            <a:ext cx="5931535" cy="2235200"/>
                          </a:xfrm>
                          <a:custGeom>
                            <a:avLst/>
                            <a:gdLst/>
                            <a:ahLst/>
                            <a:cxnLst/>
                            <a:rect l="l" t="t" r="r" b="b"/>
                            <a:pathLst>
                              <a:path w="5931535" h="2235200">
                                <a:moveTo>
                                  <a:pt x="0" y="2235072"/>
                                </a:moveTo>
                                <a:lnTo>
                                  <a:pt x="5931534" y="2235072"/>
                                </a:lnTo>
                                <a:lnTo>
                                  <a:pt x="5931534" y="0"/>
                                </a:lnTo>
                                <a:lnTo>
                                  <a:pt x="0" y="0"/>
                                </a:lnTo>
                                <a:lnTo>
                                  <a:pt x="0" y="2235072"/>
                                </a:lnTo>
                                <a:close/>
                              </a:path>
                            </a:pathLst>
                          </a:custGeom>
                          <a:ln w="25400">
                            <a:solidFill>
                              <a:srgbClr val="E0ED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22.720011pt;width:469.05pt;height:178pt;mso-position-horizontal-relative:page;mso-position-vertical-relative:paragraph;z-index:-15725568;mso-wrap-distance-left:0;mso-wrap-distance-right:0" id="docshapegroup21" coordorigin="1440,454" coordsize="9381,3560">
                <v:shape style="position:absolute;left:1596;top:736;width:8565;height:3137" type="#_x0000_t75" id="docshape22" alt="Gráfico (Rectángulo)" stroked="false">
                  <v:imagedata r:id="rId32" o:title=""/>
                </v:shape>
                <v:rect style="position:absolute;left:1460;top:474;width:9341;height:3520" id="docshape23" filled="false" stroked="true" strokeweight="2pt" strokecolor="#e0edd9">
                  <v:stroke dashstyle="solid"/>
                </v:rect>
                <w10:wrap type="topAndBottom"/>
              </v:group>
            </w:pict>
          </mc:Fallback>
        </mc:AlternateContent>
      </w:r>
    </w:p>
    <w:p>
      <w:pPr>
        <w:pStyle w:val="BodyText"/>
        <w:spacing w:before="160"/>
        <w:rPr>
          <w:b/>
        </w:rPr>
      </w:pPr>
    </w:p>
    <w:p>
      <w:pPr>
        <w:pStyle w:val="ListParagraph"/>
        <w:numPr>
          <w:ilvl w:val="1"/>
          <w:numId w:val="8"/>
        </w:numPr>
        <w:tabs>
          <w:tab w:pos="362" w:val="left" w:leader="none"/>
        </w:tabs>
        <w:spacing w:line="240" w:lineRule="auto" w:before="0" w:after="0"/>
        <w:ind w:left="362" w:right="0" w:hanging="362"/>
        <w:jc w:val="left"/>
        <w:rPr>
          <w:b/>
          <w:sz w:val="24"/>
        </w:rPr>
      </w:pPr>
      <w:bookmarkStart w:name="_bookmark54" w:id="55"/>
      <w:bookmarkEnd w:id="55"/>
      <w:r>
        <w:rPr/>
      </w:r>
      <w:r>
        <w:rPr>
          <w:b/>
          <w:color w:val="38761D"/>
          <w:sz w:val="24"/>
        </w:rPr>
        <w:t>PROGRAMA</w:t>
      </w:r>
      <w:r>
        <w:rPr>
          <w:b/>
          <w:color w:val="38761D"/>
          <w:spacing w:val="-2"/>
          <w:sz w:val="24"/>
        </w:rPr>
        <w:t> </w:t>
      </w:r>
      <w:r>
        <w:rPr>
          <w:b/>
          <w:color w:val="38761D"/>
          <w:sz w:val="24"/>
        </w:rPr>
        <w:t>DE</w:t>
      </w:r>
      <w:r>
        <w:rPr>
          <w:b/>
          <w:color w:val="38761D"/>
          <w:spacing w:val="-4"/>
          <w:sz w:val="24"/>
        </w:rPr>
        <w:t> </w:t>
      </w:r>
      <w:r>
        <w:rPr>
          <w:b/>
          <w:color w:val="38761D"/>
          <w:sz w:val="24"/>
        </w:rPr>
        <w:t>ORIENTACION</w:t>
      </w:r>
      <w:r>
        <w:rPr>
          <w:b/>
          <w:color w:val="38761D"/>
          <w:spacing w:val="-4"/>
          <w:sz w:val="24"/>
        </w:rPr>
        <w:t> </w:t>
      </w:r>
      <w:r>
        <w:rPr>
          <w:b/>
          <w:color w:val="38761D"/>
          <w:sz w:val="24"/>
        </w:rPr>
        <w:t>E</w:t>
      </w:r>
      <w:r>
        <w:rPr>
          <w:b/>
          <w:color w:val="38761D"/>
          <w:spacing w:val="-2"/>
          <w:sz w:val="24"/>
        </w:rPr>
        <w:t> </w:t>
      </w:r>
      <w:r>
        <w:rPr>
          <w:b/>
          <w:color w:val="38761D"/>
          <w:sz w:val="24"/>
        </w:rPr>
        <w:t>INFORMACION</w:t>
      </w:r>
      <w:r>
        <w:rPr>
          <w:b/>
          <w:color w:val="38761D"/>
          <w:spacing w:val="-2"/>
          <w:sz w:val="24"/>
        </w:rPr>
        <w:t> </w:t>
      </w:r>
      <w:r>
        <w:rPr>
          <w:b/>
          <w:color w:val="38761D"/>
          <w:sz w:val="24"/>
        </w:rPr>
        <w:t>(Datos</w:t>
      </w:r>
      <w:r>
        <w:rPr>
          <w:b/>
          <w:color w:val="38761D"/>
          <w:spacing w:val="-4"/>
          <w:sz w:val="24"/>
        </w:rPr>
        <w:t> </w:t>
      </w:r>
      <w:r>
        <w:rPr>
          <w:b/>
          <w:color w:val="38761D"/>
          <w:sz w:val="24"/>
        </w:rPr>
        <w:t>facilitados</w:t>
      </w:r>
      <w:r>
        <w:rPr>
          <w:b/>
          <w:color w:val="38761D"/>
          <w:spacing w:val="-5"/>
          <w:sz w:val="24"/>
        </w:rPr>
        <w:t> </w:t>
      </w:r>
      <w:r>
        <w:rPr>
          <w:b/>
          <w:color w:val="38761D"/>
          <w:sz w:val="24"/>
        </w:rPr>
        <w:t>por</w:t>
      </w:r>
      <w:r>
        <w:rPr>
          <w:b/>
          <w:color w:val="38761D"/>
          <w:spacing w:val="-2"/>
          <w:sz w:val="24"/>
        </w:rPr>
        <w:t> </w:t>
      </w:r>
      <w:r>
        <w:rPr>
          <w:b/>
          <w:color w:val="38761D"/>
          <w:sz w:val="24"/>
        </w:rPr>
        <w:t>las</w:t>
      </w:r>
      <w:r>
        <w:rPr>
          <w:b/>
          <w:color w:val="38761D"/>
          <w:spacing w:val="-2"/>
          <w:sz w:val="24"/>
        </w:rPr>
        <w:t> </w:t>
      </w:r>
      <w:r>
        <w:rPr>
          <w:b/>
          <w:color w:val="38761D"/>
          <w:spacing w:val="-4"/>
          <w:sz w:val="24"/>
        </w:rPr>
        <w:t>UAD)</w:t>
      </w:r>
    </w:p>
    <w:p>
      <w:pPr>
        <w:pStyle w:val="ListParagraph"/>
        <w:spacing w:after="0" w:line="240" w:lineRule="auto"/>
        <w:jc w:val="left"/>
        <w:rPr>
          <w:b/>
          <w:sz w:val="24"/>
        </w:rPr>
        <w:sectPr>
          <w:pgSz w:w="12240" w:h="15840"/>
          <w:pgMar w:header="0" w:footer="720" w:top="1440" w:bottom="920" w:left="1440" w:right="1080"/>
        </w:sectPr>
      </w:pPr>
    </w:p>
    <w:p>
      <w:pPr>
        <w:pStyle w:val="BodyText"/>
        <w:spacing w:before="39"/>
        <w:ind w:right="353"/>
        <w:jc w:val="both"/>
      </w:pPr>
      <w:r>
        <w:rPr/>
        <w:t>Se realizaron 434 consultas en las que se solicitaba información u orientación, sin que ello derivará a un tratamiento posterior. En</w:t>
      </w:r>
      <w:r>
        <w:rPr>
          <w:spacing w:val="-2"/>
        </w:rPr>
        <w:t> </w:t>
      </w:r>
      <w:r>
        <w:rPr/>
        <w:t>la mayoría de los</w:t>
      </w:r>
      <w:r>
        <w:rPr>
          <w:spacing w:val="-2"/>
        </w:rPr>
        <w:t> </w:t>
      </w:r>
      <w:r>
        <w:rPr/>
        <w:t>casos desean saber</w:t>
      </w:r>
      <w:r>
        <w:rPr>
          <w:spacing w:val="-2"/>
        </w:rPr>
        <w:t> </w:t>
      </w:r>
      <w:r>
        <w:rPr/>
        <w:t>cómo actuar con</w:t>
      </w:r>
      <w:r>
        <w:rPr>
          <w:spacing w:val="-2"/>
        </w:rPr>
        <w:t> </w:t>
      </w:r>
      <w:r>
        <w:rPr/>
        <w:t>un familiar</w:t>
      </w:r>
      <w:r>
        <w:rPr>
          <w:spacing w:val="-2"/>
        </w:rPr>
        <w:t> </w:t>
      </w:r>
      <w:r>
        <w:rPr/>
        <w:t>o</w:t>
      </w:r>
      <w:r>
        <w:rPr>
          <w:spacing w:val="-1"/>
        </w:rPr>
        <w:t> </w:t>
      </w:r>
      <w:r>
        <w:rPr/>
        <w:t>amigo que tiene</w:t>
      </w:r>
      <w:r>
        <w:rPr>
          <w:spacing w:val="-2"/>
        </w:rPr>
        <w:t> </w:t>
      </w:r>
      <w:r>
        <w:rPr/>
        <w:t>problemas</w:t>
      </w:r>
      <w:r>
        <w:rPr>
          <w:spacing w:val="-5"/>
        </w:rPr>
        <w:t> </w:t>
      </w:r>
      <w:r>
        <w:rPr/>
        <w:t>de</w:t>
      </w:r>
      <w:r>
        <w:rPr>
          <w:spacing w:val="-2"/>
        </w:rPr>
        <w:t> </w:t>
      </w:r>
      <w:r>
        <w:rPr/>
        <w:t>adicción</w:t>
      </w:r>
      <w:r>
        <w:rPr>
          <w:spacing w:val="-3"/>
        </w:rPr>
        <w:t> </w:t>
      </w:r>
      <w:r>
        <w:rPr/>
        <w:t>y</w:t>
      </w:r>
      <w:r>
        <w:rPr>
          <w:spacing w:val="-3"/>
        </w:rPr>
        <w:t> </w:t>
      </w:r>
      <w:r>
        <w:rPr/>
        <w:t>en</w:t>
      </w:r>
      <w:r>
        <w:rPr>
          <w:spacing w:val="-2"/>
        </w:rPr>
        <w:t> </w:t>
      </w:r>
      <w:r>
        <w:rPr/>
        <w:t>algunos</w:t>
      </w:r>
      <w:r>
        <w:rPr>
          <w:spacing w:val="-2"/>
        </w:rPr>
        <w:t> </w:t>
      </w:r>
      <w:r>
        <w:rPr/>
        <w:t>casos</w:t>
      </w:r>
      <w:r>
        <w:rPr>
          <w:spacing w:val="-2"/>
        </w:rPr>
        <w:t> </w:t>
      </w:r>
      <w:r>
        <w:rPr/>
        <w:t>la</w:t>
      </w:r>
      <w:r>
        <w:rPr>
          <w:spacing w:val="-2"/>
        </w:rPr>
        <w:t> </w:t>
      </w:r>
      <w:r>
        <w:rPr/>
        <w:t>persona</w:t>
      </w:r>
      <w:r>
        <w:rPr>
          <w:spacing w:val="-2"/>
        </w:rPr>
        <w:t> </w:t>
      </w:r>
      <w:r>
        <w:rPr/>
        <w:t>con</w:t>
      </w:r>
      <w:r>
        <w:rPr>
          <w:spacing w:val="-5"/>
        </w:rPr>
        <w:t> </w:t>
      </w:r>
      <w:r>
        <w:rPr/>
        <w:t>el</w:t>
      </w:r>
      <w:r>
        <w:rPr>
          <w:spacing w:val="-4"/>
        </w:rPr>
        <w:t> </w:t>
      </w:r>
      <w:r>
        <w:rPr/>
        <w:t>trastorno</w:t>
      </w:r>
      <w:r>
        <w:rPr>
          <w:spacing w:val="-4"/>
        </w:rPr>
        <w:t> </w:t>
      </w:r>
      <w:r>
        <w:rPr/>
        <w:t>por</w:t>
      </w:r>
      <w:r>
        <w:rPr>
          <w:spacing w:val="-5"/>
        </w:rPr>
        <w:t> </w:t>
      </w:r>
      <w:r>
        <w:rPr/>
        <w:t>consumo</w:t>
      </w:r>
      <w:r>
        <w:rPr>
          <w:spacing w:val="-3"/>
        </w:rPr>
        <w:t> </w:t>
      </w:r>
      <w:r>
        <w:rPr/>
        <w:t>a</w:t>
      </w:r>
      <w:r>
        <w:rPr>
          <w:spacing w:val="-2"/>
        </w:rPr>
        <w:t> </w:t>
      </w:r>
      <w:r>
        <w:rPr/>
        <w:t>fin</w:t>
      </w:r>
      <w:r>
        <w:rPr>
          <w:spacing w:val="-3"/>
        </w:rPr>
        <w:t> </w:t>
      </w:r>
      <w:r>
        <w:rPr/>
        <w:t>de</w:t>
      </w:r>
      <w:r>
        <w:rPr>
          <w:spacing w:val="-2"/>
        </w:rPr>
        <w:t> </w:t>
      </w:r>
      <w:r>
        <w:rPr/>
        <w:t>solicitar ayuda. Estos casos no se contabilizan como pacientes ni se registran en el programa cedro, pero representa un trabajo por parte del equipo.</w:t>
      </w:r>
    </w:p>
    <w:p>
      <w:pPr>
        <w:pStyle w:val="BodyText"/>
        <w:spacing w:before="24" w:after="1"/>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380"/>
        <w:gridCol w:w="480"/>
        <w:gridCol w:w="480"/>
        <w:gridCol w:w="481"/>
        <w:gridCol w:w="480"/>
        <w:gridCol w:w="480"/>
        <w:gridCol w:w="480"/>
        <w:gridCol w:w="480"/>
        <w:gridCol w:w="466"/>
        <w:gridCol w:w="466"/>
        <w:gridCol w:w="464"/>
        <w:gridCol w:w="466"/>
        <w:gridCol w:w="466"/>
        <w:gridCol w:w="449"/>
        <w:gridCol w:w="452"/>
        <w:gridCol w:w="449"/>
        <w:gridCol w:w="931"/>
      </w:tblGrid>
      <w:tr>
        <w:trPr>
          <w:trHeight w:val="325" w:hRule="atLeast"/>
        </w:trPr>
        <w:tc>
          <w:tcPr>
            <w:tcW w:w="1380" w:type="dxa"/>
            <w:shd w:val="clear" w:color="auto" w:fill="C5DFB3"/>
          </w:tcPr>
          <w:p>
            <w:pPr>
              <w:pStyle w:val="TableParagraph"/>
              <w:spacing w:before="0"/>
              <w:jc w:val="left"/>
              <w:rPr>
                <w:rFonts w:ascii="Times New Roman"/>
                <w:sz w:val="20"/>
              </w:rPr>
            </w:pPr>
          </w:p>
        </w:tc>
        <w:tc>
          <w:tcPr>
            <w:tcW w:w="1441" w:type="dxa"/>
            <w:gridSpan w:val="3"/>
            <w:shd w:val="clear" w:color="auto" w:fill="C5DFB3"/>
          </w:tcPr>
          <w:p>
            <w:pPr>
              <w:pStyle w:val="TableParagraph"/>
              <w:spacing w:before="42"/>
              <w:ind w:left="292"/>
              <w:jc w:val="left"/>
              <w:rPr>
                <w:b/>
                <w:sz w:val="20"/>
              </w:rPr>
            </w:pPr>
            <w:r>
              <w:rPr>
                <w:b/>
                <w:spacing w:val="-2"/>
                <w:sz w:val="20"/>
              </w:rPr>
              <w:t>Granadilla</w:t>
            </w:r>
          </w:p>
        </w:tc>
        <w:tc>
          <w:tcPr>
            <w:tcW w:w="1440" w:type="dxa"/>
            <w:gridSpan w:val="3"/>
            <w:shd w:val="clear" w:color="auto" w:fill="C5DFB3"/>
          </w:tcPr>
          <w:p>
            <w:pPr>
              <w:pStyle w:val="TableParagraph"/>
              <w:spacing w:before="42"/>
              <w:ind w:left="436"/>
              <w:jc w:val="left"/>
              <w:rPr>
                <w:b/>
                <w:sz w:val="20"/>
              </w:rPr>
            </w:pPr>
            <w:r>
              <w:rPr>
                <w:b/>
                <w:spacing w:val="-2"/>
                <w:sz w:val="20"/>
              </w:rPr>
              <w:t>Puerto</w:t>
            </w:r>
          </w:p>
        </w:tc>
        <w:tc>
          <w:tcPr>
            <w:tcW w:w="1412" w:type="dxa"/>
            <w:gridSpan w:val="3"/>
            <w:shd w:val="clear" w:color="auto" w:fill="C5DFB3"/>
          </w:tcPr>
          <w:p>
            <w:pPr>
              <w:pStyle w:val="TableParagraph"/>
              <w:spacing w:before="42"/>
              <w:ind w:left="340"/>
              <w:jc w:val="left"/>
              <w:rPr>
                <w:b/>
                <w:sz w:val="20"/>
              </w:rPr>
            </w:pPr>
            <w:r>
              <w:rPr>
                <w:b/>
                <w:spacing w:val="-2"/>
                <w:sz w:val="20"/>
              </w:rPr>
              <w:t>Matanza</w:t>
            </w:r>
          </w:p>
        </w:tc>
        <w:tc>
          <w:tcPr>
            <w:tcW w:w="1396" w:type="dxa"/>
            <w:gridSpan w:val="3"/>
            <w:shd w:val="clear" w:color="auto" w:fill="C5DFB3"/>
          </w:tcPr>
          <w:p>
            <w:pPr>
              <w:pStyle w:val="TableParagraph"/>
              <w:spacing w:before="42"/>
              <w:ind w:left="346"/>
              <w:jc w:val="left"/>
              <w:rPr>
                <w:b/>
                <w:sz w:val="20"/>
              </w:rPr>
            </w:pPr>
            <w:r>
              <w:rPr>
                <w:b/>
                <w:spacing w:val="-2"/>
                <w:sz w:val="20"/>
              </w:rPr>
              <w:t>Realejos</w:t>
            </w:r>
          </w:p>
        </w:tc>
        <w:tc>
          <w:tcPr>
            <w:tcW w:w="1350" w:type="dxa"/>
            <w:gridSpan w:val="3"/>
            <w:shd w:val="clear" w:color="auto" w:fill="C5DFB3"/>
          </w:tcPr>
          <w:p>
            <w:pPr>
              <w:pStyle w:val="TableParagraph"/>
              <w:spacing w:before="42"/>
              <w:jc w:val="center"/>
              <w:rPr>
                <w:b/>
                <w:sz w:val="20"/>
              </w:rPr>
            </w:pPr>
            <w:r>
              <w:rPr>
                <w:b/>
                <w:spacing w:val="-4"/>
                <w:sz w:val="20"/>
              </w:rPr>
              <w:t>Icod</w:t>
            </w:r>
          </w:p>
        </w:tc>
        <w:tc>
          <w:tcPr>
            <w:tcW w:w="931" w:type="dxa"/>
            <w:shd w:val="clear" w:color="auto" w:fill="C5DFB3"/>
          </w:tcPr>
          <w:p>
            <w:pPr>
              <w:pStyle w:val="TableParagraph"/>
              <w:spacing w:before="42"/>
              <w:ind w:left="248"/>
              <w:jc w:val="left"/>
              <w:rPr>
                <w:b/>
                <w:sz w:val="20"/>
              </w:rPr>
            </w:pPr>
            <w:r>
              <w:rPr>
                <w:b/>
                <w:spacing w:val="-2"/>
                <w:sz w:val="20"/>
              </w:rPr>
              <w:t>Total</w:t>
            </w:r>
          </w:p>
        </w:tc>
      </w:tr>
      <w:tr>
        <w:trPr>
          <w:trHeight w:val="465" w:hRule="atLeast"/>
        </w:trPr>
        <w:tc>
          <w:tcPr>
            <w:tcW w:w="1380" w:type="dxa"/>
            <w:shd w:val="clear" w:color="auto" w:fill="E0EDD9"/>
          </w:tcPr>
          <w:p>
            <w:pPr>
              <w:pStyle w:val="TableParagraph"/>
              <w:spacing w:before="0"/>
              <w:jc w:val="left"/>
              <w:rPr>
                <w:rFonts w:ascii="Times New Roman"/>
                <w:sz w:val="20"/>
              </w:rPr>
            </w:pPr>
          </w:p>
        </w:tc>
        <w:tc>
          <w:tcPr>
            <w:tcW w:w="480" w:type="dxa"/>
            <w:shd w:val="clear" w:color="auto" w:fill="E0EDD9"/>
          </w:tcPr>
          <w:p>
            <w:pPr>
              <w:pStyle w:val="TableParagraph"/>
              <w:spacing w:before="39"/>
              <w:ind w:right="-15"/>
              <w:rPr>
                <w:sz w:val="20"/>
              </w:rPr>
            </w:pPr>
            <w:r>
              <w:rPr>
                <w:spacing w:val="-5"/>
                <w:sz w:val="20"/>
              </w:rPr>
              <w:t>TS</w:t>
            </w:r>
          </w:p>
        </w:tc>
        <w:tc>
          <w:tcPr>
            <w:tcW w:w="480" w:type="dxa"/>
            <w:shd w:val="clear" w:color="auto" w:fill="E0EDD9"/>
          </w:tcPr>
          <w:p>
            <w:pPr>
              <w:pStyle w:val="TableParagraph"/>
              <w:spacing w:before="39"/>
              <w:ind w:left="280" w:right="-15"/>
              <w:jc w:val="left"/>
              <w:rPr>
                <w:sz w:val="20"/>
              </w:rPr>
            </w:pPr>
            <w:r>
              <w:rPr>
                <w:spacing w:val="-5"/>
                <w:sz w:val="20"/>
              </w:rPr>
              <w:t>PS</w:t>
            </w:r>
          </w:p>
        </w:tc>
        <w:tc>
          <w:tcPr>
            <w:tcW w:w="481" w:type="dxa"/>
            <w:shd w:val="clear" w:color="auto" w:fill="E0EDD9"/>
          </w:tcPr>
          <w:p>
            <w:pPr>
              <w:pStyle w:val="TableParagraph"/>
              <w:spacing w:before="39"/>
              <w:ind w:left="305" w:right="-15"/>
              <w:jc w:val="left"/>
              <w:rPr>
                <w:sz w:val="20"/>
              </w:rPr>
            </w:pPr>
            <w:r>
              <w:rPr>
                <w:spacing w:val="-10"/>
                <w:sz w:val="20"/>
              </w:rPr>
              <w:t>M</w:t>
            </w:r>
          </w:p>
        </w:tc>
        <w:tc>
          <w:tcPr>
            <w:tcW w:w="480" w:type="dxa"/>
            <w:shd w:val="clear" w:color="auto" w:fill="E0EDD9"/>
          </w:tcPr>
          <w:p>
            <w:pPr>
              <w:pStyle w:val="TableParagraph"/>
              <w:spacing w:before="39"/>
              <w:ind w:right="-15"/>
              <w:rPr>
                <w:sz w:val="20"/>
              </w:rPr>
            </w:pPr>
            <w:r>
              <w:rPr>
                <w:spacing w:val="-5"/>
                <w:sz w:val="20"/>
              </w:rPr>
              <w:t>TS</w:t>
            </w:r>
          </w:p>
        </w:tc>
        <w:tc>
          <w:tcPr>
            <w:tcW w:w="480" w:type="dxa"/>
            <w:shd w:val="clear" w:color="auto" w:fill="E0EDD9"/>
          </w:tcPr>
          <w:p>
            <w:pPr>
              <w:pStyle w:val="TableParagraph"/>
              <w:spacing w:before="39"/>
              <w:ind w:right="-15"/>
              <w:rPr>
                <w:sz w:val="20"/>
              </w:rPr>
            </w:pPr>
            <w:r>
              <w:rPr>
                <w:spacing w:val="-5"/>
                <w:sz w:val="20"/>
              </w:rPr>
              <w:t>PS</w:t>
            </w:r>
          </w:p>
        </w:tc>
        <w:tc>
          <w:tcPr>
            <w:tcW w:w="480" w:type="dxa"/>
            <w:shd w:val="clear" w:color="auto" w:fill="E0EDD9"/>
          </w:tcPr>
          <w:p>
            <w:pPr>
              <w:pStyle w:val="TableParagraph"/>
              <w:spacing w:before="39"/>
              <w:ind w:right="-15"/>
              <w:rPr>
                <w:sz w:val="20"/>
              </w:rPr>
            </w:pPr>
            <w:r>
              <w:rPr>
                <w:spacing w:val="-10"/>
                <w:sz w:val="20"/>
              </w:rPr>
              <w:t>M</w:t>
            </w:r>
          </w:p>
        </w:tc>
        <w:tc>
          <w:tcPr>
            <w:tcW w:w="480" w:type="dxa"/>
            <w:shd w:val="clear" w:color="auto" w:fill="E0EDD9"/>
          </w:tcPr>
          <w:p>
            <w:pPr>
              <w:pStyle w:val="TableParagraph"/>
              <w:spacing w:before="39"/>
              <w:ind w:right="-15"/>
              <w:rPr>
                <w:sz w:val="20"/>
              </w:rPr>
            </w:pPr>
            <w:r>
              <w:rPr>
                <w:spacing w:val="-5"/>
                <w:sz w:val="20"/>
              </w:rPr>
              <w:t>TS</w:t>
            </w:r>
          </w:p>
        </w:tc>
        <w:tc>
          <w:tcPr>
            <w:tcW w:w="466" w:type="dxa"/>
            <w:shd w:val="clear" w:color="auto" w:fill="E0EDD9"/>
          </w:tcPr>
          <w:p>
            <w:pPr>
              <w:pStyle w:val="TableParagraph"/>
              <w:spacing w:before="39"/>
              <w:ind w:right="-15"/>
              <w:rPr>
                <w:sz w:val="20"/>
              </w:rPr>
            </w:pPr>
            <w:r>
              <w:rPr>
                <w:spacing w:val="-5"/>
                <w:sz w:val="20"/>
              </w:rPr>
              <w:t>PS</w:t>
            </w:r>
          </w:p>
        </w:tc>
        <w:tc>
          <w:tcPr>
            <w:tcW w:w="466" w:type="dxa"/>
            <w:shd w:val="clear" w:color="auto" w:fill="E0EDD9"/>
          </w:tcPr>
          <w:p>
            <w:pPr>
              <w:pStyle w:val="TableParagraph"/>
              <w:spacing w:before="39"/>
              <w:ind w:right="-15"/>
              <w:rPr>
                <w:sz w:val="20"/>
              </w:rPr>
            </w:pPr>
            <w:r>
              <w:rPr>
                <w:spacing w:val="-10"/>
                <w:sz w:val="20"/>
              </w:rPr>
              <w:t>M</w:t>
            </w:r>
          </w:p>
        </w:tc>
        <w:tc>
          <w:tcPr>
            <w:tcW w:w="464" w:type="dxa"/>
            <w:shd w:val="clear" w:color="auto" w:fill="E0EDD9"/>
          </w:tcPr>
          <w:p>
            <w:pPr>
              <w:pStyle w:val="TableParagraph"/>
              <w:spacing w:before="39"/>
              <w:ind w:right="-15"/>
              <w:rPr>
                <w:sz w:val="20"/>
              </w:rPr>
            </w:pPr>
            <w:r>
              <w:rPr>
                <w:spacing w:val="-5"/>
                <w:sz w:val="20"/>
              </w:rPr>
              <w:t>TS</w:t>
            </w:r>
          </w:p>
        </w:tc>
        <w:tc>
          <w:tcPr>
            <w:tcW w:w="466" w:type="dxa"/>
            <w:shd w:val="clear" w:color="auto" w:fill="E0EDD9"/>
          </w:tcPr>
          <w:p>
            <w:pPr>
              <w:pStyle w:val="TableParagraph"/>
              <w:spacing w:before="39"/>
              <w:ind w:right="-15"/>
              <w:rPr>
                <w:sz w:val="20"/>
              </w:rPr>
            </w:pPr>
            <w:r>
              <w:rPr>
                <w:spacing w:val="-5"/>
                <w:sz w:val="20"/>
              </w:rPr>
              <w:t>PS</w:t>
            </w:r>
          </w:p>
        </w:tc>
        <w:tc>
          <w:tcPr>
            <w:tcW w:w="466" w:type="dxa"/>
            <w:shd w:val="clear" w:color="auto" w:fill="E0EDD9"/>
          </w:tcPr>
          <w:p>
            <w:pPr>
              <w:pStyle w:val="TableParagraph"/>
              <w:spacing w:before="39"/>
              <w:ind w:right="-15"/>
              <w:rPr>
                <w:sz w:val="20"/>
              </w:rPr>
            </w:pPr>
            <w:r>
              <w:rPr>
                <w:spacing w:val="-10"/>
                <w:sz w:val="20"/>
              </w:rPr>
              <w:t>M</w:t>
            </w:r>
          </w:p>
        </w:tc>
        <w:tc>
          <w:tcPr>
            <w:tcW w:w="449" w:type="dxa"/>
            <w:shd w:val="clear" w:color="auto" w:fill="E0EDD9"/>
          </w:tcPr>
          <w:p>
            <w:pPr>
              <w:pStyle w:val="TableParagraph"/>
              <w:spacing w:before="39"/>
              <w:ind w:right="-15"/>
              <w:rPr>
                <w:sz w:val="20"/>
              </w:rPr>
            </w:pPr>
            <w:r>
              <w:rPr>
                <w:spacing w:val="-5"/>
                <w:sz w:val="20"/>
              </w:rPr>
              <w:t>TS</w:t>
            </w:r>
          </w:p>
        </w:tc>
        <w:tc>
          <w:tcPr>
            <w:tcW w:w="452" w:type="dxa"/>
            <w:shd w:val="clear" w:color="auto" w:fill="E0EDD9"/>
          </w:tcPr>
          <w:p>
            <w:pPr>
              <w:pStyle w:val="TableParagraph"/>
              <w:spacing w:before="39"/>
              <w:ind w:left="247"/>
              <w:jc w:val="left"/>
              <w:rPr>
                <w:sz w:val="20"/>
              </w:rPr>
            </w:pPr>
            <w:r>
              <w:rPr>
                <w:spacing w:val="-7"/>
                <w:sz w:val="20"/>
              </w:rPr>
              <w:t>PS</w:t>
            </w:r>
          </w:p>
        </w:tc>
        <w:tc>
          <w:tcPr>
            <w:tcW w:w="449" w:type="dxa"/>
            <w:shd w:val="clear" w:color="auto" w:fill="E0EDD9"/>
          </w:tcPr>
          <w:p>
            <w:pPr>
              <w:pStyle w:val="TableParagraph"/>
              <w:spacing w:before="39"/>
              <w:ind w:left="270" w:right="-15"/>
              <w:jc w:val="left"/>
              <w:rPr>
                <w:sz w:val="20"/>
              </w:rPr>
            </w:pPr>
            <w:r>
              <w:rPr>
                <w:spacing w:val="-10"/>
                <w:sz w:val="20"/>
              </w:rPr>
              <w:t>M</w:t>
            </w:r>
          </w:p>
        </w:tc>
        <w:tc>
          <w:tcPr>
            <w:tcW w:w="931" w:type="dxa"/>
            <w:shd w:val="clear" w:color="auto" w:fill="E0EDD9"/>
          </w:tcPr>
          <w:p>
            <w:pPr>
              <w:pStyle w:val="TableParagraph"/>
              <w:spacing w:before="0"/>
              <w:jc w:val="left"/>
              <w:rPr>
                <w:rFonts w:ascii="Times New Roman"/>
                <w:sz w:val="20"/>
              </w:rPr>
            </w:pPr>
          </w:p>
        </w:tc>
      </w:tr>
      <w:tr>
        <w:trPr>
          <w:trHeight w:val="462" w:hRule="atLeast"/>
        </w:trPr>
        <w:tc>
          <w:tcPr>
            <w:tcW w:w="1380" w:type="dxa"/>
            <w:shd w:val="clear" w:color="auto" w:fill="E0EDD9"/>
          </w:tcPr>
          <w:p>
            <w:pPr>
              <w:pStyle w:val="TableParagraph"/>
              <w:spacing w:before="39"/>
              <w:ind w:left="4"/>
              <w:jc w:val="left"/>
              <w:rPr>
                <w:sz w:val="20"/>
              </w:rPr>
            </w:pPr>
            <w:r>
              <w:rPr>
                <w:spacing w:val="-2"/>
                <w:sz w:val="20"/>
              </w:rPr>
              <w:t>Presenciales</w:t>
            </w:r>
          </w:p>
        </w:tc>
        <w:tc>
          <w:tcPr>
            <w:tcW w:w="480" w:type="dxa"/>
            <w:shd w:val="clear" w:color="auto" w:fill="E0EDD9"/>
          </w:tcPr>
          <w:p>
            <w:pPr>
              <w:pStyle w:val="TableParagraph"/>
              <w:spacing w:before="39"/>
              <w:ind w:right="-15"/>
              <w:rPr>
                <w:sz w:val="20"/>
              </w:rPr>
            </w:pPr>
            <w:r>
              <w:rPr>
                <w:spacing w:val="-5"/>
                <w:sz w:val="20"/>
              </w:rPr>
              <w:t>14</w:t>
            </w:r>
          </w:p>
        </w:tc>
        <w:tc>
          <w:tcPr>
            <w:tcW w:w="480" w:type="dxa"/>
            <w:shd w:val="clear" w:color="auto" w:fill="E0EDD9"/>
          </w:tcPr>
          <w:p>
            <w:pPr>
              <w:pStyle w:val="TableParagraph"/>
              <w:spacing w:before="0"/>
              <w:jc w:val="left"/>
              <w:rPr>
                <w:rFonts w:ascii="Times New Roman"/>
                <w:sz w:val="20"/>
              </w:rPr>
            </w:pPr>
          </w:p>
        </w:tc>
        <w:tc>
          <w:tcPr>
            <w:tcW w:w="481" w:type="dxa"/>
            <w:shd w:val="clear" w:color="auto" w:fill="E0EDD9"/>
          </w:tcPr>
          <w:p>
            <w:pPr>
              <w:pStyle w:val="TableParagraph"/>
              <w:spacing w:before="0"/>
              <w:jc w:val="left"/>
              <w:rPr>
                <w:rFonts w:ascii="Times New Roman"/>
                <w:sz w:val="20"/>
              </w:rPr>
            </w:pPr>
          </w:p>
        </w:tc>
        <w:tc>
          <w:tcPr>
            <w:tcW w:w="480" w:type="dxa"/>
            <w:shd w:val="clear" w:color="auto" w:fill="E0EDD9"/>
          </w:tcPr>
          <w:p>
            <w:pPr>
              <w:pStyle w:val="TableParagraph"/>
              <w:spacing w:before="39"/>
              <w:ind w:right="-15"/>
              <w:rPr>
                <w:sz w:val="20"/>
              </w:rPr>
            </w:pPr>
            <w:r>
              <w:rPr>
                <w:spacing w:val="-5"/>
                <w:sz w:val="20"/>
              </w:rPr>
              <w:t>61</w:t>
            </w:r>
          </w:p>
        </w:tc>
        <w:tc>
          <w:tcPr>
            <w:tcW w:w="480" w:type="dxa"/>
            <w:shd w:val="clear" w:color="auto" w:fill="E0EDD9"/>
          </w:tcPr>
          <w:p>
            <w:pPr>
              <w:pStyle w:val="TableParagraph"/>
              <w:spacing w:before="39"/>
              <w:ind w:right="-15"/>
              <w:rPr>
                <w:sz w:val="20"/>
              </w:rPr>
            </w:pPr>
            <w:r>
              <w:rPr>
                <w:spacing w:val="-5"/>
                <w:sz w:val="20"/>
              </w:rPr>
              <w:t>15</w:t>
            </w:r>
          </w:p>
        </w:tc>
        <w:tc>
          <w:tcPr>
            <w:tcW w:w="480" w:type="dxa"/>
            <w:shd w:val="clear" w:color="auto" w:fill="E0EDD9"/>
          </w:tcPr>
          <w:p>
            <w:pPr>
              <w:pStyle w:val="TableParagraph"/>
              <w:spacing w:before="39"/>
              <w:ind w:right="-15"/>
              <w:rPr>
                <w:sz w:val="20"/>
              </w:rPr>
            </w:pPr>
            <w:r>
              <w:rPr>
                <w:spacing w:val="-5"/>
                <w:sz w:val="20"/>
              </w:rPr>
              <w:t>14</w:t>
            </w:r>
          </w:p>
        </w:tc>
        <w:tc>
          <w:tcPr>
            <w:tcW w:w="480" w:type="dxa"/>
            <w:shd w:val="clear" w:color="auto" w:fill="E0EDD9"/>
          </w:tcPr>
          <w:p>
            <w:pPr>
              <w:pStyle w:val="TableParagraph"/>
              <w:spacing w:before="39"/>
              <w:ind w:right="-15"/>
              <w:rPr>
                <w:sz w:val="20"/>
              </w:rPr>
            </w:pPr>
            <w:r>
              <w:rPr>
                <w:spacing w:val="-5"/>
                <w:sz w:val="20"/>
              </w:rPr>
              <w:t>10</w:t>
            </w:r>
          </w:p>
        </w:tc>
        <w:tc>
          <w:tcPr>
            <w:tcW w:w="466" w:type="dxa"/>
            <w:shd w:val="clear" w:color="auto" w:fill="E0EDD9"/>
          </w:tcPr>
          <w:p>
            <w:pPr>
              <w:pStyle w:val="TableParagraph"/>
              <w:spacing w:before="39"/>
              <w:ind w:right="-15"/>
              <w:rPr>
                <w:sz w:val="20"/>
              </w:rPr>
            </w:pPr>
            <w:r>
              <w:rPr>
                <w:spacing w:val="-10"/>
                <w:sz w:val="20"/>
              </w:rPr>
              <w:t>7</w:t>
            </w:r>
          </w:p>
        </w:tc>
        <w:tc>
          <w:tcPr>
            <w:tcW w:w="466" w:type="dxa"/>
            <w:shd w:val="clear" w:color="auto" w:fill="E0EDD9"/>
          </w:tcPr>
          <w:p>
            <w:pPr>
              <w:pStyle w:val="TableParagraph"/>
              <w:spacing w:before="39"/>
              <w:ind w:right="-15"/>
              <w:rPr>
                <w:sz w:val="20"/>
              </w:rPr>
            </w:pPr>
            <w:r>
              <w:rPr>
                <w:spacing w:val="-5"/>
                <w:sz w:val="20"/>
              </w:rPr>
              <w:t>19</w:t>
            </w:r>
          </w:p>
        </w:tc>
        <w:tc>
          <w:tcPr>
            <w:tcW w:w="464" w:type="dxa"/>
            <w:shd w:val="clear" w:color="auto" w:fill="E0EDD9"/>
          </w:tcPr>
          <w:p>
            <w:pPr>
              <w:pStyle w:val="TableParagraph"/>
              <w:spacing w:before="39"/>
              <w:ind w:right="-15"/>
              <w:rPr>
                <w:sz w:val="20"/>
              </w:rPr>
            </w:pPr>
            <w:r>
              <w:rPr>
                <w:spacing w:val="-5"/>
                <w:sz w:val="20"/>
              </w:rPr>
              <w:t>12</w:t>
            </w:r>
          </w:p>
        </w:tc>
        <w:tc>
          <w:tcPr>
            <w:tcW w:w="466" w:type="dxa"/>
            <w:shd w:val="clear" w:color="auto" w:fill="E0EDD9"/>
          </w:tcPr>
          <w:p>
            <w:pPr>
              <w:pStyle w:val="TableParagraph"/>
              <w:spacing w:before="39"/>
              <w:ind w:right="-15"/>
              <w:rPr>
                <w:sz w:val="20"/>
              </w:rPr>
            </w:pPr>
            <w:r>
              <w:rPr>
                <w:spacing w:val="-10"/>
                <w:sz w:val="20"/>
              </w:rPr>
              <w:t>7</w:t>
            </w:r>
          </w:p>
        </w:tc>
        <w:tc>
          <w:tcPr>
            <w:tcW w:w="466" w:type="dxa"/>
            <w:shd w:val="clear" w:color="auto" w:fill="E0EDD9"/>
          </w:tcPr>
          <w:p>
            <w:pPr>
              <w:pStyle w:val="TableParagraph"/>
              <w:spacing w:before="39"/>
              <w:ind w:right="-15"/>
              <w:rPr>
                <w:sz w:val="20"/>
              </w:rPr>
            </w:pPr>
            <w:r>
              <w:rPr>
                <w:spacing w:val="-5"/>
                <w:sz w:val="20"/>
              </w:rPr>
              <w:t>13</w:t>
            </w:r>
          </w:p>
        </w:tc>
        <w:tc>
          <w:tcPr>
            <w:tcW w:w="449" w:type="dxa"/>
            <w:shd w:val="clear" w:color="auto" w:fill="E0EDD9"/>
          </w:tcPr>
          <w:p>
            <w:pPr>
              <w:pStyle w:val="TableParagraph"/>
              <w:spacing w:before="39"/>
              <w:ind w:right="-15"/>
              <w:rPr>
                <w:sz w:val="20"/>
              </w:rPr>
            </w:pPr>
            <w:r>
              <w:rPr>
                <w:spacing w:val="-5"/>
                <w:sz w:val="20"/>
              </w:rPr>
              <w:t>64</w:t>
            </w:r>
          </w:p>
        </w:tc>
        <w:tc>
          <w:tcPr>
            <w:tcW w:w="452" w:type="dxa"/>
            <w:shd w:val="clear" w:color="auto" w:fill="E0EDD9"/>
          </w:tcPr>
          <w:p>
            <w:pPr>
              <w:pStyle w:val="TableParagraph"/>
              <w:spacing w:before="0"/>
              <w:jc w:val="left"/>
              <w:rPr>
                <w:rFonts w:ascii="Times New Roman"/>
                <w:sz w:val="20"/>
              </w:rPr>
            </w:pPr>
          </w:p>
        </w:tc>
        <w:tc>
          <w:tcPr>
            <w:tcW w:w="449" w:type="dxa"/>
            <w:shd w:val="clear" w:color="auto" w:fill="E0EDD9"/>
          </w:tcPr>
          <w:p>
            <w:pPr>
              <w:pStyle w:val="TableParagraph"/>
              <w:spacing w:before="0"/>
              <w:jc w:val="left"/>
              <w:rPr>
                <w:rFonts w:ascii="Times New Roman"/>
                <w:sz w:val="20"/>
              </w:rPr>
            </w:pPr>
          </w:p>
        </w:tc>
        <w:tc>
          <w:tcPr>
            <w:tcW w:w="931" w:type="dxa"/>
            <w:shd w:val="clear" w:color="auto" w:fill="E0EDD9"/>
          </w:tcPr>
          <w:p>
            <w:pPr>
              <w:pStyle w:val="TableParagraph"/>
              <w:spacing w:before="39"/>
              <w:rPr>
                <w:sz w:val="20"/>
              </w:rPr>
            </w:pPr>
            <w:r>
              <w:rPr>
                <w:spacing w:val="-5"/>
                <w:sz w:val="20"/>
              </w:rPr>
              <w:t>236</w:t>
            </w:r>
          </w:p>
        </w:tc>
      </w:tr>
      <w:tr>
        <w:trPr>
          <w:trHeight w:val="465" w:hRule="atLeast"/>
        </w:trPr>
        <w:tc>
          <w:tcPr>
            <w:tcW w:w="1380" w:type="dxa"/>
            <w:shd w:val="clear" w:color="auto" w:fill="E0EDD9"/>
          </w:tcPr>
          <w:p>
            <w:pPr>
              <w:pStyle w:val="TableParagraph"/>
              <w:spacing w:before="42"/>
              <w:ind w:left="4"/>
              <w:jc w:val="left"/>
              <w:rPr>
                <w:sz w:val="20"/>
              </w:rPr>
            </w:pPr>
            <w:r>
              <w:rPr>
                <w:spacing w:val="-2"/>
                <w:sz w:val="20"/>
              </w:rPr>
              <w:t>Telefónicas</w:t>
            </w:r>
          </w:p>
        </w:tc>
        <w:tc>
          <w:tcPr>
            <w:tcW w:w="480" w:type="dxa"/>
            <w:shd w:val="clear" w:color="auto" w:fill="E0EDD9"/>
          </w:tcPr>
          <w:p>
            <w:pPr>
              <w:pStyle w:val="TableParagraph"/>
              <w:spacing w:before="42"/>
              <w:ind w:right="-15"/>
              <w:rPr>
                <w:sz w:val="20"/>
              </w:rPr>
            </w:pPr>
            <w:r>
              <w:rPr>
                <w:spacing w:val="-5"/>
                <w:sz w:val="20"/>
              </w:rPr>
              <w:t>10</w:t>
            </w:r>
          </w:p>
        </w:tc>
        <w:tc>
          <w:tcPr>
            <w:tcW w:w="480" w:type="dxa"/>
            <w:shd w:val="clear" w:color="auto" w:fill="E0EDD9"/>
          </w:tcPr>
          <w:p>
            <w:pPr>
              <w:pStyle w:val="TableParagraph"/>
              <w:spacing w:before="0"/>
              <w:jc w:val="left"/>
              <w:rPr>
                <w:rFonts w:ascii="Times New Roman"/>
                <w:sz w:val="20"/>
              </w:rPr>
            </w:pPr>
          </w:p>
        </w:tc>
        <w:tc>
          <w:tcPr>
            <w:tcW w:w="481" w:type="dxa"/>
            <w:shd w:val="clear" w:color="auto" w:fill="E0EDD9"/>
          </w:tcPr>
          <w:p>
            <w:pPr>
              <w:pStyle w:val="TableParagraph"/>
              <w:spacing w:before="0"/>
              <w:jc w:val="left"/>
              <w:rPr>
                <w:rFonts w:ascii="Times New Roman"/>
                <w:sz w:val="20"/>
              </w:rPr>
            </w:pPr>
          </w:p>
        </w:tc>
        <w:tc>
          <w:tcPr>
            <w:tcW w:w="480" w:type="dxa"/>
            <w:shd w:val="clear" w:color="auto" w:fill="E0EDD9"/>
          </w:tcPr>
          <w:p>
            <w:pPr>
              <w:pStyle w:val="TableParagraph"/>
              <w:spacing w:before="42"/>
              <w:ind w:right="-15"/>
              <w:rPr>
                <w:sz w:val="20"/>
              </w:rPr>
            </w:pPr>
            <w:r>
              <w:rPr>
                <w:spacing w:val="-5"/>
                <w:sz w:val="20"/>
              </w:rPr>
              <w:t>27</w:t>
            </w:r>
          </w:p>
        </w:tc>
        <w:tc>
          <w:tcPr>
            <w:tcW w:w="480" w:type="dxa"/>
            <w:shd w:val="clear" w:color="auto" w:fill="E0EDD9"/>
          </w:tcPr>
          <w:p>
            <w:pPr>
              <w:pStyle w:val="TableParagraph"/>
              <w:spacing w:before="42"/>
              <w:ind w:right="-15"/>
              <w:rPr>
                <w:sz w:val="20"/>
              </w:rPr>
            </w:pPr>
            <w:r>
              <w:rPr>
                <w:spacing w:val="-5"/>
                <w:sz w:val="20"/>
              </w:rPr>
              <w:t>30</w:t>
            </w:r>
          </w:p>
        </w:tc>
        <w:tc>
          <w:tcPr>
            <w:tcW w:w="480" w:type="dxa"/>
            <w:shd w:val="clear" w:color="auto" w:fill="E0EDD9"/>
          </w:tcPr>
          <w:p>
            <w:pPr>
              <w:pStyle w:val="TableParagraph"/>
              <w:spacing w:before="42"/>
              <w:ind w:right="-15"/>
              <w:rPr>
                <w:sz w:val="20"/>
              </w:rPr>
            </w:pPr>
            <w:r>
              <w:rPr>
                <w:spacing w:val="-10"/>
                <w:sz w:val="20"/>
              </w:rPr>
              <w:t>8</w:t>
            </w:r>
          </w:p>
        </w:tc>
        <w:tc>
          <w:tcPr>
            <w:tcW w:w="480" w:type="dxa"/>
            <w:shd w:val="clear" w:color="auto" w:fill="E0EDD9"/>
          </w:tcPr>
          <w:p>
            <w:pPr>
              <w:pStyle w:val="TableParagraph"/>
              <w:spacing w:before="42"/>
              <w:ind w:right="-15"/>
              <w:rPr>
                <w:sz w:val="20"/>
              </w:rPr>
            </w:pPr>
            <w:r>
              <w:rPr>
                <w:spacing w:val="-5"/>
                <w:sz w:val="20"/>
              </w:rPr>
              <w:t>35</w:t>
            </w:r>
          </w:p>
        </w:tc>
        <w:tc>
          <w:tcPr>
            <w:tcW w:w="466" w:type="dxa"/>
            <w:shd w:val="clear" w:color="auto" w:fill="E0EDD9"/>
          </w:tcPr>
          <w:p>
            <w:pPr>
              <w:pStyle w:val="TableParagraph"/>
              <w:spacing w:before="42"/>
              <w:ind w:right="-15"/>
              <w:rPr>
                <w:sz w:val="20"/>
              </w:rPr>
            </w:pPr>
            <w:r>
              <w:rPr>
                <w:spacing w:val="-5"/>
                <w:sz w:val="20"/>
              </w:rPr>
              <w:t>16</w:t>
            </w:r>
          </w:p>
        </w:tc>
        <w:tc>
          <w:tcPr>
            <w:tcW w:w="466" w:type="dxa"/>
            <w:shd w:val="clear" w:color="auto" w:fill="E0EDD9"/>
          </w:tcPr>
          <w:p>
            <w:pPr>
              <w:pStyle w:val="TableParagraph"/>
              <w:spacing w:before="42"/>
              <w:ind w:right="-15"/>
              <w:rPr>
                <w:sz w:val="20"/>
              </w:rPr>
            </w:pPr>
            <w:r>
              <w:rPr>
                <w:spacing w:val="-5"/>
                <w:sz w:val="20"/>
              </w:rPr>
              <w:t>39</w:t>
            </w:r>
          </w:p>
        </w:tc>
        <w:tc>
          <w:tcPr>
            <w:tcW w:w="464" w:type="dxa"/>
            <w:shd w:val="clear" w:color="auto" w:fill="E0EDD9"/>
          </w:tcPr>
          <w:p>
            <w:pPr>
              <w:pStyle w:val="TableParagraph"/>
              <w:spacing w:before="42"/>
              <w:ind w:right="-15"/>
              <w:rPr>
                <w:sz w:val="20"/>
              </w:rPr>
            </w:pPr>
            <w:r>
              <w:rPr>
                <w:spacing w:val="-10"/>
                <w:sz w:val="20"/>
              </w:rPr>
              <w:t>9</w:t>
            </w:r>
          </w:p>
        </w:tc>
        <w:tc>
          <w:tcPr>
            <w:tcW w:w="466" w:type="dxa"/>
            <w:shd w:val="clear" w:color="auto" w:fill="E0EDD9"/>
          </w:tcPr>
          <w:p>
            <w:pPr>
              <w:pStyle w:val="TableParagraph"/>
              <w:spacing w:before="42"/>
              <w:ind w:right="-15"/>
              <w:rPr>
                <w:sz w:val="20"/>
              </w:rPr>
            </w:pPr>
            <w:r>
              <w:rPr>
                <w:spacing w:val="-5"/>
                <w:sz w:val="20"/>
              </w:rPr>
              <w:t>11</w:t>
            </w:r>
          </w:p>
        </w:tc>
        <w:tc>
          <w:tcPr>
            <w:tcW w:w="466" w:type="dxa"/>
            <w:shd w:val="clear" w:color="auto" w:fill="E0EDD9"/>
          </w:tcPr>
          <w:p>
            <w:pPr>
              <w:pStyle w:val="TableParagraph"/>
              <w:spacing w:before="42"/>
              <w:ind w:right="-15"/>
              <w:rPr>
                <w:sz w:val="20"/>
              </w:rPr>
            </w:pPr>
            <w:r>
              <w:rPr>
                <w:spacing w:val="-5"/>
                <w:sz w:val="20"/>
              </w:rPr>
              <w:t>11</w:t>
            </w:r>
          </w:p>
        </w:tc>
        <w:tc>
          <w:tcPr>
            <w:tcW w:w="449" w:type="dxa"/>
            <w:shd w:val="clear" w:color="auto" w:fill="E0EDD9"/>
          </w:tcPr>
          <w:p>
            <w:pPr>
              <w:pStyle w:val="TableParagraph"/>
              <w:spacing w:before="42"/>
              <w:ind w:right="-15"/>
              <w:rPr>
                <w:sz w:val="20"/>
              </w:rPr>
            </w:pPr>
            <w:r>
              <w:rPr>
                <w:spacing w:val="-10"/>
                <w:sz w:val="20"/>
              </w:rPr>
              <w:t>2</w:t>
            </w:r>
          </w:p>
        </w:tc>
        <w:tc>
          <w:tcPr>
            <w:tcW w:w="452" w:type="dxa"/>
            <w:shd w:val="clear" w:color="auto" w:fill="E0EDD9"/>
          </w:tcPr>
          <w:p>
            <w:pPr>
              <w:pStyle w:val="TableParagraph"/>
              <w:spacing w:before="0"/>
              <w:jc w:val="left"/>
              <w:rPr>
                <w:rFonts w:ascii="Times New Roman"/>
                <w:sz w:val="20"/>
              </w:rPr>
            </w:pPr>
          </w:p>
        </w:tc>
        <w:tc>
          <w:tcPr>
            <w:tcW w:w="449" w:type="dxa"/>
            <w:shd w:val="clear" w:color="auto" w:fill="E0EDD9"/>
          </w:tcPr>
          <w:p>
            <w:pPr>
              <w:pStyle w:val="TableParagraph"/>
              <w:spacing w:before="0"/>
              <w:jc w:val="left"/>
              <w:rPr>
                <w:rFonts w:ascii="Times New Roman"/>
                <w:sz w:val="20"/>
              </w:rPr>
            </w:pPr>
          </w:p>
        </w:tc>
        <w:tc>
          <w:tcPr>
            <w:tcW w:w="931" w:type="dxa"/>
            <w:shd w:val="clear" w:color="auto" w:fill="E0EDD9"/>
          </w:tcPr>
          <w:p>
            <w:pPr>
              <w:pStyle w:val="TableParagraph"/>
              <w:spacing w:before="42"/>
              <w:rPr>
                <w:sz w:val="20"/>
              </w:rPr>
            </w:pPr>
            <w:r>
              <w:rPr>
                <w:spacing w:val="-5"/>
                <w:sz w:val="20"/>
              </w:rPr>
              <w:t>198</w:t>
            </w:r>
          </w:p>
        </w:tc>
      </w:tr>
      <w:tr>
        <w:trPr>
          <w:trHeight w:val="465" w:hRule="atLeast"/>
        </w:trPr>
        <w:tc>
          <w:tcPr>
            <w:tcW w:w="1380" w:type="dxa"/>
            <w:shd w:val="clear" w:color="auto" w:fill="E0EDD9"/>
          </w:tcPr>
          <w:p>
            <w:pPr>
              <w:pStyle w:val="TableParagraph"/>
              <w:spacing w:before="42"/>
              <w:ind w:left="4"/>
              <w:jc w:val="left"/>
              <w:rPr>
                <w:sz w:val="20"/>
              </w:rPr>
            </w:pPr>
            <w:r>
              <w:rPr>
                <w:spacing w:val="-2"/>
                <w:sz w:val="20"/>
              </w:rPr>
              <w:t>Total</w:t>
            </w:r>
          </w:p>
        </w:tc>
        <w:tc>
          <w:tcPr>
            <w:tcW w:w="480" w:type="dxa"/>
            <w:shd w:val="clear" w:color="auto" w:fill="E0EDD9"/>
          </w:tcPr>
          <w:p>
            <w:pPr>
              <w:pStyle w:val="TableParagraph"/>
              <w:spacing w:before="42"/>
              <w:ind w:right="-15"/>
              <w:rPr>
                <w:sz w:val="20"/>
              </w:rPr>
            </w:pPr>
            <w:r>
              <w:rPr>
                <w:spacing w:val="-5"/>
                <w:sz w:val="20"/>
              </w:rPr>
              <w:t>24</w:t>
            </w:r>
          </w:p>
        </w:tc>
        <w:tc>
          <w:tcPr>
            <w:tcW w:w="480" w:type="dxa"/>
            <w:shd w:val="clear" w:color="auto" w:fill="E0EDD9"/>
          </w:tcPr>
          <w:p>
            <w:pPr>
              <w:pStyle w:val="TableParagraph"/>
              <w:spacing w:before="0"/>
              <w:jc w:val="left"/>
              <w:rPr>
                <w:rFonts w:ascii="Times New Roman"/>
                <w:sz w:val="20"/>
              </w:rPr>
            </w:pPr>
          </w:p>
        </w:tc>
        <w:tc>
          <w:tcPr>
            <w:tcW w:w="481" w:type="dxa"/>
            <w:shd w:val="clear" w:color="auto" w:fill="E0EDD9"/>
          </w:tcPr>
          <w:p>
            <w:pPr>
              <w:pStyle w:val="TableParagraph"/>
              <w:spacing w:before="0"/>
              <w:jc w:val="left"/>
              <w:rPr>
                <w:rFonts w:ascii="Times New Roman"/>
                <w:sz w:val="20"/>
              </w:rPr>
            </w:pPr>
          </w:p>
        </w:tc>
        <w:tc>
          <w:tcPr>
            <w:tcW w:w="480" w:type="dxa"/>
            <w:shd w:val="clear" w:color="auto" w:fill="E0EDD9"/>
          </w:tcPr>
          <w:p>
            <w:pPr>
              <w:pStyle w:val="TableParagraph"/>
              <w:spacing w:before="42"/>
              <w:ind w:right="-15"/>
              <w:rPr>
                <w:sz w:val="20"/>
              </w:rPr>
            </w:pPr>
            <w:r>
              <w:rPr>
                <w:spacing w:val="-5"/>
                <w:sz w:val="20"/>
              </w:rPr>
              <w:t>88</w:t>
            </w:r>
          </w:p>
        </w:tc>
        <w:tc>
          <w:tcPr>
            <w:tcW w:w="480" w:type="dxa"/>
            <w:shd w:val="clear" w:color="auto" w:fill="E0EDD9"/>
          </w:tcPr>
          <w:p>
            <w:pPr>
              <w:pStyle w:val="TableParagraph"/>
              <w:spacing w:before="42"/>
              <w:ind w:right="-15"/>
              <w:rPr>
                <w:sz w:val="20"/>
              </w:rPr>
            </w:pPr>
            <w:r>
              <w:rPr>
                <w:spacing w:val="-5"/>
                <w:sz w:val="20"/>
              </w:rPr>
              <w:t>45</w:t>
            </w:r>
          </w:p>
        </w:tc>
        <w:tc>
          <w:tcPr>
            <w:tcW w:w="480" w:type="dxa"/>
            <w:shd w:val="clear" w:color="auto" w:fill="E0EDD9"/>
          </w:tcPr>
          <w:p>
            <w:pPr>
              <w:pStyle w:val="TableParagraph"/>
              <w:spacing w:before="42"/>
              <w:ind w:right="-15"/>
              <w:rPr>
                <w:sz w:val="20"/>
              </w:rPr>
            </w:pPr>
            <w:r>
              <w:rPr>
                <w:spacing w:val="-5"/>
                <w:sz w:val="20"/>
              </w:rPr>
              <w:t>22</w:t>
            </w:r>
          </w:p>
        </w:tc>
        <w:tc>
          <w:tcPr>
            <w:tcW w:w="480" w:type="dxa"/>
            <w:shd w:val="clear" w:color="auto" w:fill="E0EDD9"/>
          </w:tcPr>
          <w:p>
            <w:pPr>
              <w:pStyle w:val="TableParagraph"/>
              <w:spacing w:before="42"/>
              <w:ind w:right="-15"/>
              <w:rPr>
                <w:sz w:val="20"/>
              </w:rPr>
            </w:pPr>
            <w:r>
              <w:rPr>
                <w:spacing w:val="-5"/>
                <w:sz w:val="20"/>
              </w:rPr>
              <w:t>45</w:t>
            </w:r>
          </w:p>
        </w:tc>
        <w:tc>
          <w:tcPr>
            <w:tcW w:w="466" w:type="dxa"/>
            <w:shd w:val="clear" w:color="auto" w:fill="E0EDD9"/>
          </w:tcPr>
          <w:p>
            <w:pPr>
              <w:pStyle w:val="TableParagraph"/>
              <w:spacing w:before="42"/>
              <w:ind w:right="-15"/>
              <w:rPr>
                <w:sz w:val="20"/>
              </w:rPr>
            </w:pPr>
            <w:r>
              <w:rPr>
                <w:spacing w:val="-5"/>
                <w:sz w:val="20"/>
              </w:rPr>
              <w:t>23</w:t>
            </w:r>
          </w:p>
        </w:tc>
        <w:tc>
          <w:tcPr>
            <w:tcW w:w="466" w:type="dxa"/>
            <w:shd w:val="clear" w:color="auto" w:fill="E0EDD9"/>
          </w:tcPr>
          <w:p>
            <w:pPr>
              <w:pStyle w:val="TableParagraph"/>
              <w:spacing w:before="42"/>
              <w:ind w:right="-15"/>
              <w:rPr>
                <w:sz w:val="20"/>
              </w:rPr>
            </w:pPr>
            <w:r>
              <w:rPr>
                <w:spacing w:val="-5"/>
                <w:sz w:val="20"/>
              </w:rPr>
              <w:t>58</w:t>
            </w:r>
          </w:p>
        </w:tc>
        <w:tc>
          <w:tcPr>
            <w:tcW w:w="464" w:type="dxa"/>
            <w:shd w:val="clear" w:color="auto" w:fill="E0EDD9"/>
          </w:tcPr>
          <w:p>
            <w:pPr>
              <w:pStyle w:val="TableParagraph"/>
              <w:spacing w:before="42"/>
              <w:ind w:right="-15"/>
              <w:rPr>
                <w:sz w:val="20"/>
              </w:rPr>
            </w:pPr>
            <w:r>
              <w:rPr>
                <w:spacing w:val="-5"/>
                <w:sz w:val="20"/>
              </w:rPr>
              <w:t>21</w:t>
            </w:r>
          </w:p>
        </w:tc>
        <w:tc>
          <w:tcPr>
            <w:tcW w:w="466" w:type="dxa"/>
            <w:shd w:val="clear" w:color="auto" w:fill="E0EDD9"/>
          </w:tcPr>
          <w:p>
            <w:pPr>
              <w:pStyle w:val="TableParagraph"/>
              <w:spacing w:before="42"/>
              <w:ind w:right="-15"/>
              <w:rPr>
                <w:sz w:val="20"/>
              </w:rPr>
            </w:pPr>
            <w:r>
              <w:rPr>
                <w:spacing w:val="-5"/>
                <w:sz w:val="20"/>
              </w:rPr>
              <w:t>18</w:t>
            </w:r>
          </w:p>
        </w:tc>
        <w:tc>
          <w:tcPr>
            <w:tcW w:w="466" w:type="dxa"/>
            <w:shd w:val="clear" w:color="auto" w:fill="E0EDD9"/>
          </w:tcPr>
          <w:p>
            <w:pPr>
              <w:pStyle w:val="TableParagraph"/>
              <w:spacing w:before="42"/>
              <w:ind w:right="-15"/>
              <w:rPr>
                <w:sz w:val="20"/>
              </w:rPr>
            </w:pPr>
            <w:r>
              <w:rPr>
                <w:spacing w:val="-5"/>
                <w:sz w:val="20"/>
              </w:rPr>
              <w:t>24</w:t>
            </w:r>
          </w:p>
        </w:tc>
        <w:tc>
          <w:tcPr>
            <w:tcW w:w="449" w:type="dxa"/>
            <w:shd w:val="clear" w:color="auto" w:fill="E0EDD9"/>
          </w:tcPr>
          <w:p>
            <w:pPr>
              <w:pStyle w:val="TableParagraph"/>
              <w:spacing w:before="42"/>
              <w:ind w:right="-15"/>
              <w:rPr>
                <w:sz w:val="20"/>
              </w:rPr>
            </w:pPr>
            <w:r>
              <w:rPr>
                <w:spacing w:val="-5"/>
                <w:sz w:val="20"/>
              </w:rPr>
              <w:t>66</w:t>
            </w:r>
          </w:p>
        </w:tc>
        <w:tc>
          <w:tcPr>
            <w:tcW w:w="452" w:type="dxa"/>
            <w:shd w:val="clear" w:color="auto" w:fill="E0EDD9"/>
          </w:tcPr>
          <w:p>
            <w:pPr>
              <w:pStyle w:val="TableParagraph"/>
              <w:spacing w:before="0"/>
              <w:jc w:val="left"/>
              <w:rPr>
                <w:rFonts w:ascii="Times New Roman"/>
                <w:sz w:val="20"/>
              </w:rPr>
            </w:pPr>
          </w:p>
        </w:tc>
        <w:tc>
          <w:tcPr>
            <w:tcW w:w="449" w:type="dxa"/>
            <w:shd w:val="clear" w:color="auto" w:fill="E0EDD9"/>
          </w:tcPr>
          <w:p>
            <w:pPr>
              <w:pStyle w:val="TableParagraph"/>
              <w:spacing w:before="0"/>
              <w:jc w:val="left"/>
              <w:rPr>
                <w:rFonts w:ascii="Times New Roman"/>
                <w:sz w:val="20"/>
              </w:rPr>
            </w:pPr>
          </w:p>
        </w:tc>
        <w:tc>
          <w:tcPr>
            <w:tcW w:w="931" w:type="dxa"/>
            <w:shd w:val="clear" w:color="auto" w:fill="E0EDD9"/>
          </w:tcPr>
          <w:p>
            <w:pPr>
              <w:pStyle w:val="TableParagraph"/>
              <w:spacing w:before="42"/>
              <w:rPr>
                <w:sz w:val="20"/>
              </w:rPr>
            </w:pPr>
            <w:r>
              <w:rPr>
                <w:spacing w:val="-5"/>
                <w:sz w:val="20"/>
              </w:rPr>
              <w:t>434</w:t>
            </w:r>
          </w:p>
        </w:tc>
      </w:tr>
    </w:tbl>
    <w:p>
      <w:pPr>
        <w:pStyle w:val="BodyText"/>
        <w:rPr>
          <w:sz w:val="20"/>
        </w:rPr>
      </w:pPr>
    </w:p>
    <w:p>
      <w:pPr>
        <w:pStyle w:val="BodyText"/>
        <w:spacing w:before="51" w:after="1"/>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220"/>
        <w:gridCol w:w="1441"/>
        <w:gridCol w:w="1126"/>
        <w:gridCol w:w="1275"/>
        <w:gridCol w:w="1275"/>
        <w:gridCol w:w="947"/>
        <w:gridCol w:w="1112"/>
      </w:tblGrid>
      <w:tr>
        <w:trPr>
          <w:trHeight w:val="265" w:hRule="atLeast"/>
        </w:trPr>
        <w:tc>
          <w:tcPr>
            <w:tcW w:w="2220" w:type="dxa"/>
            <w:shd w:val="clear" w:color="auto" w:fill="C5DFB3"/>
          </w:tcPr>
          <w:p>
            <w:pPr>
              <w:pStyle w:val="TableParagraph"/>
              <w:spacing w:before="0"/>
              <w:jc w:val="left"/>
              <w:rPr>
                <w:rFonts w:ascii="Times New Roman"/>
                <w:sz w:val="18"/>
              </w:rPr>
            </w:pPr>
          </w:p>
        </w:tc>
        <w:tc>
          <w:tcPr>
            <w:tcW w:w="1441" w:type="dxa"/>
            <w:shd w:val="clear" w:color="auto" w:fill="C5DFB3"/>
          </w:tcPr>
          <w:p>
            <w:pPr>
              <w:pStyle w:val="TableParagraph"/>
              <w:ind w:left="293"/>
              <w:jc w:val="left"/>
              <w:rPr>
                <w:b/>
                <w:sz w:val="20"/>
              </w:rPr>
            </w:pPr>
            <w:r>
              <w:rPr>
                <w:b/>
                <w:spacing w:val="-2"/>
                <w:sz w:val="20"/>
              </w:rPr>
              <w:t>Granadilla</w:t>
            </w:r>
          </w:p>
        </w:tc>
        <w:tc>
          <w:tcPr>
            <w:tcW w:w="1126" w:type="dxa"/>
            <w:shd w:val="clear" w:color="auto" w:fill="C5DFB3"/>
          </w:tcPr>
          <w:p>
            <w:pPr>
              <w:pStyle w:val="TableParagraph"/>
              <w:ind w:left="280"/>
              <w:jc w:val="left"/>
              <w:rPr>
                <w:b/>
                <w:sz w:val="20"/>
              </w:rPr>
            </w:pPr>
            <w:r>
              <w:rPr>
                <w:b/>
                <w:spacing w:val="-2"/>
                <w:sz w:val="20"/>
              </w:rPr>
              <w:t>Puerto</w:t>
            </w:r>
          </w:p>
        </w:tc>
        <w:tc>
          <w:tcPr>
            <w:tcW w:w="1275" w:type="dxa"/>
            <w:shd w:val="clear" w:color="auto" w:fill="C5DFB3"/>
          </w:tcPr>
          <w:p>
            <w:pPr>
              <w:pStyle w:val="TableParagraph"/>
              <w:ind w:left="272"/>
              <w:jc w:val="left"/>
              <w:rPr>
                <w:b/>
                <w:sz w:val="20"/>
              </w:rPr>
            </w:pPr>
            <w:r>
              <w:rPr>
                <w:b/>
                <w:spacing w:val="-2"/>
                <w:sz w:val="20"/>
              </w:rPr>
              <w:t>Matanza</w:t>
            </w:r>
          </w:p>
        </w:tc>
        <w:tc>
          <w:tcPr>
            <w:tcW w:w="1275" w:type="dxa"/>
            <w:shd w:val="clear" w:color="auto" w:fill="C5DFB3"/>
          </w:tcPr>
          <w:p>
            <w:pPr>
              <w:pStyle w:val="TableParagraph"/>
              <w:ind w:left="286"/>
              <w:jc w:val="left"/>
              <w:rPr>
                <w:b/>
                <w:sz w:val="20"/>
              </w:rPr>
            </w:pPr>
            <w:r>
              <w:rPr>
                <w:b/>
                <w:spacing w:val="-2"/>
                <w:sz w:val="20"/>
              </w:rPr>
              <w:t>Realejos</w:t>
            </w:r>
          </w:p>
        </w:tc>
        <w:tc>
          <w:tcPr>
            <w:tcW w:w="947" w:type="dxa"/>
            <w:shd w:val="clear" w:color="auto" w:fill="C5DFB3"/>
          </w:tcPr>
          <w:p>
            <w:pPr>
              <w:pStyle w:val="TableParagraph"/>
              <w:ind w:left="293"/>
              <w:jc w:val="left"/>
              <w:rPr>
                <w:b/>
                <w:sz w:val="20"/>
              </w:rPr>
            </w:pPr>
            <w:r>
              <w:rPr>
                <w:b/>
                <w:spacing w:val="-4"/>
                <w:sz w:val="20"/>
              </w:rPr>
              <w:t>Icod</w:t>
            </w:r>
          </w:p>
        </w:tc>
        <w:tc>
          <w:tcPr>
            <w:tcW w:w="1112" w:type="dxa"/>
            <w:shd w:val="clear" w:color="auto" w:fill="C5DFB3"/>
          </w:tcPr>
          <w:p>
            <w:pPr>
              <w:pStyle w:val="TableParagraph"/>
              <w:ind w:left="340"/>
              <w:jc w:val="left"/>
              <w:rPr>
                <w:b/>
                <w:sz w:val="20"/>
              </w:rPr>
            </w:pPr>
            <w:r>
              <w:rPr>
                <w:b/>
                <w:spacing w:val="-2"/>
                <w:sz w:val="20"/>
              </w:rPr>
              <w:t>Total</w:t>
            </w:r>
          </w:p>
        </w:tc>
      </w:tr>
      <w:tr>
        <w:trPr>
          <w:trHeight w:val="299" w:hRule="atLeast"/>
        </w:trPr>
        <w:tc>
          <w:tcPr>
            <w:tcW w:w="2220" w:type="dxa"/>
            <w:shd w:val="clear" w:color="auto" w:fill="E0EDD9"/>
          </w:tcPr>
          <w:p>
            <w:pPr>
              <w:pStyle w:val="TableParagraph"/>
              <w:ind w:left="4"/>
              <w:jc w:val="left"/>
              <w:rPr>
                <w:sz w:val="20"/>
              </w:rPr>
            </w:pPr>
            <w:r>
              <w:rPr>
                <w:sz w:val="20"/>
              </w:rPr>
              <w:t>Nº</w:t>
            </w:r>
            <w:r>
              <w:rPr>
                <w:spacing w:val="-4"/>
                <w:sz w:val="20"/>
              </w:rPr>
              <w:t> </w:t>
            </w:r>
            <w:r>
              <w:rPr>
                <w:spacing w:val="-2"/>
                <w:sz w:val="20"/>
              </w:rPr>
              <w:t>Presenciales</w:t>
            </w:r>
          </w:p>
        </w:tc>
        <w:tc>
          <w:tcPr>
            <w:tcW w:w="1441" w:type="dxa"/>
            <w:shd w:val="clear" w:color="auto" w:fill="E0EDD9"/>
          </w:tcPr>
          <w:p>
            <w:pPr>
              <w:pStyle w:val="TableParagraph"/>
              <w:ind w:left="4"/>
              <w:jc w:val="left"/>
              <w:rPr>
                <w:sz w:val="20"/>
              </w:rPr>
            </w:pPr>
            <w:r>
              <w:rPr>
                <w:spacing w:val="-5"/>
                <w:sz w:val="20"/>
              </w:rPr>
              <w:t>14</w:t>
            </w:r>
          </w:p>
        </w:tc>
        <w:tc>
          <w:tcPr>
            <w:tcW w:w="1126" w:type="dxa"/>
            <w:shd w:val="clear" w:color="auto" w:fill="E0EDD9"/>
          </w:tcPr>
          <w:p>
            <w:pPr>
              <w:pStyle w:val="TableParagraph"/>
              <w:ind w:left="4"/>
              <w:jc w:val="left"/>
              <w:rPr>
                <w:sz w:val="20"/>
              </w:rPr>
            </w:pPr>
            <w:r>
              <w:rPr>
                <w:spacing w:val="-5"/>
                <w:sz w:val="20"/>
              </w:rPr>
              <w:t>90</w:t>
            </w:r>
          </w:p>
        </w:tc>
        <w:tc>
          <w:tcPr>
            <w:tcW w:w="1275" w:type="dxa"/>
            <w:shd w:val="clear" w:color="auto" w:fill="E0EDD9"/>
          </w:tcPr>
          <w:p>
            <w:pPr>
              <w:pStyle w:val="TableParagraph"/>
              <w:ind w:left="3"/>
              <w:jc w:val="left"/>
              <w:rPr>
                <w:sz w:val="20"/>
              </w:rPr>
            </w:pPr>
            <w:r>
              <w:rPr>
                <w:spacing w:val="-5"/>
                <w:sz w:val="20"/>
              </w:rPr>
              <w:t>36</w:t>
            </w:r>
          </w:p>
        </w:tc>
        <w:tc>
          <w:tcPr>
            <w:tcW w:w="1275" w:type="dxa"/>
            <w:shd w:val="clear" w:color="auto" w:fill="E0EDD9"/>
          </w:tcPr>
          <w:p>
            <w:pPr>
              <w:pStyle w:val="TableParagraph"/>
              <w:ind w:left="3"/>
              <w:jc w:val="left"/>
              <w:rPr>
                <w:sz w:val="20"/>
              </w:rPr>
            </w:pPr>
            <w:r>
              <w:rPr>
                <w:spacing w:val="-5"/>
                <w:sz w:val="20"/>
              </w:rPr>
              <w:t>32</w:t>
            </w:r>
          </w:p>
        </w:tc>
        <w:tc>
          <w:tcPr>
            <w:tcW w:w="947" w:type="dxa"/>
            <w:shd w:val="clear" w:color="auto" w:fill="E0EDD9"/>
          </w:tcPr>
          <w:p>
            <w:pPr>
              <w:pStyle w:val="TableParagraph"/>
              <w:ind w:left="2"/>
              <w:jc w:val="left"/>
              <w:rPr>
                <w:sz w:val="20"/>
              </w:rPr>
            </w:pPr>
            <w:r>
              <w:rPr>
                <w:spacing w:val="-5"/>
                <w:sz w:val="20"/>
              </w:rPr>
              <w:t>64</w:t>
            </w:r>
          </w:p>
        </w:tc>
        <w:tc>
          <w:tcPr>
            <w:tcW w:w="1112" w:type="dxa"/>
            <w:shd w:val="clear" w:color="auto" w:fill="E0EDD9"/>
          </w:tcPr>
          <w:p>
            <w:pPr>
              <w:pStyle w:val="TableParagraph"/>
              <w:ind w:left="2"/>
              <w:jc w:val="left"/>
              <w:rPr>
                <w:sz w:val="20"/>
              </w:rPr>
            </w:pPr>
            <w:r>
              <w:rPr>
                <w:spacing w:val="-5"/>
                <w:sz w:val="20"/>
              </w:rPr>
              <w:t>236</w:t>
            </w:r>
          </w:p>
        </w:tc>
      </w:tr>
      <w:tr>
        <w:trPr>
          <w:trHeight w:val="301" w:hRule="atLeast"/>
        </w:trPr>
        <w:tc>
          <w:tcPr>
            <w:tcW w:w="2220" w:type="dxa"/>
            <w:shd w:val="clear" w:color="auto" w:fill="E0EDD9"/>
          </w:tcPr>
          <w:p>
            <w:pPr>
              <w:pStyle w:val="TableParagraph"/>
              <w:ind w:left="4"/>
              <w:jc w:val="left"/>
              <w:rPr>
                <w:sz w:val="20"/>
              </w:rPr>
            </w:pPr>
            <w:r>
              <w:rPr>
                <w:sz w:val="20"/>
              </w:rPr>
              <w:t>Nº</w:t>
            </w:r>
            <w:r>
              <w:rPr>
                <w:spacing w:val="-4"/>
                <w:sz w:val="20"/>
              </w:rPr>
              <w:t> </w:t>
            </w:r>
            <w:r>
              <w:rPr>
                <w:spacing w:val="-2"/>
                <w:sz w:val="20"/>
              </w:rPr>
              <w:t>Telefónicas</w:t>
            </w:r>
          </w:p>
        </w:tc>
        <w:tc>
          <w:tcPr>
            <w:tcW w:w="1441" w:type="dxa"/>
            <w:shd w:val="clear" w:color="auto" w:fill="E0EDD9"/>
          </w:tcPr>
          <w:p>
            <w:pPr>
              <w:pStyle w:val="TableParagraph"/>
              <w:ind w:left="4"/>
              <w:jc w:val="left"/>
              <w:rPr>
                <w:sz w:val="20"/>
              </w:rPr>
            </w:pPr>
            <w:r>
              <w:rPr>
                <w:spacing w:val="-5"/>
                <w:sz w:val="20"/>
              </w:rPr>
              <w:t>10</w:t>
            </w:r>
          </w:p>
        </w:tc>
        <w:tc>
          <w:tcPr>
            <w:tcW w:w="1126" w:type="dxa"/>
            <w:shd w:val="clear" w:color="auto" w:fill="E0EDD9"/>
          </w:tcPr>
          <w:p>
            <w:pPr>
              <w:pStyle w:val="TableParagraph"/>
              <w:ind w:left="4"/>
              <w:jc w:val="left"/>
              <w:rPr>
                <w:sz w:val="20"/>
              </w:rPr>
            </w:pPr>
            <w:r>
              <w:rPr>
                <w:spacing w:val="-5"/>
                <w:sz w:val="20"/>
              </w:rPr>
              <w:t>65</w:t>
            </w:r>
          </w:p>
        </w:tc>
        <w:tc>
          <w:tcPr>
            <w:tcW w:w="1275" w:type="dxa"/>
            <w:shd w:val="clear" w:color="auto" w:fill="E0EDD9"/>
          </w:tcPr>
          <w:p>
            <w:pPr>
              <w:pStyle w:val="TableParagraph"/>
              <w:ind w:left="3"/>
              <w:jc w:val="left"/>
              <w:rPr>
                <w:sz w:val="20"/>
              </w:rPr>
            </w:pPr>
            <w:r>
              <w:rPr>
                <w:spacing w:val="-5"/>
                <w:sz w:val="20"/>
              </w:rPr>
              <w:t>90</w:t>
            </w:r>
          </w:p>
        </w:tc>
        <w:tc>
          <w:tcPr>
            <w:tcW w:w="1275" w:type="dxa"/>
            <w:shd w:val="clear" w:color="auto" w:fill="E0EDD9"/>
          </w:tcPr>
          <w:p>
            <w:pPr>
              <w:pStyle w:val="TableParagraph"/>
              <w:ind w:left="3"/>
              <w:jc w:val="left"/>
              <w:rPr>
                <w:sz w:val="20"/>
              </w:rPr>
            </w:pPr>
            <w:r>
              <w:rPr>
                <w:spacing w:val="-5"/>
                <w:sz w:val="20"/>
              </w:rPr>
              <w:t>31</w:t>
            </w:r>
          </w:p>
        </w:tc>
        <w:tc>
          <w:tcPr>
            <w:tcW w:w="947" w:type="dxa"/>
            <w:shd w:val="clear" w:color="auto" w:fill="E0EDD9"/>
          </w:tcPr>
          <w:p>
            <w:pPr>
              <w:pStyle w:val="TableParagraph"/>
              <w:ind w:left="2"/>
              <w:jc w:val="left"/>
              <w:rPr>
                <w:sz w:val="20"/>
              </w:rPr>
            </w:pPr>
            <w:r>
              <w:rPr>
                <w:spacing w:val="-10"/>
                <w:sz w:val="20"/>
              </w:rPr>
              <w:t>2</w:t>
            </w:r>
          </w:p>
        </w:tc>
        <w:tc>
          <w:tcPr>
            <w:tcW w:w="1112" w:type="dxa"/>
            <w:shd w:val="clear" w:color="auto" w:fill="E0EDD9"/>
          </w:tcPr>
          <w:p>
            <w:pPr>
              <w:pStyle w:val="TableParagraph"/>
              <w:ind w:left="2"/>
              <w:jc w:val="left"/>
              <w:rPr>
                <w:sz w:val="20"/>
              </w:rPr>
            </w:pPr>
            <w:r>
              <w:rPr>
                <w:spacing w:val="-5"/>
                <w:sz w:val="20"/>
              </w:rPr>
              <w:t>198</w:t>
            </w:r>
          </w:p>
        </w:tc>
      </w:tr>
    </w:tbl>
    <w:p>
      <w:pPr>
        <w:pStyle w:val="TableParagraph"/>
        <w:spacing w:after="0"/>
        <w:jc w:val="left"/>
        <w:rPr>
          <w:sz w:val="20"/>
        </w:rPr>
        <w:sectPr>
          <w:pgSz w:w="12240" w:h="15840"/>
          <w:pgMar w:header="0" w:footer="720" w:top="1400" w:bottom="920" w:left="1440" w:right="1080"/>
        </w:sectPr>
      </w:pPr>
    </w:p>
    <w:p>
      <w:pPr>
        <w:pStyle w:val="Heading1"/>
        <w:numPr>
          <w:ilvl w:val="2"/>
          <w:numId w:val="8"/>
        </w:numPr>
        <w:tabs>
          <w:tab w:pos="482" w:val="left" w:leader="none"/>
        </w:tabs>
        <w:spacing w:line="240" w:lineRule="auto" w:before="20" w:after="0"/>
        <w:ind w:left="482" w:right="0" w:hanging="276"/>
        <w:jc w:val="left"/>
      </w:pPr>
      <w:bookmarkStart w:name="_bookmark55" w:id="56"/>
      <w:bookmarkEnd w:id="56"/>
      <w:r>
        <w:rPr>
          <w:b w:val="0"/>
        </w:rPr>
      </w:r>
      <w:r>
        <w:rPr>
          <w:color w:val="38761D"/>
        </w:rPr>
        <w:t>OTRAS</w:t>
      </w:r>
      <w:r>
        <w:rPr>
          <w:color w:val="38761D"/>
          <w:spacing w:val="-5"/>
        </w:rPr>
        <w:t> </w:t>
      </w:r>
      <w:r>
        <w:rPr>
          <w:color w:val="38761D"/>
        </w:rPr>
        <w:t>ACTIVIDADES</w:t>
      </w:r>
      <w:r>
        <w:rPr>
          <w:color w:val="38761D"/>
          <w:spacing w:val="-4"/>
        </w:rPr>
        <w:t> </w:t>
      </w:r>
      <w:r>
        <w:rPr>
          <w:color w:val="38761D"/>
          <w:spacing w:val="-2"/>
        </w:rPr>
        <w:t>ASISTENCIALES</w:t>
      </w:r>
    </w:p>
    <w:p>
      <w:pPr>
        <w:pStyle w:val="ListParagraph"/>
        <w:numPr>
          <w:ilvl w:val="3"/>
          <w:numId w:val="8"/>
        </w:numPr>
        <w:tabs>
          <w:tab w:pos="362" w:val="left" w:leader="none"/>
        </w:tabs>
        <w:spacing w:line="240" w:lineRule="auto" w:before="267" w:after="0"/>
        <w:ind w:left="362" w:right="0" w:hanging="362"/>
        <w:jc w:val="left"/>
        <w:rPr>
          <w:b/>
          <w:sz w:val="24"/>
        </w:rPr>
      </w:pPr>
      <w:bookmarkStart w:name="_bookmark56" w:id="57"/>
      <w:bookmarkEnd w:id="57"/>
      <w:r>
        <w:rPr/>
      </w:r>
      <w:r>
        <w:rPr>
          <w:b/>
          <w:color w:val="38761D"/>
          <w:sz w:val="24"/>
        </w:rPr>
        <w:t>DERIVACIONES</w:t>
      </w:r>
      <w:r>
        <w:rPr>
          <w:b/>
          <w:color w:val="38761D"/>
          <w:spacing w:val="-4"/>
          <w:sz w:val="24"/>
        </w:rPr>
        <w:t> </w:t>
      </w:r>
      <w:r>
        <w:rPr>
          <w:b/>
          <w:color w:val="38761D"/>
          <w:sz w:val="24"/>
        </w:rPr>
        <w:t>A</w:t>
      </w:r>
      <w:r>
        <w:rPr>
          <w:b/>
          <w:color w:val="38761D"/>
          <w:spacing w:val="-4"/>
          <w:sz w:val="24"/>
        </w:rPr>
        <w:t> </w:t>
      </w:r>
      <w:r>
        <w:rPr>
          <w:b/>
          <w:color w:val="38761D"/>
          <w:sz w:val="24"/>
        </w:rPr>
        <w:t>OTROS</w:t>
      </w:r>
      <w:r>
        <w:rPr>
          <w:b/>
          <w:color w:val="38761D"/>
          <w:spacing w:val="-3"/>
          <w:sz w:val="24"/>
        </w:rPr>
        <w:t> </w:t>
      </w:r>
      <w:r>
        <w:rPr>
          <w:b/>
          <w:color w:val="38761D"/>
          <w:spacing w:val="-2"/>
          <w:sz w:val="24"/>
        </w:rPr>
        <w:t>RECURSOS</w:t>
      </w:r>
    </w:p>
    <w:p>
      <w:pPr>
        <w:pStyle w:val="BodyText"/>
        <w:rPr>
          <w:b/>
          <w:sz w:val="20"/>
        </w:rPr>
      </w:pPr>
    </w:p>
    <w:p>
      <w:pPr>
        <w:pStyle w:val="BodyText"/>
        <w:spacing w:before="50"/>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994"/>
        <w:gridCol w:w="1531"/>
        <w:gridCol w:w="1065"/>
        <w:gridCol w:w="1394"/>
        <w:gridCol w:w="1245"/>
        <w:gridCol w:w="1063"/>
        <w:gridCol w:w="1065"/>
      </w:tblGrid>
      <w:tr>
        <w:trPr>
          <w:trHeight w:val="323" w:hRule="atLeast"/>
        </w:trPr>
        <w:tc>
          <w:tcPr>
            <w:tcW w:w="1994" w:type="dxa"/>
            <w:shd w:val="clear" w:color="auto" w:fill="C5DFB3"/>
          </w:tcPr>
          <w:p>
            <w:pPr>
              <w:pStyle w:val="TableParagraph"/>
              <w:spacing w:before="0"/>
              <w:jc w:val="left"/>
              <w:rPr>
                <w:rFonts w:ascii="Times New Roman"/>
                <w:sz w:val="20"/>
              </w:rPr>
            </w:pPr>
          </w:p>
        </w:tc>
        <w:tc>
          <w:tcPr>
            <w:tcW w:w="1531" w:type="dxa"/>
            <w:shd w:val="clear" w:color="auto" w:fill="C5DFB3"/>
          </w:tcPr>
          <w:p>
            <w:pPr>
              <w:pStyle w:val="TableParagraph"/>
              <w:ind w:left="223"/>
              <w:jc w:val="left"/>
              <w:rPr>
                <w:b/>
                <w:sz w:val="20"/>
              </w:rPr>
            </w:pPr>
            <w:r>
              <w:rPr>
                <w:b/>
                <w:color w:val="385421"/>
                <w:spacing w:val="-2"/>
                <w:sz w:val="20"/>
              </w:rPr>
              <w:t>GRANADILLA</w:t>
            </w:r>
          </w:p>
        </w:tc>
        <w:tc>
          <w:tcPr>
            <w:tcW w:w="1065" w:type="dxa"/>
            <w:shd w:val="clear" w:color="auto" w:fill="C5DFB3"/>
          </w:tcPr>
          <w:p>
            <w:pPr>
              <w:pStyle w:val="TableParagraph"/>
              <w:ind w:left="192"/>
              <w:jc w:val="left"/>
              <w:rPr>
                <w:b/>
                <w:sz w:val="20"/>
              </w:rPr>
            </w:pPr>
            <w:r>
              <w:rPr>
                <w:b/>
                <w:color w:val="385421"/>
                <w:spacing w:val="-2"/>
                <w:sz w:val="20"/>
              </w:rPr>
              <w:t>PUERTO</w:t>
            </w:r>
          </w:p>
        </w:tc>
        <w:tc>
          <w:tcPr>
            <w:tcW w:w="1394" w:type="dxa"/>
            <w:shd w:val="clear" w:color="auto" w:fill="C5DFB3"/>
          </w:tcPr>
          <w:p>
            <w:pPr>
              <w:pStyle w:val="TableParagraph"/>
              <w:ind w:left="289"/>
              <w:jc w:val="left"/>
              <w:rPr>
                <w:b/>
                <w:sz w:val="20"/>
              </w:rPr>
            </w:pPr>
            <w:r>
              <w:rPr>
                <w:b/>
                <w:color w:val="385421"/>
                <w:spacing w:val="-2"/>
                <w:sz w:val="20"/>
              </w:rPr>
              <w:t>MATANZA</w:t>
            </w:r>
          </w:p>
        </w:tc>
        <w:tc>
          <w:tcPr>
            <w:tcW w:w="1245" w:type="dxa"/>
            <w:shd w:val="clear" w:color="auto" w:fill="C5DFB3"/>
          </w:tcPr>
          <w:p>
            <w:pPr>
              <w:pStyle w:val="TableParagraph"/>
              <w:ind w:left="220"/>
              <w:jc w:val="left"/>
              <w:rPr>
                <w:b/>
                <w:sz w:val="20"/>
              </w:rPr>
            </w:pPr>
            <w:r>
              <w:rPr>
                <w:b/>
                <w:color w:val="385421"/>
                <w:spacing w:val="-2"/>
                <w:sz w:val="20"/>
              </w:rPr>
              <w:t>REALEJOS</w:t>
            </w:r>
          </w:p>
        </w:tc>
        <w:tc>
          <w:tcPr>
            <w:tcW w:w="1063" w:type="dxa"/>
            <w:shd w:val="clear" w:color="auto" w:fill="C5DFB3"/>
          </w:tcPr>
          <w:p>
            <w:pPr>
              <w:pStyle w:val="TableParagraph"/>
              <w:ind w:left="326"/>
              <w:jc w:val="left"/>
              <w:rPr>
                <w:b/>
                <w:sz w:val="20"/>
              </w:rPr>
            </w:pPr>
            <w:r>
              <w:rPr>
                <w:b/>
                <w:color w:val="385421"/>
                <w:spacing w:val="-4"/>
                <w:sz w:val="20"/>
              </w:rPr>
              <w:t>ICOD</w:t>
            </w:r>
          </w:p>
        </w:tc>
        <w:tc>
          <w:tcPr>
            <w:tcW w:w="1065" w:type="dxa"/>
            <w:shd w:val="clear" w:color="auto" w:fill="C5DFB3"/>
          </w:tcPr>
          <w:p>
            <w:pPr>
              <w:pStyle w:val="TableParagraph"/>
              <w:ind w:left="267"/>
              <w:jc w:val="left"/>
              <w:rPr>
                <w:b/>
                <w:sz w:val="20"/>
              </w:rPr>
            </w:pPr>
            <w:r>
              <w:rPr>
                <w:b/>
                <w:color w:val="385421"/>
                <w:spacing w:val="-2"/>
                <w:sz w:val="20"/>
              </w:rPr>
              <w:t>TOTAL</w:t>
            </w:r>
          </w:p>
        </w:tc>
      </w:tr>
      <w:tr>
        <w:trPr>
          <w:trHeight w:val="242" w:hRule="atLeast"/>
        </w:trPr>
        <w:tc>
          <w:tcPr>
            <w:tcW w:w="1994" w:type="dxa"/>
            <w:shd w:val="clear" w:color="auto" w:fill="E0EDD9"/>
          </w:tcPr>
          <w:p>
            <w:pPr>
              <w:pStyle w:val="TableParagraph"/>
              <w:spacing w:line="222" w:lineRule="exact" w:before="0"/>
              <w:ind w:left="4"/>
              <w:jc w:val="left"/>
              <w:rPr>
                <w:sz w:val="20"/>
              </w:rPr>
            </w:pPr>
            <w:r>
              <w:rPr>
                <w:spacing w:val="-5"/>
                <w:sz w:val="20"/>
              </w:rPr>
              <w:t>UDH</w:t>
            </w:r>
          </w:p>
        </w:tc>
        <w:tc>
          <w:tcPr>
            <w:tcW w:w="1531" w:type="dxa"/>
            <w:shd w:val="clear" w:color="auto" w:fill="E0EDD9"/>
          </w:tcPr>
          <w:p>
            <w:pPr>
              <w:pStyle w:val="TableParagraph"/>
              <w:spacing w:line="222" w:lineRule="exact" w:before="0"/>
              <w:ind w:right="-15"/>
              <w:rPr>
                <w:sz w:val="20"/>
              </w:rPr>
            </w:pPr>
            <w:r>
              <w:rPr>
                <w:spacing w:val="-5"/>
                <w:sz w:val="20"/>
              </w:rPr>
              <w:t>19</w:t>
            </w:r>
          </w:p>
        </w:tc>
        <w:tc>
          <w:tcPr>
            <w:tcW w:w="1065" w:type="dxa"/>
            <w:shd w:val="clear" w:color="auto" w:fill="E0EDD9"/>
          </w:tcPr>
          <w:p>
            <w:pPr>
              <w:pStyle w:val="TableParagraph"/>
              <w:spacing w:line="222" w:lineRule="exact" w:before="0"/>
              <w:ind w:right="-15"/>
              <w:rPr>
                <w:sz w:val="20"/>
              </w:rPr>
            </w:pPr>
            <w:r>
              <w:rPr>
                <w:spacing w:val="-5"/>
                <w:sz w:val="20"/>
              </w:rPr>
              <w:t>27</w:t>
            </w:r>
          </w:p>
        </w:tc>
        <w:tc>
          <w:tcPr>
            <w:tcW w:w="1394" w:type="dxa"/>
            <w:shd w:val="clear" w:color="auto" w:fill="E0EDD9"/>
          </w:tcPr>
          <w:p>
            <w:pPr>
              <w:pStyle w:val="TableParagraph"/>
              <w:spacing w:line="222" w:lineRule="exact" w:before="0"/>
              <w:ind w:right="-15"/>
              <w:rPr>
                <w:sz w:val="20"/>
              </w:rPr>
            </w:pPr>
            <w:r>
              <w:rPr>
                <w:spacing w:val="-5"/>
                <w:sz w:val="20"/>
              </w:rPr>
              <w:t>35</w:t>
            </w:r>
          </w:p>
        </w:tc>
        <w:tc>
          <w:tcPr>
            <w:tcW w:w="1245" w:type="dxa"/>
            <w:shd w:val="clear" w:color="auto" w:fill="E0EDD9"/>
          </w:tcPr>
          <w:p>
            <w:pPr>
              <w:pStyle w:val="TableParagraph"/>
              <w:spacing w:line="222" w:lineRule="exact" w:before="0"/>
              <w:ind w:right="-15"/>
              <w:rPr>
                <w:sz w:val="20"/>
              </w:rPr>
            </w:pPr>
            <w:r>
              <w:rPr>
                <w:spacing w:val="-5"/>
                <w:sz w:val="20"/>
              </w:rPr>
              <w:t>15</w:t>
            </w:r>
          </w:p>
        </w:tc>
        <w:tc>
          <w:tcPr>
            <w:tcW w:w="1063" w:type="dxa"/>
            <w:shd w:val="clear" w:color="auto" w:fill="E0EDD9"/>
          </w:tcPr>
          <w:p>
            <w:pPr>
              <w:pStyle w:val="TableParagraph"/>
              <w:spacing w:line="222" w:lineRule="exact" w:before="0"/>
              <w:ind w:right="-15"/>
              <w:rPr>
                <w:sz w:val="20"/>
              </w:rPr>
            </w:pPr>
            <w:r>
              <w:rPr>
                <w:spacing w:val="-5"/>
                <w:sz w:val="20"/>
              </w:rPr>
              <w:t>12</w:t>
            </w:r>
          </w:p>
        </w:tc>
        <w:tc>
          <w:tcPr>
            <w:tcW w:w="1065" w:type="dxa"/>
            <w:shd w:val="clear" w:color="auto" w:fill="E0EDD9"/>
          </w:tcPr>
          <w:p>
            <w:pPr>
              <w:pStyle w:val="TableParagraph"/>
              <w:spacing w:line="222" w:lineRule="exact" w:before="0"/>
              <w:ind w:right="-15"/>
              <w:rPr>
                <w:sz w:val="20"/>
              </w:rPr>
            </w:pPr>
            <w:r>
              <w:rPr>
                <w:spacing w:val="-5"/>
                <w:sz w:val="20"/>
              </w:rPr>
              <w:t>108</w:t>
            </w:r>
          </w:p>
        </w:tc>
      </w:tr>
      <w:tr>
        <w:trPr>
          <w:trHeight w:val="323" w:hRule="atLeast"/>
        </w:trPr>
        <w:tc>
          <w:tcPr>
            <w:tcW w:w="1994" w:type="dxa"/>
            <w:shd w:val="clear" w:color="auto" w:fill="E0EDD9"/>
          </w:tcPr>
          <w:p>
            <w:pPr>
              <w:pStyle w:val="TableParagraph"/>
              <w:ind w:left="4"/>
              <w:jc w:val="left"/>
              <w:rPr>
                <w:sz w:val="20"/>
              </w:rPr>
            </w:pPr>
            <w:r>
              <w:rPr>
                <w:spacing w:val="-4"/>
                <w:sz w:val="20"/>
              </w:rPr>
              <w:t>URAD</w:t>
            </w:r>
          </w:p>
        </w:tc>
        <w:tc>
          <w:tcPr>
            <w:tcW w:w="1531" w:type="dxa"/>
            <w:shd w:val="clear" w:color="auto" w:fill="E0EDD9"/>
          </w:tcPr>
          <w:p>
            <w:pPr>
              <w:pStyle w:val="TableParagraph"/>
              <w:ind w:right="-15"/>
              <w:rPr>
                <w:sz w:val="20"/>
              </w:rPr>
            </w:pPr>
            <w:r>
              <w:rPr>
                <w:spacing w:val="-10"/>
                <w:sz w:val="20"/>
              </w:rPr>
              <w:t>3</w:t>
            </w:r>
          </w:p>
        </w:tc>
        <w:tc>
          <w:tcPr>
            <w:tcW w:w="1065" w:type="dxa"/>
            <w:shd w:val="clear" w:color="auto" w:fill="E0EDD9"/>
          </w:tcPr>
          <w:p>
            <w:pPr>
              <w:pStyle w:val="TableParagraph"/>
              <w:ind w:right="-15"/>
              <w:rPr>
                <w:sz w:val="20"/>
              </w:rPr>
            </w:pPr>
            <w:r>
              <w:rPr>
                <w:spacing w:val="-10"/>
                <w:sz w:val="20"/>
              </w:rPr>
              <w:t>5</w:t>
            </w:r>
          </w:p>
        </w:tc>
        <w:tc>
          <w:tcPr>
            <w:tcW w:w="1394" w:type="dxa"/>
            <w:shd w:val="clear" w:color="auto" w:fill="E0EDD9"/>
          </w:tcPr>
          <w:p>
            <w:pPr>
              <w:pStyle w:val="TableParagraph"/>
              <w:ind w:right="-15"/>
              <w:rPr>
                <w:sz w:val="20"/>
              </w:rPr>
            </w:pPr>
            <w:r>
              <w:rPr>
                <w:spacing w:val="-10"/>
                <w:sz w:val="20"/>
              </w:rPr>
              <w:t>7</w:t>
            </w:r>
          </w:p>
        </w:tc>
        <w:tc>
          <w:tcPr>
            <w:tcW w:w="1245" w:type="dxa"/>
            <w:shd w:val="clear" w:color="auto" w:fill="E0EDD9"/>
          </w:tcPr>
          <w:p>
            <w:pPr>
              <w:pStyle w:val="TableParagraph"/>
              <w:ind w:right="-15"/>
              <w:rPr>
                <w:sz w:val="20"/>
              </w:rPr>
            </w:pPr>
            <w:r>
              <w:rPr>
                <w:spacing w:val="-10"/>
                <w:sz w:val="20"/>
              </w:rPr>
              <w:t>1</w:t>
            </w:r>
          </w:p>
        </w:tc>
        <w:tc>
          <w:tcPr>
            <w:tcW w:w="1063" w:type="dxa"/>
            <w:shd w:val="clear" w:color="auto" w:fill="E0EDD9"/>
          </w:tcPr>
          <w:p>
            <w:pPr>
              <w:pStyle w:val="TableParagraph"/>
              <w:ind w:right="-15"/>
              <w:rPr>
                <w:sz w:val="20"/>
              </w:rPr>
            </w:pPr>
            <w:r>
              <w:rPr>
                <w:spacing w:val="-10"/>
                <w:sz w:val="20"/>
              </w:rPr>
              <w:t>1</w:t>
            </w:r>
          </w:p>
        </w:tc>
        <w:tc>
          <w:tcPr>
            <w:tcW w:w="1065" w:type="dxa"/>
            <w:shd w:val="clear" w:color="auto" w:fill="E0EDD9"/>
          </w:tcPr>
          <w:p>
            <w:pPr>
              <w:pStyle w:val="TableParagraph"/>
              <w:ind w:right="-15"/>
              <w:rPr>
                <w:sz w:val="20"/>
              </w:rPr>
            </w:pPr>
            <w:r>
              <w:rPr>
                <w:spacing w:val="-5"/>
                <w:sz w:val="20"/>
              </w:rPr>
              <w:t>17</w:t>
            </w:r>
          </w:p>
        </w:tc>
      </w:tr>
      <w:tr>
        <w:trPr>
          <w:trHeight w:val="321" w:hRule="atLeast"/>
        </w:trPr>
        <w:tc>
          <w:tcPr>
            <w:tcW w:w="1994" w:type="dxa"/>
            <w:shd w:val="clear" w:color="auto" w:fill="E0EDD9"/>
          </w:tcPr>
          <w:p>
            <w:pPr>
              <w:pStyle w:val="TableParagraph"/>
              <w:ind w:left="4"/>
              <w:jc w:val="left"/>
              <w:rPr>
                <w:sz w:val="20"/>
              </w:rPr>
            </w:pPr>
            <w:r>
              <w:rPr>
                <w:sz w:val="20"/>
              </w:rPr>
              <w:t>UDH</w:t>
            </w:r>
            <w:r>
              <w:rPr>
                <w:spacing w:val="-3"/>
                <w:sz w:val="20"/>
              </w:rPr>
              <w:t> </w:t>
            </w:r>
            <w:r>
              <w:rPr>
                <w:sz w:val="20"/>
              </w:rPr>
              <w:t>+</w:t>
            </w:r>
            <w:r>
              <w:rPr>
                <w:spacing w:val="-4"/>
                <w:sz w:val="20"/>
              </w:rPr>
              <w:t> URAD</w:t>
            </w:r>
          </w:p>
        </w:tc>
        <w:tc>
          <w:tcPr>
            <w:tcW w:w="1531" w:type="dxa"/>
            <w:shd w:val="clear" w:color="auto" w:fill="E0EDD9"/>
          </w:tcPr>
          <w:p>
            <w:pPr>
              <w:pStyle w:val="TableParagraph"/>
              <w:ind w:right="-15"/>
              <w:rPr>
                <w:sz w:val="20"/>
              </w:rPr>
            </w:pPr>
            <w:r>
              <w:rPr>
                <w:spacing w:val="-10"/>
                <w:sz w:val="20"/>
              </w:rPr>
              <w:t>3</w:t>
            </w:r>
          </w:p>
        </w:tc>
        <w:tc>
          <w:tcPr>
            <w:tcW w:w="1065" w:type="dxa"/>
            <w:shd w:val="clear" w:color="auto" w:fill="E0EDD9"/>
          </w:tcPr>
          <w:p>
            <w:pPr>
              <w:pStyle w:val="TableParagraph"/>
              <w:ind w:right="-15"/>
              <w:rPr>
                <w:sz w:val="20"/>
              </w:rPr>
            </w:pPr>
            <w:r>
              <w:rPr>
                <w:spacing w:val="-10"/>
                <w:sz w:val="20"/>
              </w:rPr>
              <w:t>5</w:t>
            </w:r>
          </w:p>
        </w:tc>
        <w:tc>
          <w:tcPr>
            <w:tcW w:w="1394" w:type="dxa"/>
            <w:shd w:val="clear" w:color="auto" w:fill="E0EDD9"/>
          </w:tcPr>
          <w:p>
            <w:pPr>
              <w:pStyle w:val="TableParagraph"/>
              <w:ind w:right="-15"/>
              <w:rPr>
                <w:sz w:val="20"/>
              </w:rPr>
            </w:pPr>
            <w:r>
              <w:rPr>
                <w:spacing w:val="-5"/>
                <w:sz w:val="20"/>
              </w:rPr>
              <w:t>11</w:t>
            </w:r>
          </w:p>
        </w:tc>
        <w:tc>
          <w:tcPr>
            <w:tcW w:w="1245" w:type="dxa"/>
            <w:shd w:val="clear" w:color="auto" w:fill="E0EDD9"/>
          </w:tcPr>
          <w:p>
            <w:pPr>
              <w:pStyle w:val="TableParagraph"/>
              <w:ind w:right="-15"/>
              <w:rPr>
                <w:sz w:val="20"/>
              </w:rPr>
            </w:pPr>
            <w:r>
              <w:rPr>
                <w:spacing w:val="-10"/>
                <w:sz w:val="20"/>
              </w:rPr>
              <w:t>5</w:t>
            </w:r>
          </w:p>
        </w:tc>
        <w:tc>
          <w:tcPr>
            <w:tcW w:w="1063" w:type="dxa"/>
            <w:shd w:val="clear" w:color="auto" w:fill="E0EDD9"/>
          </w:tcPr>
          <w:p>
            <w:pPr>
              <w:pStyle w:val="TableParagraph"/>
              <w:ind w:right="-15"/>
              <w:rPr>
                <w:sz w:val="20"/>
              </w:rPr>
            </w:pPr>
            <w:r>
              <w:rPr>
                <w:spacing w:val="-10"/>
                <w:sz w:val="20"/>
              </w:rPr>
              <w:t>4</w:t>
            </w:r>
          </w:p>
        </w:tc>
        <w:tc>
          <w:tcPr>
            <w:tcW w:w="1065" w:type="dxa"/>
            <w:shd w:val="clear" w:color="auto" w:fill="E0EDD9"/>
          </w:tcPr>
          <w:p>
            <w:pPr>
              <w:pStyle w:val="TableParagraph"/>
              <w:ind w:right="-15"/>
              <w:rPr>
                <w:sz w:val="20"/>
              </w:rPr>
            </w:pPr>
            <w:r>
              <w:rPr>
                <w:spacing w:val="-5"/>
                <w:sz w:val="20"/>
              </w:rPr>
              <w:t>28</w:t>
            </w:r>
          </w:p>
        </w:tc>
      </w:tr>
      <w:tr>
        <w:trPr>
          <w:trHeight w:val="323" w:hRule="atLeast"/>
        </w:trPr>
        <w:tc>
          <w:tcPr>
            <w:tcW w:w="1994" w:type="dxa"/>
            <w:shd w:val="clear" w:color="auto" w:fill="E0EDD9"/>
          </w:tcPr>
          <w:p>
            <w:pPr>
              <w:pStyle w:val="TableParagraph"/>
              <w:ind w:left="4"/>
              <w:jc w:val="left"/>
              <w:rPr>
                <w:sz w:val="20"/>
              </w:rPr>
            </w:pPr>
            <w:r>
              <w:rPr>
                <w:sz w:val="20"/>
              </w:rPr>
              <w:t>CENTRO</w:t>
            </w:r>
            <w:r>
              <w:rPr>
                <w:spacing w:val="-8"/>
                <w:sz w:val="20"/>
              </w:rPr>
              <w:t> </w:t>
            </w:r>
            <w:r>
              <w:rPr>
                <w:sz w:val="20"/>
              </w:rPr>
              <w:t>DE</w:t>
            </w:r>
            <w:r>
              <w:rPr>
                <w:spacing w:val="-6"/>
                <w:sz w:val="20"/>
              </w:rPr>
              <w:t> </w:t>
            </w:r>
            <w:r>
              <w:rPr>
                <w:spacing w:val="-5"/>
                <w:sz w:val="20"/>
              </w:rPr>
              <w:t>DIA</w:t>
            </w:r>
          </w:p>
        </w:tc>
        <w:tc>
          <w:tcPr>
            <w:tcW w:w="1531" w:type="dxa"/>
            <w:shd w:val="clear" w:color="auto" w:fill="E0EDD9"/>
          </w:tcPr>
          <w:p>
            <w:pPr>
              <w:pStyle w:val="TableParagraph"/>
              <w:ind w:right="-15"/>
              <w:rPr>
                <w:sz w:val="20"/>
              </w:rPr>
            </w:pPr>
            <w:r>
              <w:rPr>
                <w:spacing w:val="-10"/>
                <w:sz w:val="20"/>
              </w:rPr>
              <w:t>0</w:t>
            </w:r>
          </w:p>
        </w:tc>
        <w:tc>
          <w:tcPr>
            <w:tcW w:w="1065" w:type="dxa"/>
            <w:shd w:val="clear" w:color="auto" w:fill="E0EDD9"/>
          </w:tcPr>
          <w:p>
            <w:pPr>
              <w:pStyle w:val="TableParagraph"/>
              <w:ind w:right="-15"/>
              <w:rPr>
                <w:sz w:val="20"/>
              </w:rPr>
            </w:pPr>
            <w:r>
              <w:rPr>
                <w:spacing w:val="-10"/>
                <w:sz w:val="20"/>
              </w:rPr>
              <w:t>0</w:t>
            </w:r>
          </w:p>
        </w:tc>
        <w:tc>
          <w:tcPr>
            <w:tcW w:w="1394" w:type="dxa"/>
            <w:shd w:val="clear" w:color="auto" w:fill="E0EDD9"/>
          </w:tcPr>
          <w:p>
            <w:pPr>
              <w:pStyle w:val="TableParagraph"/>
              <w:ind w:right="-15"/>
              <w:rPr>
                <w:sz w:val="20"/>
              </w:rPr>
            </w:pPr>
            <w:r>
              <w:rPr>
                <w:spacing w:val="-10"/>
                <w:sz w:val="20"/>
              </w:rPr>
              <w:t>0</w:t>
            </w:r>
          </w:p>
        </w:tc>
        <w:tc>
          <w:tcPr>
            <w:tcW w:w="1245" w:type="dxa"/>
            <w:shd w:val="clear" w:color="auto" w:fill="E0EDD9"/>
          </w:tcPr>
          <w:p>
            <w:pPr>
              <w:pStyle w:val="TableParagraph"/>
              <w:ind w:right="-15"/>
              <w:rPr>
                <w:sz w:val="20"/>
              </w:rPr>
            </w:pPr>
            <w:r>
              <w:rPr>
                <w:spacing w:val="-10"/>
                <w:sz w:val="20"/>
              </w:rPr>
              <w:t>0</w:t>
            </w:r>
          </w:p>
        </w:tc>
        <w:tc>
          <w:tcPr>
            <w:tcW w:w="1063" w:type="dxa"/>
            <w:shd w:val="clear" w:color="auto" w:fill="E0EDD9"/>
          </w:tcPr>
          <w:p>
            <w:pPr>
              <w:pStyle w:val="TableParagraph"/>
              <w:ind w:right="-15"/>
              <w:rPr>
                <w:sz w:val="20"/>
              </w:rPr>
            </w:pPr>
            <w:r>
              <w:rPr>
                <w:spacing w:val="-10"/>
                <w:sz w:val="20"/>
              </w:rPr>
              <w:t>0</w:t>
            </w:r>
          </w:p>
        </w:tc>
        <w:tc>
          <w:tcPr>
            <w:tcW w:w="1065" w:type="dxa"/>
            <w:shd w:val="clear" w:color="auto" w:fill="E0EDD9"/>
          </w:tcPr>
          <w:p>
            <w:pPr>
              <w:pStyle w:val="TableParagraph"/>
              <w:ind w:right="-15"/>
              <w:rPr>
                <w:sz w:val="20"/>
              </w:rPr>
            </w:pPr>
            <w:r>
              <w:rPr>
                <w:spacing w:val="-10"/>
                <w:sz w:val="20"/>
              </w:rPr>
              <w:t>0</w:t>
            </w:r>
          </w:p>
        </w:tc>
      </w:tr>
    </w:tbl>
    <w:p>
      <w:pPr>
        <w:pStyle w:val="ListParagraph"/>
        <w:numPr>
          <w:ilvl w:val="3"/>
          <w:numId w:val="8"/>
        </w:numPr>
        <w:tabs>
          <w:tab w:pos="362" w:val="left" w:leader="none"/>
        </w:tabs>
        <w:spacing w:line="240" w:lineRule="auto" w:before="267" w:after="0"/>
        <w:ind w:left="362" w:right="0" w:hanging="362"/>
        <w:jc w:val="left"/>
        <w:rPr>
          <w:b/>
          <w:sz w:val="24"/>
        </w:rPr>
      </w:pPr>
      <w:bookmarkStart w:name="_bookmark57" w:id="58"/>
      <w:bookmarkEnd w:id="58"/>
      <w:r>
        <w:rPr/>
      </w:r>
      <w:r>
        <w:rPr>
          <w:b/>
          <w:color w:val="38761D"/>
          <w:sz w:val="24"/>
        </w:rPr>
        <w:t>PACIENTES</w:t>
      </w:r>
      <w:r>
        <w:rPr>
          <w:b/>
          <w:color w:val="38761D"/>
          <w:spacing w:val="-2"/>
          <w:sz w:val="24"/>
        </w:rPr>
        <w:t> </w:t>
      </w:r>
      <w:r>
        <w:rPr>
          <w:b/>
          <w:color w:val="38761D"/>
          <w:sz w:val="24"/>
        </w:rPr>
        <w:t>DENTRO</w:t>
      </w:r>
      <w:r>
        <w:rPr>
          <w:b/>
          <w:color w:val="38761D"/>
          <w:spacing w:val="-3"/>
          <w:sz w:val="24"/>
        </w:rPr>
        <w:t> </w:t>
      </w:r>
      <w:r>
        <w:rPr>
          <w:b/>
          <w:color w:val="38761D"/>
          <w:sz w:val="24"/>
        </w:rPr>
        <w:t>DEL</w:t>
      </w:r>
      <w:r>
        <w:rPr>
          <w:b/>
          <w:color w:val="38761D"/>
          <w:spacing w:val="-2"/>
          <w:sz w:val="24"/>
        </w:rPr>
        <w:t> </w:t>
      </w:r>
      <w:r>
        <w:rPr>
          <w:b/>
          <w:color w:val="38761D"/>
          <w:sz w:val="24"/>
        </w:rPr>
        <w:t>SISTEMA</w:t>
      </w:r>
      <w:r>
        <w:rPr>
          <w:b/>
          <w:color w:val="38761D"/>
          <w:spacing w:val="-1"/>
          <w:sz w:val="24"/>
        </w:rPr>
        <w:t> </w:t>
      </w:r>
      <w:r>
        <w:rPr>
          <w:b/>
          <w:color w:val="38761D"/>
          <w:spacing w:val="-2"/>
          <w:sz w:val="24"/>
        </w:rPr>
        <w:t>JUDICIAL</w:t>
      </w:r>
    </w:p>
    <w:p>
      <w:pPr>
        <w:pStyle w:val="BodyText"/>
        <w:rPr>
          <w:b/>
          <w:sz w:val="20"/>
        </w:rPr>
      </w:pPr>
    </w:p>
    <w:p>
      <w:pPr>
        <w:pStyle w:val="BodyText"/>
        <w:spacing w:before="50"/>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138"/>
        <w:gridCol w:w="660"/>
        <w:gridCol w:w="659"/>
        <w:gridCol w:w="541"/>
        <w:gridCol w:w="543"/>
        <w:gridCol w:w="601"/>
        <w:gridCol w:w="601"/>
        <w:gridCol w:w="800"/>
        <w:gridCol w:w="800"/>
        <w:gridCol w:w="529"/>
        <w:gridCol w:w="528"/>
        <w:gridCol w:w="943"/>
      </w:tblGrid>
      <w:tr>
        <w:trPr>
          <w:trHeight w:val="556" w:hRule="atLeast"/>
        </w:trPr>
        <w:tc>
          <w:tcPr>
            <w:tcW w:w="2138" w:type="dxa"/>
            <w:shd w:val="clear" w:color="auto" w:fill="C5DFB3"/>
          </w:tcPr>
          <w:p>
            <w:pPr>
              <w:pStyle w:val="TableParagraph"/>
              <w:ind w:left="671"/>
              <w:jc w:val="left"/>
              <w:rPr>
                <w:b/>
                <w:sz w:val="20"/>
              </w:rPr>
            </w:pPr>
            <w:r>
              <w:rPr>
                <w:b/>
                <w:color w:val="385421"/>
                <w:spacing w:val="-2"/>
                <w:sz w:val="20"/>
              </w:rPr>
              <w:t>ADULTOS</w:t>
            </w:r>
          </w:p>
        </w:tc>
        <w:tc>
          <w:tcPr>
            <w:tcW w:w="1319" w:type="dxa"/>
            <w:gridSpan w:val="2"/>
            <w:shd w:val="clear" w:color="auto" w:fill="C5DFB3"/>
          </w:tcPr>
          <w:p>
            <w:pPr>
              <w:pStyle w:val="TableParagraph"/>
              <w:ind w:left="117"/>
              <w:jc w:val="left"/>
              <w:rPr>
                <w:b/>
                <w:sz w:val="20"/>
              </w:rPr>
            </w:pPr>
            <w:r>
              <w:rPr>
                <w:b/>
                <w:color w:val="385421"/>
                <w:spacing w:val="-2"/>
                <w:sz w:val="20"/>
              </w:rPr>
              <w:t>GRANADILLA</w:t>
            </w:r>
          </w:p>
        </w:tc>
        <w:tc>
          <w:tcPr>
            <w:tcW w:w="1084" w:type="dxa"/>
            <w:gridSpan w:val="2"/>
            <w:shd w:val="clear" w:color="auto" w:fill="C5DFB3"/>
          </w:tcPr>
          <w:p>
            <w:pPr>
              <w:pStyle w:val="TableParagraph"/>
              <w:ind w:left="251"/>
              <w:jc w:val="left"/>
              <w:rPr>
                <w:b/>
                <w:sz w:val="20"/>
              </w:rPr>
            </w:pPr>
            <w:r>
              <w:rPr>
                <w:b/>
                <w:color w:val="385421"/>
                <w:spacing w:val="-2"/>
                <w:sz w:val="20"/>
              </w:rPr>
              <w:t>PUERTO</w:t>
            </w:r>
          </w:p>
        </w:tc>
        <w:tc>
          <w:tcPr>
            <w:tcW w:w="1202" w:type="dxa"/>
            <w:gridSpan w:val="2"/>
            <w:shd w:val="clear" w:color="auto" w:fill="C5DFB3"/>
          </w:tcPr>
          <w:p>
            <w:pPr>
              <w:pStyle w:val="TableParagraph"/>
              <w:ind w:left="175"/>
              <w:jc w:val="left"/>
              <w:rPr>
                <w:b/>
                <w:sz w:val="20"/>
              </w:rPr>
            </w:pPr>
            <w:r>
              <w:rPr>
                <w:b/>
                <w:color w:val="385421"/>
                <w:spacing w:val="-2"/>
                <w:sz w:val="20"/>
              </w:rPr>
              <w:t>MATANZA</w:t>
            </w:r>
          </w:p>
        </w:tc>
        <w:tc>
          <w:tcPr>
            <w:tcW w:w="1600" w:type="dxa"/>
            <w:gridSpan w:val="2"/>
            <w:shd w:val="clear" w:color="auto" w:fill="C5DFB3"/>
          </w:tcPr>
          <w:p>
            <w:pPr>
              <w:pStyle w:val="TableParagraph"/>
              <w:ind w:left="404"/>
              <w:jc w:val="left"/>
              <w:rPr>
                <w:b/>
                <w:sz w:val="20"/>
              </w:rPr>
            </w:pPr>
            <w:r>
              <w:rPr>
                <w:b/>
                <w:color w:val="385421"/>
                <w:spacing w:val="-2"/>
                <w:sz w:val="20"/>
              </w:rPr>
              <w:t>REALEJOS</w:t>
            </w:r>
          </w:p>
        </w:tc>
        <w:tc>
          <w:tcPr>
            <w:tcW w:w="1057" w:type="dxa"/>
            <w:gridSpan w:val="2"/>
            <w:shd w:val="clear" w:color="auto" w:fill="C5DFB3"/>
          </w:tcPr>
          <w:p>
            <w:pPr>
              <w:pStyle w:val="TableParagraph"/>
              <w:ind w:left="332"/>
              <w:jc w:val="left"/>
              <w:rPr>
                <w:b/>
                <w:sz w:val="20"/>
              </w:rPr>
            </w:pPr>
            <w:r>
              <w:rPr>
                <w:b/>
                <w:color w:val="385421"/>
                <w:spacing w:val="-4"/>
                <w:sz w:val="20"/>
              </w:rPr>
              <w:t>ICOD</w:t>
            </w:r>
          </w:p>
        </w:tc>
        <w:tc>
          <w:tcPr>
            <w:tcW w:w="943" w:type="dxa"/>
            <w:shd w:val="clear" w:color="auto" w:fill="C5DFB3"/>
          </w:tcPr>
          <w:p>
            <w:pPr>
              <w:pStyle w:val="TableParagraph"/>
              <w:ind w:left="265"/>
              <w:jc w:val="left"/>
              <w:rPr>
                <w:b/>
                <w:sz w:val="20"/>
              </w:rPr>
            </w:pPr>
            <w:r>
              <w:rPr>
                <w:b/>
                <w:color w:val="385421"/>
                <w:spacing w:val="-2"/>
                <w:sz w:val="20"/>
              </w:rPr>
              <w:t>TOTAL</w:t>
            </w:r>
          </w:p>
        </w:tc>
      </w:tr>
      <w:tr>
        <w:trPr>
          <w:trHeight w:val="554" w:hRule="atLeast"/>
        </w:trPr>
        <w:tc>
          <w:tcPr>
            <w:tcW w:w="2138" w:type="dxa"/>
            <w:shd w:val="clear" w:color="auto" w:fill="E0EDD9"/>
          </w:tcPr>
          <w:p>
            <w:pPr>
              <w:pStyle w:val="TableParagraph"/>
              <w:ind w:left="4"/>
              <w:jc w:val="left"/>
              <w:rPr>
                <w:sz w:val="20"/>
              </w:rPr>
            </w:pPr>
            <w:r>
              <w:rPr>
                <w:sz w:val="20"/>
              </w:rPr>
              <w:t>Derivados</w:t>
            </w:r>
            <w:r>
              <w:rPr>
                <w:spacing w:val="-10"/>
                <w:sz w:val="20"/>
              </w:rPr>
              <w:t> </w:t>
            </w:r>
            <w:r>
              <w:rPr>
                <w:spacing w:val="-5"/>
                <w:sz w:val="20"/>
              </w:rPr>
              <w:t>por</w:t>
            </w:r>
          </w:p>
        </w:tc>
        <w:tc>
          <w:tcPr>
            <w:tcW w:w="660" w:type="dxa"/>
            <w:shd w:val="clear" w:color="auto" w:fill="E0EDD9"/>
          </w:tcPr>
          <w:p>
            <w:pPr>
              <w:pStyle w:val="TableParagraph"/>
              <w:ind w:right="-15"/>
              <w:rPr>
                <w:sz w:val="20"/>
              </w:rPr>
            </w:pPr>
            <w:r>
              <w:rPr>
                <w:spacing w:val="-10"/>
                <w:sz w:val="20"/>
              </w:rPr>
              <w:t>H</w:t>
            </w:r>
          </w:p>
        </w:tc>
        <w:tc>
          <w:tcPr>
            <w:tcW w:w="659" w:type="dxa"/>
            <w:shd w:val="clear" w:color="auto" w:fill="E0EDD9"/>
          </w:tcPr>
          <w:p>
            <w:pPr>
              <w:pStyle w:val="TableParagraph"/>
              <w:ind w:right="-15"/>
              <w:rPr>
                <w:sz w:val="20"/>
              </w:rPr>
            </w:pPr>
            <w:r>
              <w:rPr>
                <w:spacing w:val="-10"/>
                <w:sz w:val="20"/>
              </w:rPr>
              <w:t>M</w:t>
            </w:r>
          </w:p>
        </w:tc>
        <w:tc>
          <w:tcPr>
            <w:tcW w:w="541" w:type="dxa"/>
            <w:shd w:val="clear" w:color="auto" w:fill="E0EDD9"/>
          </w:tcPr>
          <w:p>
            <w:pPr>
              <w:pStyle w:val="TableParagraph"/>
              <w:ind w:right="-15"/>
              <w:rPr>
                <w:sz w:val="20"/>
              </w:rPr>
            </w:pPr>
            <w:r>
              <w:rPr>
                <w:spacing w:val="-10"/>
                <w:sz w:val="20"/>
              </w:rPr>
              <w:t>H</w:t>
            </w:r>
          </w:p>
        </w:tc>
        <w:tc>
          <w:tcPr>
            <w:tcW w:w="543" w:type="dxa"/>
            <w:shd w:val="clear" w:color="auto" w:fill="E0EDD9"/>
          </w:tcPr>
          <w:p>
            <w:pPr>
              <w:pStyle w:val="TableParagraph"/>
              <w:ind w:right="-15"/>
              <w:rPr>
                <w:sz w:val="20"/>
              </w:rPr>
            </w:pPr>
            <w:r>
              <w:rPr>
                <w:spacing w:val="-10"/>
                <w:sz w:val="20"/>
              </w:rPr>
              <w:t>M</w:t>
            </w:r>
          </w:p>
        </w:tc>
        <w:tc>
          <w:tcPr>
            <w:tcW w:w="601" w:type="dxa"/>
            <w:shd w:val="clear" w:color="auto" w:fill="E0EDD9"/>
          </w:tcPr>
          <w:p>
            <w:pPr>
              <w:pStyle w:val="TableParagraph"/>
              <w:ind w:right="-15"/>
              <w:rPr>
                <w:sz w:val="20"/>
              </w:rPr>
            </w:pPr>
            <w:r>
              <w:rPr>
                <w:spacing w:val="-10"/>
                <w:sz w:val="20"/>
              </w:rPr>
              <w:t>H</w:t>
            </w:r>
          </w:p>
        </w:tc>
        <w:tc>
          <w:tcPr>
            <w:tcW w:w="601" w:type="dxa"/>
            <w:shd w:val="clear" w:color="auto" w:fill="E0EDD9"/>
          </w:tcPr>
          <w:p>
            <w:pPr>
              <w:pStyle w:val="TableParagraph"/>
              <w:ind w:right="-15"/>
              <w:rPr>
                <w:sz w:val="20"/>
              </w:rPr>
            </w:pPr>
            <w:r>
              <w:rPr>
                <w:spacing w:val="-10"/>
                <w:sz w:val="20"/>
              </w:rPr>
              <w:t>M</w:t>
            </w:r>
          </w:p>
        </w:tc>
        <w:tc>
          <w:tcPr>
            <w:tcW w:w="800" w:type="dxa"/>
            <w:shd w:val="clear" w:color="auto" w:fill="E0EDD9"/>
          </w:tcPr>
          <w:p>
            <w:pPr>
              <w:pStyle w:val="TableParagraph"/>
              <w:ind w:right="-15"/>
              <w:rPr>
                <w:sz w:val="20"/>
              </w:rPr>
            </w:pPr>
            <w:r>
              <w:rPr>
                <w:spacing w:val="-10"/>
                <w:sz w:val="20"/>
              </w:rPr>
              <w:t>H</w:t>
            </w:r>
          </w:p>
        </w:tc>
        <w:tc>
          <w:tcPr>
            <w:tcW w:w="800" w:type="dxa"/>
            <w:shd w:val="clear" w:color="auto" w:fill="E0EDD9"/>
          </w:tcPr>
          <w:p>
            <w:pPr>
              <w:pStyle w:val="TableParagraph"/>
              <w:ind w:right="-29"/>
              <w:rPr>
                <w:sz w:val="20"/>
              </w:rPr>
            </w:pPr>
            <w:r>
              <w:rPr>
                <w:spacing w:val="-10"/>
                <w:sz w:val="20"/>
              </w:rPr>
              <w:t>M</w:t>
            </w:r>
          </w:p>
        </w:tc>
        <w:tc>
          <w:tcPr>
            <w:tcW w:w="529" w:type="dxa"/>
            <w:shd w:val="clear" w:color="auto" w:fill="E0EDD9"/>
          </w:tcPr>
          <w:p>
            <w:pPr>
              <w:pStyle w:val="TableParagraph"/>
              <w:ind w:right="-29"/>
              <w:rPr>
                <w:sz w:val="20"/>
              </w:rPr>
            </w:pPr>
            <w:r>
              <w:rPr>
                <w:spacing w:val="-10"/>
                <w:sz w:val="20"/>
              </w:rPr>
              <w:t>H</w:t>
            </w:r>
          </w:p>
        </w:tc>
        <w:tc>
          <w:tcPr>
            <w:tcW w:w="528" w:type="dxa"/>
            <w:shd w:val="clear" w:color="auto" w:fill="E0EDD9"/>
          </w:tcPr>
          <w:p>
            <w:pPr>
              <w:pStyle w:val="TableParagraph"/>
              <w:ind w:right="-29"/>
              <w:rPr>
                <w:sz w:val="20"/>
              </w:rPr>
            </w:pPr>
            <w:r>
              <w:rPr>
                <w:spacing w:val="-10"/>
                <w:sz w:val="20"/>
              </w:rPr>
              <w:t>M</w:t>
            </w:r>
          </w:p>
        </w:tc>
        <w:tc>
          <w:tcPr>
            <w:tcW w:w="943" w:type="dxa"/>
            <w:shd w:val="clear" w:color="auto" w:fill="E0EDD9"/>
          </w:tcPr>
          <w:p>
            <w:pPr>
              <w:pStyle w:val="TableParagraph"/>
              <w:spacing w:before="0"/>
              <w:jc w:val="left"/>
              <w:rPr>
                <w:rFonts w:ascii="Times New Roman"/>
                <w:sz w:val="20"/>
              </w:rPr>
            </w:pPr>
          </w:p>
        </w:tc>
      </w:tr>
      <w:tr>
        <w:trPr>
          <w:trHeight w:val="299" w:hRule="atLeast"/>
        </w:trPr>
        <w:tc>
          <w:tcPr>
            <w:tcW w:w="2138" w:type="dxa"/>
            <w:shd w:val="clear" w:color="auto" w:fill="E0EDD9"/>
          </w:tcPr>
          <w:p>
            <w:pPr>
              <w:pStyle w:val="TableParagraph"/>
              <w:ind w:left="4"/>
              <w:jc w:val="left"/>
              <w:rPr>
                <w:sz w:val="20"/>
              </w:rPr>
            </w:pPr>
            <w:r>
              <w:rPr>
                <w:sz w:val="20"/>
              </w:rPr>
              <w:t>CIS</w:t>
            </w:r>
            <w:r>
              <w:rPr>
                <w:spacing w:val="-10"/>
                <w:sz w:val="20"/>
              </w:rPr>
              <w:t> </w:t>
            </w:r>
            <w:r>
              <w:rPr>
                <w:sz w:val="20"/>
              </w:rPr>
              <w:t>MERCEDES</w:t>
            </w:r>
            <w:r>
              <w:rPr>
                <w:spacing w:val="-9"/>
                <w:sz w:val="20"/>
              </w:rPr>
              <w:t> </w:t>
            </w:r>
            <w:r>
              <w:rPr>
                <w:spacing w:val="-4"/>
                <w:sz w:val="20"/>
              </w:rPr>
              <w:t>P+T1</w:t>
            </w:r>
          </w:p>
        </w:tc>
        <w:tc>
          <w:tcPr>
            <w:tcW w:w="660" w:type="dxa"/>
            <w:shd w:val="clear" w:color="auto" w:fill="E0EDD9"/>
          </w:tcPr>
          <w:p>
            <w:pPr>
              <w:pStyle w:val="TableParagraph"/>
              <w:ind w:right="-15"/>
              <w:rPr>
                <w:sz w:val="20"/>
              </w:rPr>
            </w:pPr>
            <w:r>
              <w:rPr>
                <w:spacing w:val="-5"/>
                <w:sz w:val="20"/>
              </w:rPr>
              <w:t>16</w:t>
            </w:r>
          </w:p>
        </w:tc>
        <w:tc>
          <w:tcPr>
            <w:tcW w:w="659" w:type="dxa"/>
            <w:shd w:val="clear" w:color="auto" w:fill="E0EDD9"/>
          </w:tcPr>
          <w:p>
            <w:pPr>
              <w:pStyle w:val="TableParagraph"/>
              <w:ind w:right="-15"/>
              <w:rPr>
                <w:sz w:val="20"/>
              </w:rPr>
            </w:pPr>
            <w:r>
              <w:rPr>
                <w:spacing w:val="-10"/>
                <w:sz w:val="20"/>
              </w:rPr>
              <w:t>2</w:t>
            </w:r>
          </w:p>
        </w:tc>
        <w:tc>
          <w:tcPr>
            <w:tcW w:w="541" w:type="dxa"/>
            <w:shd w:val="clear" w:color="auto" w:fill="E0EDD9"/>
          </w:tcPr>
          <w:p>
            <w:pPr>
              <w:pStyle w:val="TableParagraph"/>
              <w:ind w:right="-15"/>
              <w:rPr>
                <w:sz w:val="20"/>
              </w:rPr>
            </w:pPr>
            <w:r>
              <w:rPr>
                <w:spacing w:val="-10"/>
                <w:sz w:val="20"/>
              </w:rPr>
              <w:t>7</w:t>
            </w:r>
          </w:p>
        </w:tc>
        <w:tc>
          <w:tcPr>
            <w:tcW w:w="543" w:type="dxa"/>
            <w:shd w:val="clear" w:color="auto" w:fill="E0EDD9"/>
          </w:tcPr>
          <w:p>
            <w:pPr>
              <w:pStyle w:val="TableParagraph"/>
              <w:ind w:right="-15"/>
              <w:rPr>
                <w:sz w:val="20"/>
              </w:rPr>
            </w:pPr>
            <w:r>
              <w:rPr>
                <w:spacing w:val="-10"/>
                <w:sz w:val="20"/>
              </w:rPr>
              <w:t>0</w:t>
            </w:r>
          </w:p>
        </w:tc>
        <w:tc>
          <w:tcPr>
            <w:tcW w:w="601" w:type="dxa"/>
            <w:shd w:val="clear" w:color="auto" w:fill="E0EDD9"/>
          </w:tcPr>
          <w:p>
            <w:pPr>
              <w:pStyle w:val="TableParagraph"/>
              <w:ind w:right="-15"/>
              <w:rPr>
                <w:sz w:val="20"/>
              </w:rPr>
            </w:pPr>
            <w:r>
              <w:rPr>
                <w:spacing w:val="-10"/>
                <w:sz w:val="20"/>
              </w:rPr>
              <w:t>6</w:t>
            </w:r>
          </w:p>
        </w:tc>
        <w:tc>
          <w:tcPr>
            <w:tcW w:w="601" w:type="dxa"/>
            <w:shd w:val="clear" w:color="auto" w:fill="E0EDD9"/>
          </w:tcPr>
          <w:p>
            <w:pPr>
              <w:pStyle w:val="TableParagraph"/>
              <w:ind w:right="-15"/>
              <w:rPr>
                <w:sz w:val="20"/>
              </w:rPr>
            </w:pPr>
            <w:r>
              <w:rPr>
                <w:spacing w:val="-10"/>
                <w:sz w:val="20"/>
              </w:rPr>
              <w:t>0</w:t>
            </w:r>
          </w:p>
        </w:tc>
        <w:tc>
          <w:tcPr>
            <w:tcW w:w="800" w:type="dxa"/>
            <w:shd w:val="clear" w:color="auto" w:fill="E0EDD9"/>
          </w:tcPr>
          <w:p>
            <w:pPr>
              <w:pStyle w:val="TableParagraph"/>
              <w:ind w:right="-29"/>
              <w:rPr>
                <w:sz w:val="20"/>
              </w:rPr>
            </w:pPr>
            <w:r>
              <w:rPr>
                <w:spacing w:val="-10"/>
                <w:sz w:val="20"/>
              </w:rPr>
              <w:t>2</w:t>
            </w:r>
          </w:p>
        </w:tc>
        <w:tc>
          <w:tcPr>
            <w:tcW w:w="800" w:type="dxa"/>
            <w:shd w:val="clear" w:color="auto" w:fill="E0EDD9"/>
          </w:tcPr>
          <w:p>
            <w:pPr>
              <w:pStyle w:val="TableParagraph"/>
              <w:ind w:right="-29"/>
              <w:rPr>
                <w:sz w:val="20"/>
              </w:rPr>
            </w:pPr>
            <w:r>
              <w:rPr>
                <w:spacing w:val="-10"/>
                <w:sz w:val="20"/>
              </w:rPr>
              <w:t>0</w:t>
            </w:r>
          </w:p>
        </w:tc>
        <w:tc>
          <w:tcPr>
            <w:tcW w:w="529" w:type="dxa"/>
            <w:shd w:val="clear" w:color="auto" w:fill="E0EDD9"/>
          </w:tcPr>
          <w:p>
            <w:pPr>
              <w:pStyle w:val="TableParagraph"/>
              <w:ind w:right="-29"/>
              <w:rPr>
                <w:sz w:val="20"/>
              </w:rPr>
            </w:pPr>
            <w:r>
              <w:rPr>
                <w:spacing w:val="-10"/>
                <w:sz w:val="20"/>
              </w:rPr>
              <w:t>5</w:t>
            </w:r>
          </w:p>
        </w:tc>
        <w:tc>
          <w:tcPr>
            <w:tcW w:w="528" w:type="dxa"/>
            <w:shd w:val="clear" w:color="auto" w:fill="E0EDD9"/>
          </w:tcPr>
          <w:p>
            <w:pPr>
              <w:pStyle w:val="TableParagraph"/>
              <w:ind w:right="-29"/>
              <w:rPr>
                <w:sz w:val="20"/>
              </w:rPr>
            </w:pPr>
            <w:r>
              <w:rPr>
                <w:spacing w:val="-10"/>
                <w:sz w:val="20"/>
              </w:rPr>
              <w:t>0</w:t>
            </w:r>
          </w:p>
        </w:tc>
        <w:tc>
          <w:tcPr>
            <w:tcW w:w="943" w:type="dxa"/>
            <w:shd w:val="clear" w:color="auto" w:fill="E0EDD9"/>
          </w:tcPr>
          <w:p>
            <w:pPr>
              <w:pStyle w:val="TableParagraph"/>
              <w:ind w:right="-29"/>
              <w:rPr>
                <w:sz w:val="20"/>
              </w:rPr>
            </w:pPr>
            <w:r>
              <w:rPr>
                <w:spacing w:val="-5"/>
                <w:sz w:val="20"/>
              </w:rPr>
              <w:t>38</w:t>
            </w:r>
          </w:p>
        </w:tc>
      </w:tr>
      <w:tr>
        <w:trPr>
          <w:trHeight w:val="244" w:hRule="atLeast"/>
        </w:trPr>
        <w:tc>
          <w:tcPr>
            <w:tcW w:w="2138" w:type="dxa"/>
            <w:shd w:val="clear" w:color="auto" w:fill="E0EDD9"/>
          </w:tcPr>
          <w:p>
            <w:pPr>
              <w:pStyle w:val="TableParagraph"/>
              <w:spacing w:line="223" w:lineRule="exact"/>
              <w:ind w:left="4"/>
              <w:jc w:val="left"/>
              <w:rPr>
                <w:sz w:val="20"/>
              </w:rPr>
            </w:pPr>
            <w:r>
              <w:rPr>
                <w:sz w:val="20"/>
              </w:rPr>
              <w:t>Centros</w:t>
            </w:r>
            <w:r>
              <w:rPr>
                <w:spacing w:val="-11"/>
                <w:sz w:val="20"/>
              </w:rPr>
              <w:t> </w:t>
            </w:r>
            <w:r>
              <w:rPr>
                <w:spacing w:val="-2"/>
                <w:sz w:val="20"/>
              </w:rPr>
              <w:t>Penitenciarios</w:t>
            </w:r>
          </w:p>
        </w:tc>
        <w:tc>
          <w:tcPr>
            <w:tcW w:w="660" w:type="dxa"/>
            <w:shd w:val="clear" w:color="auto" w:fill="E0EDD9"/>
          </w:tcPr>
          <w:p>
            <w:pPr>
              <w:pStyle w:val="TableParagraph"/>
              <w:spacing w:line="223" w:lineRule="exact"/>
              <w:ind w:right="-15"/>
              <w:rPr>
                <w:sz w:val="20"/>
              </w:rPr>
            </w:pPr>
            <w:r>
              <w:rPr>
                <w:spacing w:val="-10"/>
                <w:sz w:val="20"/>
              </w:rPr>
              <w:t>0</w:t>
            </w:r>
          </w:p>
        </w:tc>
        <w:tc>
          <w:tcPr>
            <w:tcW w:w="659" w:type="dxa"/>
            <w:shd w:val="clear" w:color="auto" w:fill="E0EDD9"/>
          </w:tcPr>
          <w:p>
            <w:pPr>
              <w:pStyle w:val="TableParagraph"/>
              <w:spacing w:line="223" w:lineRule="exact"/>
              <w:ind w:right="-15"/>
              <w:rPr>
                <w:sz w:val="20"/>
              </w:rPr>
            </w:pPr>
            <w:r>
              <w:rPr>
                <w:spacing w:val="-10"/>
                <w:sz w:val="20"/>
              </w:rPr>
              <w:t>0</w:t>
            </w:r>
          </w:p>
        </w:tc>
        <w:tc>
          <w:tcPr>
            <w:tcW w:w="541" w:type="dxa"/>
            <w:shd w:val="clear" w:color="auto" w:fill="E0EDD9"/>
          </w:tcPr>
          <w:p>
            <w:pPr>
              <w:pStyle w:val="TableParagraph"/>
              <w:spacing w:line="223" w:lineRule="exact"/>
              <w:ind w:right="-15"/>
              <w:rPr>
                <w:sz w:val="20"/>
              </w:rPr>
            </w:pPr>
            <w:r>
              <w:rPr>
                <w:spacing w:val="-10"/>
                <w:sz w:val="20"/>
              </w:rPr>
              <w:t>2</w:t>
            </w:r>
          </w:p>
        </w:tc>
        <w:tc>
          <w:tcPr>
            <w:tcW w:w="543" w:type="dxa"/>
            <w:shd w:val="clear" w:color="auto" w:fill="E0EDD9"/>
          </w:tcPr>
          <w:p>
            <w:pPr>
              <w:pStyle w:val="TableParagraph"/>
              <w:spacing w:line="223" w:lineRule="exact"/>
              <w:ind w:right="-15"/>
              <w:rPr>
                <w:sz w:val="20"/>
              </w:rPr>
            </w:pPr>
            <w:r>
              <w:rPr>
                <w:spacing w:val="-10"/>
                <w:sz w:val="20"/>
              </w:rPr>
              <w:t>0</w:t>
            </w:r>
          </w:p>
        </w:tc>
        <w:tc>
          <w:tcPr>
            <w:tcW w:w="601" w:type="dxa"/>
            <w:shd w:val="clear" w:color="auto" w:fill="E0EDD9"/>
          </w:tcPr>
          <w:p>
            <w:pPr>
              <w:pStyle w:val="TableParagraph"/>
              <w:spacing w:line="223" w:lineRule="exact"/>
              <w:ind w:right="-15"/>
              <w:rPr>
                <w:sz w:val="20"/>
              </w:rPr>
            </w:pPr>
            <w:r>
              <w:rPr>
                <w:spacing w:val="-10"/>
                <w:sz w:val="20"/>
              </w:rPr>
              <w:t>0</w:t>
            </w:r>
          </w:p>
        </w:tc>
        <w:tc>
          <w:tcPr>
            <w:tcW w:w="601" w:type="dxa"/>
            <w:shd w:val="clear" w:color="auto" w:fill="E0EDD9"/>
          </w:tcPr>
          <w:p>
            <w:pPr>
              <w:pStyle w:val="TableParagraph"/>
              <w:spacing w:line="223" w:lineRule="exact"/>
              <w:ind w:right="-15"/>
              <w:rPr>
                <w:sz w:val="20"/>
              </w:rPr>
            </w:pPr>
            <w:r>
              <w:rPr>
                <w:spacing w:val="-10"/>
                <w:sz w:val="20"/>
              </w:rPr>
              <w:t>0</w:t>
            </w:r>
          </w:p>
        </w:tc>
        <w:tc>
          <w:tcPr>
            <w:tcW w:w="800" w:type="dxa"/>
            <w:shd w:val="clear" w:color="auto" w:fill="E0EDD9"/>
          </w:tcPr>
          <w:p>
            <w:pPr>
              <w:pStyle w:val="TableParagraph"/>
              <w:spacing w:line="223" w:lineRule="exact"/>
              <w:ind w:right="-29"/>
              <w:rPr>
                <w:sz w:val="20"/>
              </w:rPr>
            </w:pPr>
            <w:r>
              <w:rPr>
                <w:spacing w:val="-10"/>
                <w:sz w:val="20"/>
              </w:rPr>
              <w:t>0</w:t>
            </w:r>
          </w:p>
        </w:tc>
        <w:tc>
          <w:tcPr>
            <w:tcW w:w="800" w:type="dxa"/>
            <w:shd w:val="clear" w:color="auto" w:fill="E0EDD9"/>
          </w:tcPr>
          <w:p>
            <w:pPr>
              <w:pStyle w:val="TableParagraph"/>
              <w:spacing w:line="223" w:lineRule="exact"/>
              <w:ind w:right="-29"/>
              <w:rPr>
                <w:sz w:val="20"/>
              </w:rPr>
            </w:pPr>
            <w:r>
              <w:rPr>
                <w:spacing w:val="-10"/>
                <w:sz w:val="20"/>
              </w:rPr>
              <w:t>0</w:t>
            </w:r>
          </w:p>
        </w:tc>
        <w:tc>
          <w:tcPr>
            <w:tcW w:w="529" w:type="dxa"/>
            <w:shd w:val="clear" w:color="auto" w:fill="E0EDD9"/>
          </w:tcPr>
          <w:p>
            <w:pPr>
              <w:pStyle w:val="TableParagraph"/>
              <w:spacing w:line="223" w:lineRule="exact"/>
              <w:ind w:right="-29"/>
              <w:rPr>
                <w:sz w:val="20"/>
              </w:rPr>
            </w:pPr>
            <w:r>
              <w:rPr>
                <w:spacing w:val="-10"/>
                <w:sz w:val="20"/>
              </w:rPr>
              <w:t>0</w:t>
            </w:r>
          </w:p>
        </w:tc>
        <w:tc>
          <w:tcPr>
            <w:tcW w:w="528" w:type="dxa"/>
            <w:shd w:val="clear" w:color="auto" w:fill="E0EDD9"/>
          </w:tcPr>
          <w:p>
            <w:pPr>
              <w:pStyle w:val="TableParagraph"/>
              <w:spacing w:line="223" w:lineRule="exact"/>
              <w:ind w:right="-29"/>
              <w:rPr>
                <w:sz w:val="20"/>
              </w:rPr>
            </w:pPr>
            <w:r>
              <w:rPr>
                <w:spacing w:val="-10"/>
                <w:sz w:val="20"/>
              </w:rPr>
              <w:t>0</w:t>
            </w:r>
          </w:p>
        </w:tc>
        <w:tc>
          <w:tcPr>
            <w:tcW w:w="943" w:type="dxa"/>
            <w:shd w:val="clear" w:color="auto" w:fill="E0EDD9"/>
          </w:tcPr>
          <w:p>
            <w:pPr>
              <w:pStyle w:val="TableParagraph"/>
              <w:spacing w:line="223" w:lineRule="exact"/>
              <w:ind w:right="-29"/>
              <w:rPr>
                <w:sz w:val="20"/>
              </w:rPr>
            </w:pPr>
            <w:r>
              <w:rPr>
                <w:spacing w:val="-10"/>
                <w:sz w:val="20"/>
              </w:rPr>
              <w:t>2</w:t>
            </w:r>
          </w:p>
        </w:tc>
      </w:tr>
      <w:tr>
        <w:trPr>
          <w:trHeight w:val="299" w:hRule="atLeast"/>
        </w:trPr>
        <w:tc>
          <w:tcPr>
            <w:tcW w:w="2138" w:type="dxa"/>
            <w:shd w:val="clear" w:color="auto" w:fill="E0EDD9"/>
          </w:tcPr>
          <w:p>
            <w:pPr>
              <w:pStyle w:val="TableParagraph"/>
              <w:ind w:left="4"/>
              <w:jc w:val="left"/>
              <w:rPr>
                <w:sz w:val="20"/>
              </w:rPr>
            </w:pPr>
            <w:r>
              <w:rPr>
                <w:spacing w:val="-2"/>
                <w:sz w:val="20"/>
              </w:rPr>
              <w:t>JUZGADOS</w:t>
            </w:r>
          </w:p>
        </w:tc>
        <w:tc>
          <w:tcPr>
            <w:tcW w:w="660" w:type="dxa"/>
            <w:shd w:val="clear" w:color="auto" w:fill="E0EDD9"/>
          </w:tcPr>
          <w:p>
            <w:pPr>
              <w:pStyle w:val="TableParagraph"/>
              <w:ind w:right="-15"/>
              <w:rPr>
                <w:sz w:val="20"/>
              </w:rPr>
            </w:pPr>
            <w:r>
              <w:rPr>
                <w:spacing w:val="-5"/>
                <w:sz w:val="20"/>
              </w:rPr>
              <w:t>15</w:t>
            </w:r>
          </w:p>
        </w:tc>
        <w:tc>
          <w:tcPr>
            <w:tcW w:w="659" w:type="dxa"/>
            <w:shd w:val="clear" w:color="auto" w:fill="E0EDD9"/>
          </w:tcPr>
          <w:p>
            <w:pPr>
              <w:pStyle w:val="TableParagraph"/>
              <w:ind w:right="-15"/>
              <w:rPr>
                <w:sz w:val="20"/>
              </w:rPr>
            </w:pPr>
            <w:r>
              <w:rPr>
                <w:spacing w:val="-10"/>
                <w:sz w:val="20"/>
              </w:rPr>
              <w:t>0</w:t>
            </w:r>
          </w:p>
        </w:tc>
        <w:tc>
          <w:tcPr>
            <w:tcW w:w="541" w:type="dxa"/>
            <w:shd w:val="clear" w:color="auto" w:fill="E0EDD9"/>
          </w:tcPr>
          <w:p>
            <w:pPr>
              <w:pStyle w:val="TableParagraph"/>
              <w:ind w:right="-15"/>
              <w:rPr>
                <w:sz w:val="20"/>
              </w:rPr>
            </w:pPr>
            <w:r>
              <w:rPr>
                <w:spacing w:val="-10"/>
                <w:sz w:val="20"/>
              </w:rPr>
              <w:t>3</w:t>
            </w:r>
          </w:p>
        </w:tc>
        <w:tc>
          <w:tcPr>
            <w:tcW w:w="543" w:type="dxa"/>
            <w:shd w:val="clear" w:color="auto" w:fill="E0EDD9"/>
          </w:tcPr>
          <w:p>
            <w:pPr>
              <w:pStyle w:val="TableParagraph"/>
              <w:ind w:right="-15"/>
              <w:rPr>
                <w:sz w:val="20"/>
              </w:rPr>
            </w:pPr>
            <w:r>
              <w:rPr>
                <w:spacing w:val="-10"/>
                <w:sz w:val="20"/>
              </w:rPr>
              <w:t>0</w:t>
            </w:r>
          </w:p>
        </w:tc>
        <w:tc>
          <w:tcPr>
            <w:tcW w:w="601" w:type="dxa"/>
            <w:shd w:val="clear" w:color="auto" w:fill="E0EDD9"/>
          </w:tcPr>
          <w:p>
            <w:pPr>
              <w:pStyle w:val="TableParagraph"/>
              <w:ind w:right="-15"/>
              <w:rPr>
                <w:sz w:val="20"/>
              </w:rPr>
            </w:pPr>
            <w:r>
              <w:rPr>
                <w:spacing w:val="-10"/>
                <w:sz w:val="20"/>
              </w:rPr>
              <w:t>8</w:t>
            </w:r>
          </w:p>
        </w:tc>
        <w:tc>
          <w:tcPr>
            <w:tcW w:w="601" w:type="dxa"/>
            <w:shd w:val="clear" w:color="auto" w:fill="E0EDD9"/>
          </w:tcPr>
          <w:p>
            <w:pPr>
              <w:pStyle w:val="TableParagraph"/>
              <w:ind w:right="-15"/>
              <w:rPr>
                <w:sz w:val="20"/>
              </w:rPr>
            </w:pPr>
            <w:r>
              <w:rPr>
                <w:spacing w:val="-10"/>
                <w:sz w:val="20"/>
              </w:rPr>
              <w:t>0</w:t>
            </w:r>
          </w:p>
        </w:tc>
        <w:tc>
          <w:tcPr>
            <w:tcW w:w="800" w:type="dxa"/>
            <w:shd w:val="clear" w:color="auto" w:fill="E0EDD9"/>
          </w:tcPr>
          <w:p>
            <w:pPr>
              <w:pStyle w:val="TableParagraph"/>
              <w:ind w:right="-29"/>
              <w:rPr>
                <w:sz w:val="20"/>
              </w:rPr>
            </w:pPr>
            <w:r>
              <w:rPr>
                <w:spacing w:val="-10"/>
                <w:sz w:val="20"/>
              </w:rPr>
              <w:t>1</w:t>
            </w:r>
          </w:p>
        </w:tc>
        <w:tc>
          <w:tcPr>
            <w:tcW w:w="800" w:type="dxa"/>
            <w:shd w:val="clear" w:color="auto" w:fill="E0EDD9"/>
          </w:tcPr>
          <w:p>
            <w:pPr>
              <w:pStyle w:val="TableParagraph"/>
              <w:ind w:right="-29"/>
              <w:rPr>
                <w:sz w:val="20"/>
              </w:rPr>
            </w:pPr>
            <w:r>
              <w:rPr>
                <w:spacing w:val="-10"/>
                <w:sz w:val="20"/>
              </w:rPr>
              <w:t>0</w:t>
            </w:r>
          </w:p>
        </w:tc>
        <w:tc>
          <w:tcPr>
            <w:tcW w:w="529" w:type="dxa"/>
            <w:shd w:val="clear" w:color="auto" w:fill="E0EDD9"/>
          </w:tcPr>
          <w:p>
            <w:pPr>
              <w:pStyle w:val="TableParagraph"/>
              <w:ind w:right="-29"/>
              <w:rPr>
                <w:sz w:val="20"/>
              </w:rPr>
            </w:pPr>
            <w:r>
              <w:rPr>
                <w:spacing w:val="-10"/>
                <w:sz w:val="20"/>
              </w:rPr>
              <w:t>1</w:t>
            </w:r>
          </w:p>
        </w:tc>
        <w:tc>
          <w:tcPr>
            <w:tcW w:w="528" w:type="dxa"/>
            <w:shd w:val="clear" w:color="auto" w:fill="E0EDD9"/>
          </w:tcPr>
          <w:p>
            <w:pPr>
              <w:pStyle w:val="TableParagraph"/>
              <w:ind w:right="-29"/>
              <w:rPr>
                <w:sz w:val="20"/>
              </w:rPr>
            </w:pPr>
            <w:r>
              <w:rPr>
                <w:spacing w:val="-10"/>
                <w:sz w:val="20"/>
              </w:rPr>
              <w:t>0</w:t>
            </w:r>
          </w:p>
        </w:tc>
        <w:tc>
          <w:tcPr>
            <w:tcW w:w="943" w:type="dxa"/>
            <w:shd w:val="clear" w:color="auto" w:fill="E0EDD9"/>
          </w:tcPr>
          <w:p>
            <w:pPr>
              <w:pStyle w:val="TableParagraph"/>
              <w:ind w:right="-29"/>
              <w:rPr>
                <w:sz w:val="20"/>
              </w:rPr>
            </w:pPr>
            <w:r>
              <w:rPr>
                <w:spacing w:val="-5"/>
                <w:sz w:val="20"/>
              </w:rPr>
              <w:t>28</w:t>
            </w:r>
          </w:p>
        </w:tc>
      </w:tr>
      <w:tr>
        <w:trPr>
          <w:trHeight w:val="489" w:hRule="atLeast"/>
        </w:trPr>
        <w:tc>
          <w:tcPr>
            <w:tcW w:w="2138" w:type="dxa"/>
            <w:shd w:val="clear" w:color="auto" w:fill="E0EDD9"/>
          </w:tcPr>
          <w:p>
            <w:pPr>
              <w:pStyle w:val="TableParagraph"/>
              <w:spacing w:line="240" w:lineRule="atLeast" w:before="0"/>
              <w:ind w:left="4"/>
              <w:jc w:val="left"/>
              <w:rPr>
                <w:sz w:val="20"/>
              </w:rPr>
            </w:pPr>
            <w:r>
              <w:rPr>
                <w:sz w:val="20"/>
              </w:rPr>
              <w:t>D.G Menor/Equipo </w:t>
            </w:r>
            <w:r>
              <w:rPr>
                <w:spacing w:val="-2"/>
                <w:sz w:val="20"/>
              </w:rPr>
              <w:t>Intervención Familiar</w:t>
            </w:r>
          </w:p>
        </w:tc>
        <w:tc>
          <w:tcPr>
            <w:tcW w:w="660" w:type="dxa"/>
            <w:shd w:val="clear" w:color="auto" w:fill="E0EDD9"/>
          </w:tcPr>
          <w:p>
            <w:pPr>
              <w:pStyle w:val="TableParagraph"/>
              <w:ind w:right="-15"/>
              <w:rPr>
                <w:sz w:val="20"/>
              </w:rPr>
            </w:pPr>
            <w:r>
              <w:rPr>
                <w:spacing w:val="-10"/>
                <w:sz w:val="20"/>
              </w:rPr>
              <w:t>0</w:t>
            </w:r>
          </w:p>
        </w:tc>
        <w:tc>
          <w:tcPr>
            <w:tcW w:w="659" w:type="dxa"/>
            <w:shd w:val="clear" w:color="auto" w:fill="E0EDD9"/>
          </w:tcPr>
          <w:p>
            <w:pPr>
              <w:pStyle w:val="TableParagraph"/>
              <w:ind w:right="-15"/>
              <w:rPr>
                <w:sz w:val="20"/>
              </w:rPr>
            </w:pPr>
            <w:r>
              <w:rPr>
                <w:spacing w:val="-10"/>
                <w:sz w:val="20"/>
              </w:rPr>
              <w:t>0</w:t>
            </w:r>
          </w:p>
        </w:tc>
        <w:tc>
          <w:tcPr>
            <w:tcW w:w="541" w:type="dxa"/>
            <w:shd w:val="clear" w:color="auto" w:fill="E0EDD9"/>
          </w:tcPr>
          <w:p>
            <w:pPr>
              <w:pStyle w:val="TableParagraph"/>
              <w:ind w:right="-15"/>
              <w:rPr>
                <w:sz w:val="20"/>
              </w:rPr>
            </w:pPr>
            <w:r>
              <w:rPr>
                <w:spacing w:val="-10"/>
                <w:sz w:val="20"/>
              </w:rPr>
              <w:t>0</w:t>
            </w:r>
          </w:p>
        </w:tc>
        <w:tc>
          <w:tcPr>
            <w:tcW w:w="543" w:type="dxa"/>
            <w:shd w:val="clear" w:color="auto" w:fill="E0EDD9"/>
          </w:tcPr>
          <w:p>
            <w:pPr>
              <w:pStyle w:val="TableParagraph"/>
              <w:ind w:right="-15"/>
              <w:rPr>
                <w:sz w:val="20"/>
              </w:rPr>
            </w:pPr>
            <w:r>
              <w:rPr>
                <w:spacing w:val="-10"/>
                <w:sz w:val="20"/>
              </w:rPr>
              <w:t>0</w:t>
            </w:r>
          </w:p>
        </w:tc>
        <w:tc>
          <w:tcPr>
            <w:tcW w:w="601" w:type="dxa"/>
            <w:shd w:val="clear" w:color="auto" w:fill="E0EDD9"/>
          </w:tcPr>
          <w:p>
            <w:pPr>
              <w:pStyle w:val="TableParagraph"/>
              <w:ind w:right="-15"/>
              <w:rPr>
                <w:sz w:val="20"/>
              </w:rPr>
            </w:pPr>
            <w:r>
              <w:rPr>
                <w:spacing w:val="-10"/>
                <w:sz w:val="20"/>
              </w:rPr>
              <w:t>0</w:t>
            </w:r>
          </w:p>
        </w:tc>
        <w:tc>
          <w:tcPr>
            <w:tcW w:w="601" w:type="dxa"/>
            <w:shd w:val="clear" w:color="auto" w:fill="E0EDD9"/>
          </w:tcPr>
          <w:p>
            <w:pPr>
              <w:pStyle w:val="TableParagraph"/>
              <w:ind w:right="-15"/>
              <w:rPr>
                <w:sz w:val="20"/>
              </w:rPr>
            </w:pPr>
            <w:r>
              <w:rPr>
                <w:spacing w:val="-10"/>
                <w:sz w:val="20"/>
              </w:rPr>
              <w:t>1</w:t>
            </w:r>
          </w:p>
        </w:tc>
        <w:tc>
          <w:tcPr>
            <w:tcW w:w="800" w:type="dxa"/>
            <w:shd w:val="clear" w:color="auto" w:fill="E0EDD9"/>
          </w:tcPr>
          <w:p>
            <w:pPr>
              <w:pStyle w:val="TableParagraph"/>
              <w:ind w:right="-29"/>
              <w:rPr>
                <w:sz w:val="20"/>
              </w:rPr>
            </w:pPr>
            <w:r>
              <w:rPr>
                <w:spacing w:val="-10"/>
                <w:sz w:val="20"/>
              </w:rPr>
              <w:t>3</w:t>
            </w:r>
          </w:p>
        </w:tc>
        <w:tc>
          <w:tcPr>
            <w:tcW w:w="800" w:type="dxa"/>
            <w:shd w:val="clear" w:color="auto" w:fill="E0EDD9"/>
          </w:tcPr>
          <w:p>
            <w:pPr>
              <w:pStyle w:val="TableParagraph"/>
              <w:ind w:right="-29"/>
              <w:rPr>
                <w:sz w:val="20"/>
              </w:rPr>
            </w:pPr>
            <w:r>
              <w:rPr>
                <w:spacing w:val="-10"/>
                <w:sz w:val="20"/>
              </w:rPr>
              <w:t>3</w:t>
            </w:r>
          </w:p>
        </w:tc>
        <w:tc>
          <w:tcPr>
            <w:tcW w:w="529" w:type="dxa"/>
            <w:shd w:val="clear" w:color="auto" w:fill="E0EDD9"/>
          </w:tcPr>
          <w:p>
            <w:pPr>
              <w:pStyle w:val="TableParagraph"/>
              <w:ind w:right="-29"/>
              <w:rPr>
                <w:sz w:val="20"/>
              </w:rPr>
            </w:pPr>
            <w:r>
              <w:rPr>
                <w:spacing w:val="-10"/>
                <w:sz w:val="20"/>
              </w:rPr>
              <w:t>0</w:t>
            </w:r>
          </w:p>
        </w:tc>
        <w:tc>
          <w:tcPr>
            <w:tcW w:w="528" w:type="dxa"/>
            <w:shd w:val="clear" w:color="auto" w:fill="E0EDD9"/>
          </w:tcPr>
          <w:p>
            <w:pPr>
              <w:pStyle w:val="TableParagraph"/>
              <w:ind w:right="-29"/>
              <w:rPr>
                <w:sz w:val="20"/>
              </w:rPr>
            </w:pPr>
            <w:r>
              <w:rPr>
                <w:spacing w:val="-10"/>
                <w:sz w:val="20"/>
              </w:rPr>
              <w:t>0</w:t>
            </w:r>
          </w:p>
        </w:tc>
        <w:tc>
          <w:tcPr>
            <w:tcW w:w="943" w:type="dxa"/>
            <w:shd w:val="clear" w:color="auto" w:fill="E0EDD9"/>
          </w:tcPr>
          <w:p>
            <w:pPr>
              <w:pStyle w:val="TableParagraph"/>
              <w:ind w:right="-29"/>
              <w:rPr>
                <w:sz w:val="20"/>
              </w:rPr>
            </w:pPr>
            <w:r>
              <w:rPr>
                <w:spacing w:val="-10"/>
                <w:sz w:val="20"/>
              </w:rPr>
              <w:t>7</w:t>
            </w:r>
          </w:p>
        </w:tc>
      </w:tr>
      <w:tr>
        <w:trPr>
          <w:trHeight w:val="489" w:hRule="atLeast"/>
        </w:trPr>
        <w:tc>
          <w:tcPr>
            <w:tcW w:w="2138" w:type="dxa"/>
            <w:shd w:val="clear" w:color="auto" w:fill="E0EDD9"/>
          </w:tcPr>
          <w:p>
            <w:pPr>
              <w:pStyle w:val="TableParagraph"/>
              <w:spacing w:line="240" w:lineRule="atLeast" w:before="0"/>
              <w:ind w:left="4"/>
              <w:jc w:val="left"/>
              <w:rPr>
                <w:sz w:val="20"/>
              </w:rPr>
            </w:pPr>
            <w:r>
              <w:rPr>
                <w:spacing w:val="-2"/>
                <w:sz w:val="20"/>
              </w:rPr>
              <w:t>Ayuntamiento </w:t>
            </w:r>
            <w:r>
              <w:rPr>
                <w:spacing w:val="-2"/>
                <w:sz w:val="20"/>
              </w:rPr>
              <w:t>Servicio </w:t>
            </w:r>
            <w:r>
              <w:rPr>
                <w:sz w:val="20"/>
              </w:rPr>
              <w:t>jurídico y sociales</w:t>
            </w:r>
          </w:p>
        </w:tc>
        <w:tc>
          <w:tcPr>
            <w:tcW w:w="660" w:type="dxa"/>
            <w:shd w:val="clear" w:color="auto" w:fill="E0EDD9"/>
          </w:tcPr>
          <w:p>
            <w:pPr>
              <w:pStyle w:val="TableParagraph"/>
              <w:ind w:right="-15"/>
              <w:rPr>
                <w:sz w:val="20"/>
              </w:rPr>
            </w:pPr>
            <w:r>
              <w:rPr>
                <w:spacing w:val="-10"/>
                <w:sz w:val="20"/>
              </w:rPr>
              <w:t>0</w:t>
            </w:r>
          </w:p>
        </w:tc>
        <w:tc>
          <w:tcPr>
            <w:tcW w:w="659" w:type="dxa"/>
            <w:shd w:val="clear" w:color="auto" w:fill="E0EDD9"/>
          </w:tcPr>
          <w:p>
            <w:pPr>
              <w:pStyle w:val="TableParagraph"/>
              <w:ind w:right="-15"/>
              <w:rPr>
                <w:sz w:val="20"/>
              </w:rPr>
            </w:pPr>
            <w:r>
              <w:rPr>
                <w:spacing w:val="-10"/>
                <w:sz w:val="20"/>
              </w:rPr>
              <w:t>0</w:t>
            </w:r>
          </w:p>
        </w:tc>
        <w:tc>
          <w:tcPr>
            <w:tcW w:w="541" w:type="dxa"/>
            <w:shd w:val="clear" w:color="auto" w:fill="E0EDD9"/>
          </w:tcPr>
          <w:p>
            <w:pPr>
              <w:pStyle w:val="TableParagraph"/>
              <w:ind w:right="-15"/>
              <w:rPr>
                <w:sz w:val="20"/>
              </w:rPr>
            </w:pPr>
            <w:r>
              <w:rPr>
                <w:spacing w:val="-10"/>
                <w:sz w:val="20"/>
              </w:rPr>
              <w:t>0</w:t>
            </w:r>
          </w:p>
        </w:tc>
        <w:tc>
          <w:tcPr>
            <w:tcW w:w="543" w:type="dxa"/>
            <w:shd w:val="clear" w:color="auto" w:fill="E0EDD9"/>
          </w:tcPr>
          <w:p>
            <w:pPr>
              <w:pStyle w:val="TableParagraph"/>
              <w:ind w:right="-15"/>
              <w:rPr>
                <w:sz w:val="20"/>
              </w:rPr>
            </w:pPr>
            <w:r>
              <w:rPr>
                <w:spacing w:val="-10"/>
                <w:sz w:val="20"/>
              </w:rPr>
              <w:t>0</w:t>
            </w:r>
          </w:p>
        </w:tc>
        <w:tc>
          <w:tcPr>
            <w:tcW w:w="601" w:type="dxa"/>
            <w:shd w:val="clear" w:color="auto" w:fill="E0EDD9"/>
          </w:tcPr>
          <w:p>
            <w:pPr>
              <w:pStyle w:val="TableParagraph"/>
              <w:ind w:right="-15"/>
              <w:rPr>
                <w:sz w:val="20"/>
              </w:rPr>
            </w:pPr>
            <w:r>
              <w:rPr>
                <w:spacing w:val="-10"/>
                <w:sz w:val="20"/>
              </w:rPr>
              <w:t>1</w:t>
            </w:r>
          </w:p>
        </w:tc>
        <w:tc>
          <w:tcPr>
            <w:tcW w:w="601" w:type="dxa"/>
            <w:shd w:val="clear" w:color="auto" w:fill="E0EDD9"/>
          </w:tcPr>
          <w:p>
            <w:pPr>
              <w:pStyle w:val="TableParagraph"/>
              <w:ind w:right="-15"/>
              <w:rPr>
                <w:sz w:val="20"/>
              </w:rPr>
            </w:pPr>
            <w:r>
              <w:rPr>
                <w:spacing w:val="-10"/>
                <w:sz w:val="20"/>
              </w:rPr>
              <w:t>1</w:t>
            </w:r>
          </w:p>
        </w:tc>
        <w:tc>
          <w:tcPr>
            <w:tcW w:w="800" w:type="dxa"/>
            <w:shd w:val="clear" w:color="auto" w:fill="E0EDD9"/>
          </w:tcPr>
          <w:p>
            <w:pPr>
              <w:pStyle w:val="TableParagraph"/>
              <w:ind w:right="-29"/>
              <w:rPr>
                <w:sz w:val="20"/>
              </w:rPr>
            </w:pPr>
            <w:r>
              <w:rPr>
                <w:spacing w:val="-10"/>
                <w:sz w:val="20"/>
              </w:rPr>
              <w:t>4</w:t>
            </w:r>
          </w:p>
        </w:tc>
        <w:tc>
          <w:tcPr>
            <w:tcW w:w="800" w:type="dxa"/>
            <w:shd w:val="clear" w:color="auto" w:fill="E0EDD9"/>
          </w:tcPr>
          <w:p>
            <w:pPr>
              <w:pStyle w:val="TableParagraph"/>
              <w:ind w:right="-29"/>
              <w:rPr>
                <w:sz w:val="20"/>
              </w:rPr>
            </w:pPr>
            <w:r>
              <w:rPr>
                <w:spacing w:val="-10"/>
                <w:sz w:val="20"/>
              </w:rPr>
              <w:t>5</w:t>
            </w:r>
          </w:p>
        </w:tc>
        <w:tc>
          <w:tcPr>
            <w:tcW w:w="529" w:type="dxa"/>
            <w:shd w:val="clear" w:color="auto" w:fill="E0EDD9"/>
          </w:tcPr>
          <w:p>
            <w:pPr>
              <w:pStyle w:val="TableParagraph"/>
              <w:ind w:right="-29"/>
              <w:rPr>
                <w:sz w:val="20"/>
              </w:rPr>
            </w:pPr>
            <w:r>
              <w:rPr>
                <w:spacing w:val="-10"/>
                <w:sz w:val="20"/>
              </w:rPr>
              <w:t>0</w:t>
            </w:r>
          </w:p>
        </w:tc>
        <w:tc>
          <w:tcPr>
            <w:tcW w:w="528" w:type="dxa"/>
            <w:shd w:val="clear" w:color="auto" w:fill="E0EDD9"/>
          </w:tcPr>
          <w:p>
            <w:pPr>
              <w:pStyle w:val="TableParagraph"/>
              <w:ind w:right="-29"/>
              <w:rPr>
                <w:sz w:val="20"/>
              </w:rPr>
            </w:pPr>
            <w:r>
              <w:rPr>
                <w:spacing w:val="-10"/>
                <w:sz w:val="20"/>
              </w:rPr>
              <w:t>0</w:t>
            </w:r>
          </w:p>
        </w:tc>
        <w:tc>
          <w:tcPr>
            <w:tcW w:w="943" w:type="dxa"/>
            <w:shd w:val="clear" w:color="auto" w:fill="E0EDD9"/>
          </w:tcPr>
          <w:p>
            <w:pPr>
              <w:pStyle w:val="TableParagraph"/>
              <w:ind w:right="-29"/>
              <w:rPr>
                <w:sz w:val="20"/>
              </w:rPr>
            </w:pPr>
            <w:r>
              <w:rPr>
                <w:spacing w:val="-5"/>
                <w:sz w:val="20"/>
              </w:rPr>
              <w:t>11</w:t>
            </w:r>
          </w:p>
        </w:tc>
      </w:tr>
      <w:tr>
        <w:trPr>
          <w:trHeight w:val="300" w:hRule="atLeast"/>
        </w:trPr>
        <w:tc>
          <w:tcPr>
            <w:tcW w:w="2138" w:type="dxa"/>
            <w:shd w:val="clear" w:color="auto" w:fill="E0EDD9"/>
          </w:tcPr>
          <w:p>
            <w:pPr>
              <w:pStyle w:val="TableParagraph"/>
              <w:ind w:left="4"/>
              <w:jc w:val="left"/>
              <w:rPr>
                <w:sz w:val="20"/>
              </w:rPr>
            </w:pPr>
            <w:r>
              <w:rPr>
                <w:spacing w:val="-2"/>
                <w:sz w:val="20"/>
              </w:rPr>
              <w:t>Total</w:t>
            </w:r>
          </w:p>
        </w:tc>
        <w:tc>
          <w:tcPr>
            <w:tcW w:w="660" w:type="dxa"/>
            <w:shd w:val="clear" w:color="auto" w:fill="E0EDD9"/>
          </w:tcPr>
          <w:p>
            <w:pPr>
              <w:pStyle w:val="TableParagraph"/>
              <w:ind w:right="-15"/>
              <w:rPr>
                <w:sz w:val="20"/>
              </w:rPr>
            </w:pPr>
            <w:r>
              <w:rPr>
                <w:spacing w:val="-5"/>
                <w:sz w:val="20"/>
              </w:rPr>
              <w:t>31</w:t>
            </w:r>
          </w:p>
        </w:tc>
        <w:tc>
          <w:tcPr>
            <w:tcW w:w="659" w:type="dxa"/>
            <w:shd w:val="clear" w:color="auto" w:fill="E0EDD9"/>
          </w:tcPr>
          <w:p>
            <w:pPr>
              <w:pStyle w:val="TableParagraph"/>
              <w:ind w:right="-15"/>
              <w:rPr>
                <w:sz w:val="20"/>
              </w:rPr>
            </w:pPr>
            <w:r>
              <w:rPr>
                <w:spacing w:val="-10"/>
                <w:sz w:val="20"/>
              </w:rPr>
              <w:t>2</w:t>
            </w:r>
          </w:p>
        </w:tc>
        <w:tc>
          <w:tcPr>
            <w:tcW w:w="541" w:type="dxa"/>
            <w:shd w:val="clear" w:color="auto" w:fill="E0EDD9"/>
          </w:tcPr>
          <w:p>
            <w:pPr>
              <w:pStyle w:val="TableParagraph"/>
              <w:ind w:right="-15"/>
              <w:rPr>
                <w:sz w:val="20"/>
              </w:rPr>
            </w:pPr>
            <w:r>
              <w:rPr>
                <w:spacing w:val="-5"/>
                <w:sz w:val="20"/>
              </w:rPr>
              <w:t>12</w:t>
            </w:r>
          </w:p>
        </w:tc>
        <w:tc>
          <w:tcPr>
            <w:tcW w:w="543" w:type="dxa"/>
            <w:shd w:val="clear" w:color="auto" w:fill="E0EDD9"/>
          </w:tcPr>
          <w:p>
            <w:pPr>
              <w:pStyle w:val="TableParagraph"/>
              <w:ind w:right="-15"/>
              <w:rPr>
                <w:sz w:val="20"/>
              </w:rPr>
            </w:pPr>
            <w:r>
              <w:rPr>
                <w:spacing w:val="-10"/>
                <w:sz w:val="20"/>
              </w:rPr>
              <w:t>0</w:t>
            </w:r>
          </w:p>
        </w:tc>
        <w:tc>
          <w:tcPr>
            <w:tcW w:w="601" w:type="dxa"/>
            <w:shd w:val="clear" w:color="auto" w:fill="E0EDD9"/>
          </w:tcPr>
          <w:p>
            <w:pPr>
              <w:pStyle w:val="TableParagraph"/>
              <w:ind w:right="-15"/>
              <w:rPr>
                <w:sz w:val="20"/>
              </w:rPr>
            </w:pPr>
            <w:r>
              <w:rPr>
                <w:spacing w:val="-5"/>
                <w:sz w:val="20"/>
              </w:rPr>
              <w:t>15</w:t>
            </w:r>
          </w:p>
        </w:tc>
        <w:tc>
          <w:tcPr>
            <w:tcW w:w="601" w:type="dxa"/>
            <w:shd w:val="clear" w:color="auto" w:fill="E0EDD9"/>
          </w:tcPr>
          <w:p>
            <w:pPr>
              <w:pStyle w:val="TableParagraph"/>
              <w:ind w:right="-15"/>
              <w:rPr>
                <w:sz w:val="20"/>
              </w:rPr>
            </w:pPr>
            <w:r>
              <w:rPr>
                <w:spacing w:val="-10"/>
                <w:sz w:val="20"/>
              </w:rPr>
              <w:t>2</w:t>
            </w:r>
          </w:p>
        </w:tc>
        <w:tc>
          <w:tcPr>
            <w:tcW w:w="800" w:type="dxa"/>
            <w:shd w:val="clear" w:color="auto" w:fill="E0EDD9"/>
          </w:tcPr>
          <w:p>
            <w:pPr>
              <w:pStyle w:val="TableParagraph"/>
              <w:ind w:right="-29"/>
              <w:rPr>
                <w:sz w:val="20"/>
              </w:rPr>
            </w:pPr>
            <w:r>
              <w:rPr>
                <w:spacing w:val="-5"/>
                <w:sz w:val="20"/>
              </w:rPr>
              <w:t>10</w:t>
            </w:r>
          </w:p>
        </w:tc>
        <w:tc>
          <w:tcPr>
            <w:tcW w:w="800" w:type="dxa"/>
            <w:shd w:val="clear" w:color="auto" w:fill="E0EDD9"/>
          </w:tcPr>
          <w:p>
            <w:pPr>
              <w:pStyle w:val="TableParagraph"/>
              <w:ind w:right="-29"/>
              <w:rPr>
                <w:sz w:val="20"/>
              </w:rPr>
            </w:pPr>
            <w:r>
              <w:rPr>
                <w:spacing w:val="-10"/>
                <w:sz w:val="20"/>
              </w:rPr>
              <w:t>8</w:t>
            </w:r>
          </w:p>
        </w:tc>
        <w:tc>
          <w:tcPr>
            <w:tcW w:w="529" w:type="dxa"/>
            <w:shd w:val="clear" w:color="auto" w:fill="E0EDD9"/>
          </w:tcPr>
          <w:p>
            <w:pPr>
              <w:pStyle w:val="TableParagraph"/>
              <w:ind w:right="-29"/>
              <w:rPr>
                <w:sz w:val="20"/>
              </w:rPr>
            </w:pPr>
            <w:r>
              <w:rPr>
                <w:spacing w:val="-10"/>
                <w:sz w:val="20"/>
              </w:rPr>
              <w:t>6</w:t>
            </w:r>
          </w:p>
        </w:tc>
        <w:tc>
          <w:tcPr>
            <w:tcW w:w="528" w:type="dxa"/>
            <w:shd w:val="clear" w:color="auto" w:fill="E0EDD9"/>
          </w:tcPr>
          <w:p>
            <w:pPr>
              <w:pStyle w:val="TableParagraph"/>
              <w:ind w:right="-29"/>
              <w:rPr>
                <w:sz w:val="20"/>
              </w:rPr>
            </w:pPr>
            <w:r>
              <w:rPr>
                <w:spacing w:val="-10"/>
                <w:sz w:val="20"/>
              </w:rPr>
              <w:t>0</w:t>
            </w:r>
          </w:p>
        </w:tc>
        <w:tc>
          <w:tcPr>
            <w:tcW w:w="943" w:type="dxa"/>
            <w:shd w:val="clear" w:color="auto" w:fill="E0EDD9"/>
          </w:tcPr>
          <w:p>
            <w:pPr>
              <w:pStyle w:val="TableParagraph"/>
              <w:ind w:right="-29"/>
              <w:rPr>
                <w:sz w:val="20"/>
              </w:rPr>
            </w:pPr>
            <w:r>
              <w:rPr>
                <w:spacing w:val="-5"/>
                <w:sz w:val="20"/>
              </w:rPr>
              <w:t>86</w:t>
            </w:r>
          </w:p>
        </w:tc>
      </w:tr>
    </w:tbl>
    <w:p>
      <w:pPr>
        <w:pStyle w:val="BodyText"/>
        <w:rPr>
          <w:b/>
          <w:sz w:val="20"/>
        </w:rPr>
      </w:pPr>
    </w:p>
    <w:p>
      <w:pPr>
        <w:pStyle w:val="BodyText"/>
        <w:spacing w:before="51"/>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246"/>
        <w:gridCol w:w="694"/>
        <w:gridCol w:w="693"/>
        <w:gridCol w:w="604"/>
        <w:gridCol w:w="604"/>
        <w:gridCol w:w="607"/>
        <w:gridCol w:w="604"/>
        <w:gridCol w:w="618"/>
        <w:gridCol w:w="618"/>
        <w:gridCol w:w="547"/>
        <w:gridCol w:w="544"/>
        <w:gridCol w:w="974"/>
      </w:tblGrid>
      <w:tr>
        <w:trPr>
          <w:trHeight w:val="244" w:hRule="atLeast"/>
        </w:trPr>
        <w:tc>
          <w:tcPr>
            <w:tcW w:w="2246" w:type="dxa"/>
            <w:shd w:val="clear" w:color="auto" w:fill="C5DFB3"/>
          </w:tcPr>
          <w:p>
            <w:pPr>
              <w:pStyle w:val="TableParagraph"/>
              <w:spacing w:line="223" w:lineRule="exact"/>
              <w:ind w:left="700"/>
              <w:jc w:val="left"/>
              <w:rPr>
                <w:b/>
                <w:sz w:val="20"/>
              </w:rPr>
            </w:pPr>
            <w:r>
              <w:rPr>
                <w:b/>
                <w:color w:val="385421"/>
                <w:spacing w:val="-2"/>
                <w:sz w:val="20"/>
              </w:rPr>
              <w:t>MENORES</w:t>
            </w:r>
          </w:p>
        </w:tc>
        <w:tc>
          <w:tcPr>
            <w:tcW w:w="1387" w:type="dxa"/>
            <w:gridSpan w:val="2"/>
            <w:shd w:val="clear" w:color="auto" w:fill="C5DFB3"/>
          </w:tcPr>
          <w:p>
            <w:pPr>
              <w:pStyle w:val="TableParagraph"/>
              <w:spacing w:line="223" w:lineRule="exact"/>
              <w:ind w:left="151"/>
              <w:jc w:val="left"/>
              <w:rPr>
                <w:b/>
                <w:sz w:val="20"/>
              </w:rPr>
            </w:pPr>
            <w:r>
              <w:rPr>
                <w:b/>
                <w:color w:val="385421"/>
                <w:spacing w:val="-2"/>
                <w:sz w:val="20"/>
              </w:rPr>
              <w:t>GRANADILLA</w:t>
            </w:r>
          </w:p>
        </w:tc>
        <w:tc>
          <w:tcPr>
            <w:tcW w:w="1208" w:type="dxa"/>
            <w:gridSpan w:val="2"/>
            <w:shd w:val="clear" w:color="auto" w:fill="C5DFB3"/>
          </w:tcPr>
          <w:p>
            <w:pPr>
              <w:pStyle w:val="TableParagraph"/>
              <w:spacing w:line="223" w:lineRule="exact"/>
              <w:ind w:left="264"/>
              <w:jc w:val="left"/>
              <w:rPr>
                <w:b/>
                <w:sz w:val="20"/>
              </w:rPr>
            </w:pPr>
            <w:r>
              <w:rPr>
                <w:b/>
                <w:color w:val="385421"/>
                <w:spacing w:val="-2"/>
                <w:sz w:val="20"/>
              </w:rPr>
              <w:t>PUERTO</w:t>
            </w:r>
          </w:p>
        </w:tc>
        <w:tc>
          <w:tcPr>
            <w:tcW w:w="1211" w:type="dxa"/>
            <w:gridSpan w:val="2"/>
            <w:shd w:val="clear" w:color="auto" w:fill="C5DFB3"/>
          </w:tcPr>
          <w:p>
            <w:pPr>
              <w:pStyle w:val="TableParagraph"/>
              <w:spacing w:line="223" w:lineRule="exact"/>
              <w:ind w:left="175"/>
              <w:jc w:val="left"/>
              <w:rPr>
                <w:b/>
                <w:sz w:val="20"/>
              </w:rPr>
            </w:pPr>
            <w:r>
              <w:rPr>
                <w:b/>
                <w:color w:val="385421"/>
                <w:spacing w:val="-2"/>
                <w:sz w:val="20"/>
              </w:rPr>
              <w:t>MATANZA</w:t>
            </w:r>
          </w:p>
        </w:tc>
        <w:tc>
          <w:tcPr>
            <w:tcW w:w="1236" w:type="dxa"/>
            <w:gridSpan w:val="2"/>
            <w:shd w:val="clear" w:color="auto" w:fill="C5DFB3"/>
          </w:tcPr>
          <w:p>
            <w:pPr>
              <w:pStyle w:val="TableParagraph"/>
              <w:spacing w:line="223" w:lineRule="exact"/>
              <w:ind w:left="219"/>
              <w:jc w:val="left"/>
              <w:rPr>
                <w:b/>
                <w:sz w:val="20"/>
              </w:rPr>
            </w:pPr>
            <w:r>
              <w:rPr>
                <w:b/>
                <w:color w:val="385421"/>
                <w:spacing w:val="-2"/>
                <w:sz w:val="20"/>
              </w:rPr>
              <w:t>REALEJOS</w:t>
            </w:r>
          </w:p>
        </w:tc>
        <w:tc>
          <w:tcPr>
            <w:tcW w:w="1091" w:type="dxa"/>
            <w:gridSpan w:val="2"/>
            <w:shd w:val="clear" w:color="auto" w:fill="C5DFB3"/>
          </w:tcPr>
          <w:p>
            <w:pPr>
              <w:pStyle w:val="TableParagraph"/>
              <w:spacing w:line="223" w:lineRule="exact"/>
              <w:ind w:left="342"/>
              <w:jc w:val="left"/>
              <w:rPr>
                <w:b/>
                <w:sz w:val="20"/>
              </w:rPr>
            </w:pPr>
            <w:r>
              <w:rPr>
                <w:b/>
                <w:color w:val="385421"/>
                <w:spacing w:val="-4"/>
                <w:sz w:val="20"/>
              </w:rPr>
              <w:t>ICOD</w:t>
            </w:r>
          </w:p>
        </w:tc>
        <w:tc>
          <w:tcPr>
            <w:tcW w:w="974" w:type="dxa"/>
            <w:shd w:val="clear" w:color="auto" w:fill="C5DFB3"/>
          </w:tcPr>
          <w:p>
            <w:pPr>
              <w:pStyle w:val="TableParagraph"/>
              <w:spacing w:line="223" w:lineRule="exact"/>
              <w:ind w:left="226"/>
              <w:jc w:val="left"/>
              <w:rPr>
                <w:b/>
                <w:sz w:val="20"/>
              </w:rPr>
            </w:pPr>
            <w:r>
              <w:rPr>
                <w:b/>
                <w:color w:val="385421"/>
                <w:spacing w:val="-2"/>
                <w:sz w:val="20"/>
              </w:rPr>
              <w:t>TOTAL</w:t>
            </w:r>
          </w:p>
        </w:tc>
      </w:tr>
      <w:tr>
        <w:trPr>
          <w:trHeight w:val="244" w:hRule="atLeast"/>
        </w:trPr>
        <w:tc>
          <w:tcPr>
            <w:tcW w:w="2246" w:type="dxa"/>
            <w:shd w:val="clear" w:color="auto" w:fill="E0EDD9"/>
          </w:tcPr>
          <w:p>
            <w:pPr>
              <w:pStyle w:val="TableParagraph"/>
              <w:spacing w:before="0"/>
              <w:jc w:val="left"/>
              <w:rPr>
                <w:rFonts w:ascii="Times New Roman"/>
                <w:sz w:val="16"/>
              </w:rPr>
            </w:pPr>
          </w:p>
        </w:tc>
        <w:tc>
          <w:tcPr>
            <w:tcW w:w="694" w:type="dxa"/>
            <w:shd w:val="clear" w:color="auto" w:fill="E0EDD9"/>
          </w:tcPr>
          <w:p>
            <w:pPr>
              <w:pStyle w:val="TableParagraph"/>
              <w:spacing w:line="223" w:lineRule="exact"/>
              <w:ind w:right="-15"/>
              <w:rPr>
                <w:sz w:val="20"/>
              </w:rPr>
            </w:pPr>
            <w:r>
              <w:rPr>
                <w:spacing w:val="-10"/>
                <w:sz w:val="20"/>
              </w:rPr>
              <w:t>H</w:t>
            </w:r>
          </w:p>
        </w:tc>
        <w:tc>
          <w:tcPr>
            <w:tcW w:w="693" w:type="dxa"/>
            <w:shd w:val="clear" w:color="auto" w:fill="E0EDD9"/>
          </w:tcPr>
          <w:p>
            <w:pPr>
              <w:pStyle w:val="TableParagraph"/>
              <w:spacing w:line="223" w:lineRule="exact"/>
              <w:ind w:right="-15"/>
              <w:rPr>
                <w:sz w:val="20"/>
              </w:rPr>
            </w:pPr>
            <w:r>
              <w:rPr>
                <w:spacing w:val="-10"/>
                <w:sz w:val="20"/>
              </w:rPr>
              <w:t>M</w:t>
            </w:r>
          </w:p>
        </w:tc>
        <w:tc>
          <w:tcPr>
            <w:tcW w:w="604" w:type="dxa"/>
            <w:shd w:val="clear" w:color="auto" w:fill="E0EDD9"/>
          </w:tcPr>
          <w:p>
            <w:pPr>
              <w:pStyle w:val="TableParagraph"/>
              <w:spacing w:line="223" w:lineRule="exact"/>
              <w:ind w:right="-15"/>
              <w:rPr>
                <w:sz w:val="20"/>
              </w:rPr>
            </w:pPr>
            <w:r>
              <w:rPr>
                <w:spacing w:val="-10"/>
                <w:sz w:val="20"/>
              </w:rPr>
              <w:t>H</w:t>
            </w:r>
          </w:p>
        </w:tc>
        <w:tc>
          <w:tcPr>
            <w:tcW w:w="604" w:type="dxa"/>
            <w:shd w:val="clear" w:color="auto" w:fill="E0EDD9"/>
          </w:tcPr>
          <w:p>
            <w:pPr>
              <w:pStyle w:val="TableParagraph"/>
              <w:spacing w:line="223" w:lineRule="exact"/>
              <w:ind w:right="-15"/>
              <w:rPr>
                <w:sz w:val="20"/>
              </w:rPr>
            </w:pPr>
            <w:r>
              <w:rPr>
                <w:spacing w:val="-10"/>
                <w:sz w:val="20"/>
              </w:rPr>
              <w:t>M</w:t>
            </w:r>
          </w:p>
        </w:tc>
        <w:tc>
          <w:tcPr>
            <w:tcW w:w="607" w:type="dxa"/>
            <w:shd w:val="clear" w:color="auto" w:fill="E0EDD9"/>
          </w:tcPr>
          <w:p>
            <w:pPr>
              <w:pStyle w:val="TableParagraph"/>
              <w:spacing w:line="223" w:lineRule="exact"/>
              <w:ind w:right="-15"/>
              <w:rPr>
                <w:sz w:val="20"/>
              </w:rPr>
            </w:pPr>
            <w:r>
              <w:rPr>
                <w:spacing w:val="-10"/>
                <w:sz w:val="20"/>
              </w:rPr>
              <w:t>H</w:t>
            </w:r>
          </w:p>
        </w:tc>
        <w:tc>
          <w:tcPr>
            <w:tcW w:w="604" w:type="dxa"/>
            <w:shd w:val="clear" w:color="auto" w:fill="E0EDD9"/>
          </w:tcPr>
          <w:p>
            <w:pPr>
              <w:pStyle w:val="TableParagraph"/>
              <w:spacing w:line="223" w:lineRule="exact"/>
              <w:ind w:right="-15"/>
              <w:rPr>
                <w:sz w:val="20"/>
              </w:rPr>
            </w:pPr>
            <w:r>
              <w:rPr>
                <w:spacing w:val="-10"/>
                <w:sz w:val="20"/>
              </w:rPr>
              <w:t>M</w:t>
            </w:r>
          </w:p>
        </w:tc>
        <w:tc>
          <w:tcPr>
            <w:tcW w:w="618" w:type="dxa"/>
            <w:shd w:val="clear" w:color="auto" w:fill="E0EDD9"/>
          </w:tcPr>
          <w:p>
            <w:pPr>
              <w:pStyle w:val="TableParagraph"/>
              <w:spacing w:line="223" w:lineRule="exact"/>
              <w:ind w:right="-15"/>
              <w:rPr>
                <w:sz w:val="20"/>
              </w:rPr>
            </w:pPr>
            <w:r>
              <w:rPr>
                <w:spacing w:val="-10"/>
                <w:sz w:val="20"/>
              </w:rPr>
              <w:t>H</w:t>
            </w:r>
          </w:p>
        </w:tc>
        <w:tc>
          <w:tcPr>
            <w:tcW w:w="618" w:type="dxa"/>
            <w:shd w:val="clear" w:color="auto" w:fill="E0EDD9"/>
          </w:tcPr>
          <w:p>
            <w:pPr>
              <w:pStyle w:val="TableParagraph"/>
              <w:spacing w:line="223" w:lineRule="exact"/>
              <w:ind w:right="-15"/>
              <w:rPr>
                <w:sz w:val="20"/>
              </w:rPr>
            </w:pPr>
            <w:r>
              <w:rPr>
                <w:spacing w:val="-10"/>
                <w:sz w:val="20"/>
              </w:rPr>
              <w:t>M</w:t>
            </w:r>
          </w:p>
        </w:tc>
        <w:tc>
          <w:tcPr>
            <w:tcW w:w="547" w:type="dxa"/>
            <w:shd w:val="clear" w:color="auto" w:fill="E0EDD9"/>
          </w:tcPr>
          <w:p>
            <w:pPr>
              <w:pStyle w:val="TableParagraph"/>
              <w:spacing w:line="223" w:lineRule="exact"/>
              <w:ind w:right="-15"/>
              <w:rPr>
                <w:sz w:val="20"/>
              </w:rPr>
            </w:pPr>
            <w:r>
              <w:rPr>
                <w:spacing w:val="-10"/>
                <w:sz w:val="20"/>
              </w:rPr>
              <w:t>H</w:t>
            </w:r>
          </w:p>
        </w:tc>
        <w:tc>
          <w:tcPr>
            <w:tcW w:w="544" w:type="dxa"/>
            <w:shd w:val="clear" w:color="auto" w:fill="E0EDD9"/>
          </w:tcPr>
          <w:p>
            <w:pPr>
              <w:pStyle w:val="TableParagraph"/>
              <w:spacing w:line="223" w:lineRule="exact"/>
              <w:ind w:right="-15"/>
              <w:rPr>
                <w:sz w:val="20"/>
              </w:rPr>
            </w:pPr>
            <w:r>
              <w:rPr>
                <w:spacing w:val="-10"/>
                <w:sz w:val="20"/>
              </w:rPr>
              <w:t>M</w:t>
            </w:r>
          </w:p>
        </w:tc>
        <w:tc>
          <w:tcPr>
            <w:tcW w:w="974" w:type="dxa"/>
            <w:shd w:val="clear" w:color="auto" w:fill="E0EDD9"/>
          </w:tcPr>
          <w:p>
            <w:pPr>
              <w:pStyle w:val="TableParagraph"/>
              <w:spacing w:before="0"/>
              <w:jc w:val="left"/>
              <w:rPr>
                <w:rFonts w:ascii="Times New Roman"/>
                <w:sz w:val="16"/>
              </w:rPr>
            </w:pPr>
          </w:p>
        </w:tc>
      </w:tr>
      <w:tr>
        <w:trPr>
          <w:trHeight w:val="242" w:hRule="atLeast"/>
        </w:trPr>
        <w:tc>
          <w:tcPr>
            <w:tcW w:w="2246" w:type="dxa"/>
            <w:shd w:val="clear" w:color="auto" w:fill="E0EDD9"/>
          </w:tcPr>
          <w:p>
            <w:pPr>
              <w:pStyle w:val="TableParagraph"/>
              <w:spacing w:line="222" w:lineRule="exact" w:before="0"/>
              <w:ind w:left="4"/>
              <w:jc w:val="left"/>
              <w:rPr>
                <w:sz w:val="20"/>
              </w:rPr>
            </w:pPr>
            <w:r>
              <w:rPr>
                <w:spacing w:val="-2"/>
                <w:sz w:val="20"/>
              </w:rPr>
              <w:t>LIBERTAD</w:t>
            </w:r>
            <w:r>
              <w:rPr>
                <w:spacing w:val="4"/>
                <w:sz w:val="20"/>
              </w:rPr>
              <w:t> </w:t>
            </w:r>
            <w:r>
              <w:rPr>
                <w:spacing w:val="-2"/>
                <w:sz w:val="20"/>
              </w:rPr>
              <w:t>VIGILADA</w:t>
            </w:r>
          </w:p>
        </w:tc>
        <w:tc>
          <w:tcPr>
            <w:tcW w:w="694" w:type="dxa"/>
            <w:shd w:val="clear" w:color="auto" w:fill="E0EDD9"/>
          </w:tcPr>
          <w:p>
            <w:pPr>
              <w:pStyle w:val="TableParagraph"/>
              <w:spacing w:line="222" w:lineRule="exact" w:before="0"/>
              <w:ind w:right="-15"/>
              <w:rPr>
                <w:sz w:val="20"/>
              </w:rPr>
            </w:pPr>
            <w:r>
              <w:rPr>
                <w:spacing w:val="-5"/>
                <w:sz w:val="20"/>
              </w:rPr>
              <w:t>17</w:t>
            </w:r>
          </w:p>
        </w:tc>
        <w:tc>
          <w:tcPr>
            <w:tcW w:w="693" w:type="dxa"/>
            <w:shd w:val="clear" w:color="auto" w:fill="E0EDD9"/>
          </w:tcPr>
          <w:p>
            <w:pPr>
              <w:pStyle w:val="TableParagraph"/>
              <w:spacing w:line="222" w:lineRule="exact" w:before="0"/>
              <w:ind w:right="-15"/>
              <w:rPr>
                <w:sz w:val="20"/>
              </w:rPr>
            </w:pPr>
            <w:r>
              <w:rPr>
                <w:spacing w:val="-10"/>
                <w:sz w:val="20"/>
              </w:rPr>
              <w:t>1</w:t>
            </w:r>
          </w:p>
        </w:tc>
        <w:tc>
          <w:tcPr>
            <w:tcW w:w="604" w:type="dxa"/>
            <w:shd w:val="clear" w:color="auto" w:fill="E0EDD9"/>
          </w:tcPr>
          <w:p>
            <w:pPr>
              <w:pStyle w:val="TableParagraph"/>
              <w:spacing w:line="222" w:lineRule="exact" w:before="0"/>
              <w:ind w:right="-15"/>
              <w:rPr>
                <w:sz w:val="20"/>
              </w:rPr>
            </w:pPr>
            <w:r>
              <w:rPr>
                <w:spacing w:val="-5"/>
                <w:sz w:val="20"/>
              </w:rPr>
              <w:t>13</w:t>
            </w:r>
          </w:p>
        </w:tc>
        <w:tc>
          <w:tcPr>
            <w:tcW w:w="604" w:type="dxa"/>
            <w:shd w:val="clear" w:color="auto" w:fill="E0EDD9"/>
          </w:tcPr>
          <w:p>
            <w:pPr>
              <w:pStyle w:val="TableParagraph"/>
              <w:spacing w:line="222" w:lineRule="exact" w:before="0"/>
              <w:ind w:right="-15"/>
              <w:rPr>
                <w:sz w:val="20"/>
              </w:rPr>
            </w:pPr>
            <w:r>
              <w:rPr>
                <w:spacing w:val="-10"/>
                <w:sz w:val="20"/>
              </w:rPr>
              <w:t>0</w:t>
            </w:r>
          </w:p>
        </w:tc>
        <w:tc>
          <w:tcPr>
            <w:tcW w:w="607" w:type="dxa"/>
            <w:shd w:val="clear" w:color="auto" w:fill="E0EDD9"/>
          </w:tcPr>
          <w:p>
            <w:pPr>
              <w:pStyle w:val="TableParagraph"/>
              <w:spacing w:before="0"/>
              <w:jc w:val="left"/>
              <w:rPr>
                <w:rFonts w:ascii="Times New Roman"/>
                <w:sz w:val="16"/>
              </w:rPr>
            </w:pPr>
          </w:p>
        </w:tc>
        <w:tc>
          <w:tcPr>
            <w:tcW w:w="604" w:type="dxa"/>
            <w:shd w:val="clear" w:color="auto" w:fill="E0EDD9"/>
          </w:tcPr>
          <w:p>
            <w:pPr>
              <w:pStyle w:val="TableParagraph"/>
              <w:spacing w:line="222" w:lineRule="exact" w:before="0"/>
              <w:ind w:right="-15"/>
              <w:rPr>
                <w:sz w:val="20"/>
              </w:rPr>
            </w:pPr>
            <w:r>
              <w:rPr>
                <w:spacing w:val="-10"/>
                <w:sz w:val="20"/>
              </w:rPr>
              <w:t>0</w:t>
            </w:r>
          </w:p>
        </w:tc>
        <w:tc>
          <w:tcPr>
            <w:tcW w:w="618" w:type="dxa"/>
            <w:shd w:val="clear" w:color="auto" w:fill="E0EDD9"/>
          </w:tcPr>
          <w:p>
            <w:pPr>
              <w:pStyle w:val="TableParagraph"/>
              <w:spacing w:line="222" w:lineRule="exact" w:before="0"/>
              <w:ind w:right="-15"/>
              <w:rPr>
                <w:sz w:val="20"/>
              </w:rPr>
            </w:pPr>
            <w:r>
              <w:rPr>
                <w:spacing w:val="-10"/>
                <w:sz w:val="20"/>
              </w:rPr>
              <w:t>0</w:t>
            </w:r>
          </w:p>
        </w:tc>
        <w:tc>
          <w:tcPr>
            <w:tcW w:w="618" w:type="dxa"/>
            <w:shd w:val="clear" w:color="auto" w:fill="E0EDD9"/>
          </w:tcPr>
          <w:p>
            <w:pPr>
              <w:pStyle w:val="TableParagraph"/>
              <w:spacing w:line="222" w:lineRule="exact" w:before="0"/>
              <w:ind w:right="-15"/>
              <w:rPr>
                <w:sz w:val="20"/>
              </w:rPr>
            </w:pPr>
            <w:r>
              <w:rPr>
                <w:spacing w:val="-10"/>
                <w:sz w:val="20"/>
              </w:rPr>
              <w:t>0</w:t>
            </w:r>
          </w:p>
        </w:tc>
        <w:tc>
          <w:tcPr>
            <w:tcW w:w="547" w:type="dxa"/>
            <w:shd w:val="clear" w:color="auto" w:fill="E0EDD9"/>
          </w:tcPr>
          <w:p>
            <w:pPr>
              <w:pStyle w:val="TableParagraph"/>
              <w:spacing w:line="222" w:lineRule="exact" w:before="0"/>
              <w:ind w:right="-15"/>
              <w:rPr>
                <w:sz w:val="20"/>
              </w:rPr>
            </w:pPr>
            <w:r>
              <w:rPr>
                <w:spacing w:val="-10"/>
                <w:sz w:val="20"/>
              </w:rPr>
              <w:t>5</w:t>
            </w:r>
          </w:p>
        </w:tc>
        <w:tc>
          <w:tcPr>
            <w:tcW w:w="544" w:type="dxa"/>
            <w:shd w:val="clear" w:color="auto" w:fill="E0EDD9"/>
          </w:tcPr>
          <w:p>
            <w:pPr>
              <w:pStyle w:val="TableParagraph"/>
              <w:spacing w:line="222" w:lineRule="exact" w:before="0"/>
              <w:ind w:right="-15"/>
              <w:rPr>
                <w:sz w:val="20"/>
              </w:rPr>
            </w:pPr>
            <w:r>
              <w:rPr>
                <w:spacing w:val="-10"/>
                <w:sz w:val="20"/>
              </w:rPr>
              <w:t>0</w:t>
            </w:r>
          </w:p>
        </w:tc>
        <w:tc>
          <w:tcPr>
            <w:tcW w:w="974" w:type="dxa"/>
            <w:shd w:val="clear" w:color="auto" w:fill="E0EDD9"/>
          </w:tcPr>
          <w:p>
            <w:pPr>
              <w:pStyle w:val="TableParagraph"/>
              <w:spacing w:line="222" w:lineRule="exact" w:before="0"/>
              <w:ind w:right="-15"/>
              <w:rPr>
                <w:sz w:val="20"/>
              </w:rPr>
            </w:pPr>
            <w:r>
              <w:rPr>
                <w:spacing w:val="-5"/>
                <w:sz w:val="20"/>
              </w:rPr>
              <w:t>36</w:t>
            </w:r>
          </w:p>
        </w:tc>
      </w:tr>
      <w:tr>
        <w:trPr>
          <w:trHeight w:val="258" w:hRule="atLeast"/>
        </w:trPr>
        <w:tc>
          <w:tcPr>
            <w:tcW w:w="2246" w:type="dxa"/>
            <w:shd w:val="clear" w:color="auto" w:fill="E0EDD9"/>
          </w:tcPr>
          <w:p>
            <w:pPr>
              <w:pStyle w:val="TableParagraph"/>
              <w:spacing w:line="237" w:lineRule="exact"/>
              <w:ind w:left="4"/>
              <w:jc w:val="left"/>
              <w:rPr>
                <w:sz w:val="20"/>
              </w:rPr>
            </w:pPr>
            <w:r>
              <w:rPr>
                <w:spacing w:val="-2"/>
                <w:sz w:val="20"/>
              </w:rPr>
              <w:t>CENTRO</w:t>
            </w:r>
            <w:r>
              <w:rPr>
                <w:sz w:val="20"/>
              </w:rPr>
              <w:t> </w:t>
            </w:r>
            <w:r>
              <w:rPr>
                <w:spacing w:val="-2"/>
                <w:sz w:val="20"/>
              </w:rPr>
              <w:t>SEMIABIERTOS</w:t>
            </w:r>
          </w:p>
        </w:tc>
        <w:tc>
          <w:tcPr>
            <w:tcW w:w="694" w:type="dxa"/>
            <w:shd w:val="clear" w:color="auto" w:fill="E0EDD9"/>
          </w:tcPr>
          <w:p>
            <w:pPr>
              <w:pStyle w:val="TableParagraph"/>
              <w:spacing w:line="237" w:lineRule="exact"/>
              <w:ind w:right="-15"/>
              <w:rPr>
                <w:sz w:val="20"/>
              </w:rPr>
            </w:pPr>
            <w:r>
              <w:rPr>
                <w:spacing w:val="-10"/>
                <w:sz w:val="20"/>
              </w:rPr>
              <w:t>3</w:t>
            </w:r>
          </w:p>
        </w:tc>
        <w:tc>
          <w:tcPr>
            <w:tcW w:w="693" w:type="dxa"/>
            <w:shd w:val="clear" w:color="auto" w:fill="E0EDD9"/>
          </w:tcPr>
          <w:p>
            <w:pPr>
              <w:pStyle w:val="TableParagraph"/>
              <w:spacing w:line="237" w:lineRule="exact"/>
              <w:ind w:right="-15"/>
              <w:rPr>
                <w:sz w:val="20"/>
              </w:rPr>
            </w:pPr>
            <w:r>
              <w:rPr>
                <w:spacing w:val="-10"/>
                <w:sz w:val="20"/>
              </w:rPr>
              <w:t>0</w:t>
            </w:r>
          </w:p>
        </w:tc>
        <w:tc>
          <w:tcPr>
            <w:tcW w:w="604" w:type="dxa"/>
            <w:shd w:val="clear" w:color="auto" w:fill="E0EDD9"/>
          </w:tcPr>
          <w:p>
            <w:pPr>
              <w:pStyle w:val="TableParagraph"/>
              <w:spacing w:line="237" w:lineRule="exact"/>
              <w:ind w:right="-15"/>
              <w:rPr>
                <w:sz w:val="20"/>
              </w:rPr>
            </w:pPr>
            <w:r>
              <w:rPr>
                <w:spacing w:val="-10"/>
                <w:sz w:val="20"/>
              </w:rPr>
              <w:t>0</w:t>
            </w:r>
          </w:p>
        </w:tc>
        <w:tc>
          <w:tcPr>
            <w:tcW w:w="604" w:type="dxa"/>
            <w:shd w:val="clear" w:color="auto" w:fill="E0EDD9"/>
          </w:tcPr>
          <w:p>
            <w:pPr>
              <w:pStyle w:val="TableParagraph"/>
              <w:spacing w:line="237" w:lineRule="exact"/>
              <w:ind w:right="-15"/>
              <w:rPr>
                <w:sz w:val="20"/>
              </w:rPr>
            </w:pPr>
            <w:r>
              <w:rPr>
                <w:spacing w:val="-10"/>
                <w:sz w:val="20"/>
              </w:rPr>
              <w:t>0</w:t>
            </w:r>
          </w:p>
        </w:tc>
        <w:tc>
          <w:tcPr>
            <w:tcW w:w="607" w:type="dxa"/>
            <w:shd w:val="clear" w:color="auto" w:fill="E0EDD9"/>
          </w:tcPr>
          <w:p>
            <w:pPr>
              <w:pStyle w:val="TableParagraph"/>
              <w:spacing w:line="237" w:lineRule="exact"/>
              <w:ind w:right="-15"/>
              <w:rPr>
                <w:sz w:val="20"/>
              </w:rPr>
            </w:pPr>
            <w:r>
              <w:rPr>
                <w:spacing w:val="-10"/>
                <w:sz w:val="20"/>
              </w:rPr>
              <w:t>0</w:t>
            </w:r>
          </w:p>
        </w:tc>
        <w:tc>
          <w:tcPr>
            <w:tcW w:w="604" w:type="dxa"/>
            <w:shd w:val="clear" w:color="auto" w:fill="E0EDD9"/>
          </w:tcPr>
          <w:p>
            <w:pPr>
              <w:pStyle w:val="TableParagraph"/>
              <w:spacing w:line="237" w:lineRule="exact"/>
              <w:ind w:right="-15"/>
              <w:rPr>
                <w:sz w:val="20"/>
              </w:rPr>
            </w:pPr>
            <w:r>
              <w:rPr>
                <w:spacing w:val="-10"/>
                <w:sz w:val="20"/>
              </w:rPr>
              <w:t>0</w:t>
            </w:r>
          </w:p>
        </w:tc>
        <w:tc>
          <w:tcPr>
            <w:tcW w:w="618" w:type="dxa"/>
            <w:shd w:val="clear" w:color="auto" w:fill="E0EDD9"/>
          </w:tcPr>
          <w:p>
            <w:pPr>
              <w:pStyle w:val="TableParagraph"/>
              <w:spacing w:line="237" w:lineRule="exact"/>
              <w:ind w:right="-15"/>
              <w:rPr>
                <w:sz w:val="20"/>
              </w:rPr>
            </w:pPr>
            <w:r>
              <w:rPr>
                <w:spacing w:val="-10"/>
                <w:sz w:val="20"/>
              </w:rPr>
              <w:t>6</w:t>
            </w:r>
          </w:p>
        </w:tc>
        <w:tc>
          <w:tcPr>
            <w:tcW w:w="618" w:type="dxa"/>
            <w:shd w:val="clear" w:color="auto" w:fill="E0EDD9"/>
          </w:tcPr>
          <w:p>
            <w:pPr>
              <w:pStyle w:val="TableParagraph"/>
              <w:spacing w:line="237" w:lineRule="exact"/>
              <w:ind w:right="-15"/>
              <w:rPr>
                <w:sz w:val="20"/>
              </w:rPr>
            </w:pPr>
            <w:r>
              <w:rPr>
                <w:spacing w:val="-10"/>
                <w:sz w:val="20"/>
              </w:rPr>
              <w:t>0</w:t>
            </w:r>
          </w:p>
        </w:tc>
        <w:tc>
          <w:tcPr>
            <w:tcW w:w="547" w:type="dxa"/>
            <w:shd w:val="clear" w:color="auto" w:fill="E0EDD9"/>
          </w:tcPr>
          <w:p>
            <w:pPr>
              <w:pStyle w:val="TableParagraph"/>
              <w:spacing w:line="237" w:lineRule="exact"/>
              <w:ind w:right="-15"/>
              <w:rPr>
                <w:sz w:val="20"/>
              </w:rPr>
            </w:pPr>
            <w:r>
              <w:rPr>
                <w:spacing w:val="-10"/>
                <w:sz w:val="20"/>
              </w:rPr>
              <w:t>0</w:t>
            </w:r>
          </w:p>
        </w:tc>
        <w:tc>
          <w:tcPr>
            <w:tcW w:w="544" w:type="dxa"/>
            <w:shd w:val="clear" w:color="auto" w:fill="E0EDD9"/>
          </w:tcPr>
          <w:p>
            <w:pPr>
              <w:pStyle w:val="TableParagraph"/>
              <w:spacing w:line="237" w:lineRule="exact"/>
              <w:ind w:right="-15"/>
              <w:rPr>
                <w:sz w:val="20"/>
              </w:rPr>
            </w:pPr>
            <w:r>
              <w:rPr>
                <w:spacing w:val="-10"/>
                <w:sz w:val="20"/>
              </w:rPr>
              <w:t>0</w:t>
            </w:r>
          </w:p>
        </w:tc>
        <w:tc>
          <w:tcPr>
            <w:tcW w:w="974" w:type="dxa"/>
            <w:shd w:val="clear" w:color="auto" w:fill="E0EDD9"/>
          </w:tcPr>
          <w:p>
            <w:pPr>
              <w:pStyle w:val="TableParagraph"/>
              <w:spacing w:line="237" w:lineRule="exact"/>
              <w:ind w:right="-15"/>
              <w:rPr>
                <w:sz w:val="20"/>
              </w:rPr>
            </w:pPr>
            <w:r>
              <w:rPr>
                <w:spacing w:val="-10"/>
                <w:sz w:val="20"/>
              </w:rPr>
              <w:t>9</w:t>
            </w:r>
          </w:p>
        </w:tc>
      </w:tr>
      <w:tr>
        <w:trPr>
          <w:trHeight w:val="244" w:hRule="atLeast"/>
        </w:trPr>
        <w:tc>
          <w:tcPr>
            <w:tcW w:w="2246" w:type="dxa"/>
            <w:shd w:val="clear" w:color="auto" w:fill="E0EDD9"/>
          </w:tcPr>
          <w:p>
            <w:pPr>
              <w:pStyle w:val="TableParagraph"/>
              <w:spacing w:line="223" w:lineRule="exact"/>
              <w:ind w:left="4"/>
              <w:jc w:val="left"/>
              <w:rPr>
                <w:sz w:val="20"/>
              </w:rPr>
            </w:pPr>
            <w:r>
              <w:rPr>
                <w:spacing w:val="-2"/>
                <w:sz w:val="20"/>
              </w:rPr>
              <w:t>AYUNTAMIENTOS</w:t>
            </w:r>
          </w:p>
        </w:tc>
        <w:tc>
          <w:tcPr>
            <w:tcW w:w="694" w:type="dxa"/>
            <w:shd w:val="clear" w:color="auto" w:fill="E0EDD9"/>
          </w:tcPr>
          <w:p>
            <w:pPr>
              <w:pStyle w:val="TableParagraph"/>
              <w:spacing w:line="223" w:lineRule="exact"/>
              <w:ind w:right="-15"/>
              <w:rPr>
                <w:sz w:val="20"/>
              </w:rPr>
            </w:pPr>
            <w:r>
              <w:rPr>
                <w:spacing w:val="-10"/>
                <w:sz w:val="20"/>
              </w:rPr>
              <w:t>4</w:t>
            </w:r>
          </w:p>
        </w:tc>
        <w:tc>
          <w:tcPr>
            <w:tcW w:w="693" w:type="dxa"/>
            <w:shd w:val="clear" w:color="auto" w:fill="E0EDD9"/>
          </w:tcPr>
          <w:p>
            <w:pPr>
              <w:pStyle w:val="TableParagraph"/>
              <w:spacing w:line="223" w:lineRule="exact"/>
              <w:ind w:right="-15"/>
              <w:rPr>
                <w:sz w:val="20"/>
              </w:rPr>
            </w:pPr>
            <w:r>
              <w:rPr>
                <w:spacing w:val="-10"/>
                <w:sz w:val="20"/>
              </w:rPr>
              <w:t>0</w:t>
            </w:r>
          </w:p>
        </w:tc>
        <w:tc>
          <w:tcPr>
            <w:tcW w:w="604" w:type="dxa"/>
            <w:shd w:val="clear" w:color="auto" w:fill="E0EDD9"/>
          </w:tcPr>
          <w:p>
            <w:pPr>
              <w:pStyle w:val="TableParagraph"/>
              <w:spacing w:line="223" w:lineRule="exact"/>
              <w:ind w:right="-15"/>
              <w:rPr>
                <w:sz w:val="20"/>
              </w:rPr>
            </w:pPr>
            <w:r>
              <w:rPr>
                <w:spacing w:val="-10"/>
                <w:sz w:val="20"/>
              </w:rPr>
              <w:t>3</w:t>
            </w:r>
          </w:p>
        </w:tc>
        <w:tc>
          <w:tcPr>
            <w:tcW w:w="604" w:type="dxa"/>
            <w:shd w:val="clear" w:color="auto" w:fill="E0EDD9"/>
          </w:tcPr>
          <w:p>
            <w:pPr>
              <w:pStyle w:val="TableParagraph"/>
              <w:spacing w:line="223" w:lineRule="exact"/>
              <w:ind w:right="-15"/>
              <w:rPr>
                <w:sz w:val="20"/>
              </w:rPr>
            </w:pPr>
            <w:r>
              <w:rPr>
                <w:spacing w:val="-10"/>
                <w:sz w:val="20"/>
              </w:rPr>
              <w:t>0</w:t>
            </w:r>
          </w:p>
        </w:tc>
        <w:tc>
          <w:tcPr>
            <w:tcW w:w="607" w:type="dxa"/>
            <w:shd w:val="clear" w:color="auto" w:fill="E0EDD9"/>
          </w:tcPr>
          <w:p>
            <w:pPr>
              <w:pStyle w:val="TableParagraph"/>
              <w:spacing w:line="223" w:lineRule="exact"/>
              <w:ind w:right="-15"/>
              <w:rPr>
                <w:sz w:val="20"/>
              </w:rPr>
            </w:pPr>
            <w:r>
              <w:rPr>
                <w:spacing w:val="-10"/>
                <w:sz w:val="20"/>
              </w:rPr>
              <w:t>2</w:t>
            </w:r>
          </w:p>
        </w:tc>
        <w:tc>
          <w:tcPr>
            <w:tcW w:w="604" w:type="dxa"/>
            <w:shd w:val="clear" w:color="auto" w:fill="E0EDD9"/>
          </w:tcPr>
          <w:p>
            <w:pPr>
              <w:pStyle w:val="TableParagraph"/>
              <w:spacing w:line="223" w:lineRule="exact"/>
              <w:ind w:right="-15"/>
              <w:rPr>
                <w:sz w:val="20"/>
              </w:rPr>
            </w:pPr>
            <w:r>
              <w:rPr>
                <w:spacing w:val="-10"/>
                <w:sz w:val="20"/>
              </w:rPr>
              <w:t>0</w:t>
            </w:r>
          </w:p>
        </w:tc>
        <w:tc>
          <w:tcPr>
            <w:tcW w:w="618" w:type="dxa"/>
            <w:shd w:val="clear" w:color="auto" w:fill="E0EDD9"/>
          </w:tcPr>
          <w:p>
            <w:pPr>
              <w:pStyle w:val="TableParagraph"/>
              <w:spacing w:line="223" w:lineRule="exact"/>
              <w:ind w:right="-15"/>
              <w:rPr>
                <w:sz w:val="20"/>
              </w:rPr>
            </w:pPr>
            <w:r>
              <w:rPr>
                <w:spacing w:val="-10"/>
                <w:sz w:val="20"/>
              </w:rPr>
              <w:t>1</w:t>
            </w:r>
          </w:p>
        </w:tc>
        <w:tc>
          <w:tcPr>
            <w:tcW w:w="618" w:type="dxa"/>
            <w:shd w:val="clear" w:color="auto" w:fill="E0EDD9"/>
          </w:tcPr>
          <w:p>
            <w:pPr>
              <w:pStyle w:val="TableParagraph"/>
              <w:spacing w:line="223" w:lineRule="exact"/>
              <w:ind w:right="-15"/>
              <w:rPr>
                <w:sz w:val="20"/>
              </w:rPr>
            </w:pPr>
            <w:r>
              <w:rPr>
                <w:spacing w:val="-10"/>
                <w:sz w:val="20"/>
              </w:rPr>
              <w:t>1</w:t>
            </w:r>
          </w:p>
        </w:tc>
        <w:tc>
          <w:tcPr>
            <w:tcW w:w="547" w:type="dxa"/>
            <w:shd w:val="clear" w:color="auto" w:fill="E0EDD9"/>
          </w:tcPr>
          <w:p>
            <w:pPr>
              <w:pStyle w:val="TableParagraph"/>
              <w:spacing w:line="223" w:lineRule="exact"/>
              <w:ind w:right="-15"/>
              <w:rPr>
                <w:sz w:val="20"/>
              </w:rPr>
            </w:pPr>
            <w:r>
              <w:rPr>
                <w:spacing w:val="-10"/>
                <w:sz w:val="20"/>
              </w:rPr>
              <w:t>0</w:t>
            </w:r>
          </w:p>
        </w:tc>
        <w:tc>
          <w:tcPr>
            <w:tcW w:w="544" w:type="dxa"/>
            <w:shd w:val="clear" w:color="auto" w:fill="E0EDD9"/>
          </w:tcPr>
          <w:p>
            <w:pPr>
              <w:pStyle w:val="TableParagraph"/>
              <w:spacing w:line="223" w:lineRule="exact"/>
              <w:ind w:right="-15"/>
              <w:rPr>
                <w:sz w:val="20"/>
              </w:rPr>
            </w:pPr>
            <w:r>
              <w:rPr>
                <w:spacing w:val="-10"/>
                <w:sz w:val="20"/>
              </w:rPr>
              <w:t>0</w:t>
            </w:r>
          </w:p>
        </w:tc>
        <w:tc>
          <w:tcPr>
            <w:tcW w:w="974" w:type="dxa"/>
            <w:shd w:val="clear" w:color="auto" w:fill="E0EDD9"/>
          </w:tcPr>
          <w:p>
            <w:pPr>
              <w:pStyle w:val="TableParagraph"/>
              <w:spacing w:line="223" w:lineRule="exact"/>
              <w:ind w:right="-15"/>
              <w:rPr>
                <w:sz w:val="20"/>
              </w:rPr>
            </w:pPr>
            <w:r>
              <w:rPr>
                <w:spacing w:val="-5"/>
                <w:sz w:val="20"/>
              </w:rPr>
              <w:t>11</w:t>
            </w:r>
          </w:p>
        </w:tc>
      </w:tr>
      <w:tr>
        <w:trPr>
          <w:trHeight w:val="244" w:hRule="atLeast"/>
        </w:trPr>
        <w:tc>
          <w:tcPr>
            <w:tcW w:w="2246" w:type="dxa"/>
            <w:shd w:val="clear" w:color="auto" w:fill="E0EDD9"/>
          </w:tcPr>
          <w:p>
            <w:pPr>
              <w:pStyle w:val="TableParagraph"/>
              <w:spacing w:line="223" w:lineRule="exact"/>
              <w:ind w:left="4"/>
              <w:jc w:val="left"/>
              <w:rPr>
                <w:sz w:val="20"/>
              </w:rPr>
            </w:pPr>
            <w:r>
              <w:rPr>
                <w:spacing w:val="-2"/>
                <w:sz w:val="20"/>
              </w:rPr>
              <w:t>INSTITUTOS</w:t>
            </w:r>
          </w:p>
        </w:tc>
        <w:tc>
          <w:tcPr>
            <w:tcW w:w="694" w:type="dxa"/>
            <w:shd w:val="clear" w:color="auto" w:fill="E0EDD9"/>
          </w:tcPr>
          <w:p>
            <w:pPr>
              <w:pStyle w:val="TableParagraph"/>
              <w:spacing w:line="223" w:lineRule="exact"/>
              <w:ind w:right="-15"/>
              <w:rPr>
                <w:sz w:val="20"/>
              </w:rPr>
            </w:pPr>
            <w:r>
              <w:rPr>
                <w:spacing w:val="-10"/>
                <w:sz w:val="20"/>
              </w:rPr>
              <w:t>5</w:t>
            </w:r>
          </w:p>
        </w:tc>
        <w:tc>
          <w:tcPr>
            <w:tcW w:w="693" w:type="dxa"/>
            <w:shd w:val="clear" w:color="auto" w:fill="E0EDD9"/>
          </w:tcPr>
          <w:p>
            <w:pPr>
              <w:pStyle w:val="TableParagraph"/>
              <w:spacing w:line="223" w:lineRule="exact"/>
              <w:ind w:right="-15"/>
              <w:rPr>
                <w:sz w:val="20"/>
              </w:rPr>
            </w:pPr>
            <w:r>
              <w:rPr>
                <w:spacing w:val="-10"/>
                <w:sz w:val="20"/>
              </w:rPr>
              <w:t>2</w:t>
            </w:r>
          </w:p>
        </w:tc>
        <w:tc>
          <w:tcPr>
            <w:tcW w:w="604" w:type="dxa"/>
            <w:shd w:val="clear" w:color="auto" w:fill="E0EDD9"/>
          </w:tcPr>
          <w:p>
            <w:pPr>
              <w:pStyle w:val="TableParagraph"/>
              <w:spacing w:line="223" w:lineRule="exact"/>
              <w:ind w:right="-15"/>
              <w:rPr>
                <w:sz w:val="20"/>
              </w:rPr>
            </w:pPr>
            <w:r>
              <w:rPr>
                <w:spacing w:val="-10"/>
                <w:sz w:val="20"/>
              </w:rPr>
              <w:t>0</w:t>
            </w:r>
          </w:p>
        </w:tc>
        <w:tc>
          <w:tcPr>
            <w:tcW w:w="604" w:type="dxa"/>
            <w:shd w:val="clear" w:color="auto" w:fill="E0EDD9"/>
          </w:tcPr>
          <w:p>
            <w:pPr>
              <w:pStyle w:val="TableParagraph"/>
              <w:spacing w:line="223" w:lineRule="exact"/>
              <w:ind w:right="-15"/>
              <w:rPr>
                <w:sz w:val="20"/>
              </w:rPr>
            </w:pPr>
            <w:r>
              <w:rPr>
                <w:spacing w:val="-10"/>
                <w:sz w:val="20"/>
              </w:rPr>
              <w:t>0</w:t>
            </w:r>
          </w:p>
        </w:tc>
        <w:tc>
          <w:tcPr>
            <w:tcW w:w="607" w:type="dxa"/>
            <w:shd w:val="clear" w:color="auto" w:fill="E0EDD9"/>
          </w:tcPr>
          <w:p>
            <w:pPr>
              <w:pStyle w:val="TableParagraph"/>
              <w:spacing w:line="223" w:lineRule="exact"/>
              <w:ind w:right="-15"/>
              <w:rPr>
                <w:sz w:val="20"/>
              </w:rPr>
            </w:pPr>
            <w:r>
              <w:rPr>
                <w:spacing w:val="-10"/>
                <w:sz w:val="20"/>
              </w:rPr>
              <w:t>0</w:t>
            </w:r>
          </w:p>
        </w:tc>
        <w:tc>
          <w:tcPr>
            <w:tcW w:w="604" w:type="dxa"/>
            <w:shd w:val="clear" w:color="auto" w:fill="E0EDD9"/>
          </w:tcPr>
          <w:p>
            <w:pPr>
              <w:pStyle w:val="TableParagraph"/>
              <w:spacing w:line="223" w:lineRule="exact"/>
              <w:ind w:right="-15"/>
              <w:rPr>
                <w:sz w:val="20"/>
              </w:rPr>
            </w:pPr>
            <w:r>
              <w:rPr>
                <w:spacing w:val="-10"/>
                <w:sz w:val="20"/>
              </w:rPr>
              <w:t>0</w:t>
            </w:r>
          </w:p>
        </w:tc>
        <w:tc>
          <w:tcPr>
            <w:tcW w:w="618" w:type="dxa"/>
            <w:shd w:val="clear" w:color="auto" w:fill="E0EDD9"/>
          </w:tcPr>
          <w:p>
            <w:pPr>
              <w:pStyle w:val="TableParagraph"/>
              <w:spacing w:line="223" w:lineRule="exact"/>
              <w:ind w:right="-15"/>
              <w:rPr>
                <w:sz w:val="20"/>
              </w:rPr>
            </w:pPr>
            <w:r>
              <w:rPr>
                <w:spacing w:val="-10"/>
                <w:sz w:val="20"/>
              </w:rPr>
              <w:t>0</w:t>
            </w:r>
          </w:p>
        </w:tc>
        <w:tc>
          <w:tcPr>
            <w:tcW w:w="618" w:type="dxa"/>
            <w:shd w:val="clear" w:color="auto" w:fill="E0EDD9"/>
          </w:tcPr>
          <w:p>
            <w:pPr>
              <w:pStyle w:val="TableParagraph"/>
              <w:spacing w:line="223" w:lineRule="exact"/>
              <w:ind w:right="-15"/>
              <w:rPr>
                <w:sz w:val="20"/>
              </w:rPr>
            </w:pPr>
            <w:r>
              <w:rPr>
                <w:spacing w:val="-10"/>
                <w:sz w:val="20"/>
              </w:rPr>
              <w:t>1</w:t>
            </w:r>
          </w:p>
        </w:tc>
        <w:tc>
          <w:tcPr>
            <w:tcW w:w="547" w:type="dxa"/>
            <w:shd w:val="clear" w:color="auto" w:fill="E0EDD9"/>
          </w:tcPr>
          <w:p>
            <w:pPr>
              <w:pStyle w:val="TableParagraph"/>
              <w:spacing w:line="223" w:lineRule="exact"/>
              <w:ind w:right="-15"/>
              <w:rPr>
                <w:sz w:val="20"/>
              </w:rPr>
            </w:pPr>
            <w:r>
              <w:rPr>
                <w:spacing w:val="-10"/>
                <w:sz w:val="20"/>
              </w:rPr>
              <w:t>2</w:t>
            </w:r>
          </w:p>
        </w:tc>
        <w:tc>
          <w:tcPr>
            <w:tcW w:w="544" w:type="dxa"/>
            <w:shd w:val="clear" w:color="auto" w:fill="E0EDD9"/>
          </w:tcPr>
          <w:p>
            <w:pPr>
              <w:pStyle w:val="TableParagraph"/>
              <w:spacing w:line="223" w:lineRule="exact"/>
              <w:ind w:right="-15"/>
              <w:rPr>
                <w:sz w:val="20"/>
              </w:rPr>
            </w:pPr>
            <w:r>
              <w:rPr>
                <w:spacing w:val="-10"/>
                <w:sz w:val="20"/>
              </w:rPr>
              <w:t>0</w:t>
            </w:r>
          </w:p>
        </w:tc>
        <w:tc>
          <w:tcPr>
            <w:tcW w:w="974" w:type="dxa"/>
            <w:shd w:val="clear" w:color="auto" w:fill="E0EDD9"/>
          </w:tcPr>
          <w:p>
            <w:pPr>
              <w:pStyle w:val="TableParagraph"/>
              <w:spacing w:line="223" w:lineRule="exact"/>
              <w:ind w:right="-15"/>
              <w:rPr>
                <w:sz w:val="20"/>
              </w:rPr>
            </w:pPr>
            <w:r>
              <w:rPr>
                <w:spacing w:val="-5"/>
                <w:sz w:val="20"/>
              </w:rPr>
              <w:t>10</w:t>
            </w:r>
          </w:p>
        </w:tc>
      </w:tr>
      <w:tr>
        <w:trPr>
          <w:trHeight w:val="244" w:hRule="atLeast"/>
        </w:trPr>
        <w:tc>
          <w:tcPr>
            <w:tcW w:w="2246" w:type="dxa"/>
            <w:shd w:val="clear" w:color="auto" w:fill="E0EDD9"/>
          </w:tcPr>
          <w:p>
            <w:pPr>
              <w:pStyle w:val="TableParagraph"/>
              <w:spacing w:line="223" w:lineRule="exact"/>
              <w:ind w:left="4"/>
              <w:jc w:val="left"/>
              <w:rPr>
                <w:sz w:val="20"/>
              </w:rPr>
            </w:pPr>
            <w:r>
              <w:rPr>
                <w:spacing w:val="-2"/>
                <w:sz w:val="20"/>
              </w:rPr>
              <w:t>PADRES</w:t>
            </w:r>
          </w:p>
        </w:tc>
        <w:tc>
          <w:tcPr>
            <w:tcW w:w="694" w:type="dxa"/>
            <w:shd w:val="clear" w:color="auto" w:fill="E0EDD9"/>
          </w:tcPr>
          <w:p>
            <w:pPr>
              <w:pStyle w:val="TableParagraph"/>
              <w:spacing w:line="223" w:lineRule="exact"/>
              <w:ind w:right="-15"/>
              <w:rPr>
                <w:sz w:val="20"/>
              </w:rPr>
            </w:pPr>
            <w:r>
              <w:rPr>
                <w:spacing w:val="-5"/>
                <w:sz w:val="20"/>
              </w:rPr>
              <w:t>11</w:t>
            </w:r>
          </w:p>
        </w:tc>
        <w:tc>
          <w:tcPr>
            <w:tcW w:w="693" w:type="dxa"/>
            <w:shd w:val="clear" w:color="auto" w:fill="E0EDD9"/>
          </w:tcPr>
          <w:p>
            <w:pPr>
              <w:pStyle w:val="TableParagraph"/>
              <w:spacing w:line="223" w:lineRule="exact"/>
              <w:ind w:right="-15"/>
              <w:rPr>
                <w:sz w:val="20"/>
              </w:rPr>
            </w:pPr>
            <w:r>
              <w:rPr>
                <w:spacing w:val="-10"/>
                <w:sz w:val="20"/>
              </w:rPr>
              <w:t>1</w:t>
            </w:r>
          </w:p>
        </w:tc>
        <w:tc>
          <w:tcPr>
            <w:tcW w:w="604" w:type="dxa"/>
            <w:shd w:val="clear" w:color="auto" w:fill="E0EDD9"/>
          </w:tcPr>
          <w:p>
            <w:pPr>
              <w:pStyle w:val="TableParagraph"/>
              <w:spacing w:line="223" w:lineRule="exact"/>
              <w:ind w:right="-15"/>
              <w:rPr>
                <w:sz w:val="20"/>
              </w:rPr>
            </w:pPr>
            <w:r>
              <w:rPr>
                <w:spacing w:val="-10"/>
                <w:sz w:val="20"/>
              </w:rPr>
              <w:t>7</w:t>
            </w:r>
          </w:p>
        </w:tc>
        <w:tc>
          <w:tcPr>
            <w:tcW w:w="604" w:type="dxa"/>
            <w:shd w:val="clear" w:color="auto" w:fill="E0EDD9"/>
          </w:tcPr>
          <w:p>
            <w:pPr>
              <w:pStyle w:val="TableParagraph"/>
              <w:spacing w:line="223" w:lineRule="exact"/>
              <w:ind w:right="-15"/>
              <w:rPr>
                <w:sz w:val="20"/>
              </w:rPr>
            </w:pPr>
            <w:r>
              <w:rPr>
                <w:spacing w:val="-10"/>
                <w:sz w:val="20"/>
              </w:rPr>
              <w:t>0</w:t>
            </w:r>
          </w:p>
        </w:tc>
        <w:tc>
          <w:tcPr>
            <w:tcW w:w="607" w:type="dxa"/>
            <w:shd w:val="clear" w:color="auto" w:fill="E0EDD9"/>
          </w:tcPr>
          <w:p>
            <w:pPr>
              <w:pStyle w:val="TableParagraph"/>
              <w:spacing w:line="223" w:lineRule="exact"/>
              <w:ind w:right="-15"/>
              <w:rPr>
                <w:sz w:val="20"/>
              </w:rPr>
            </w:pPr>
            <w:r>
              <w:rPr>
                <w:spacing w:val="-10"/>
                <w:sz w:val="20"/>
              </w:rPr>
              <w:t>1</w:t>
            </w:r>
          </w:p>
        </w:tc>
        <w:tc>
          <w:tcPr>
            <w:tcW w:w="604" w:type="dxa"/>
            <w:shd w:val="clear" w:color="auto" w:fill="E0EDD9"/>
          </w:tcPr>
          <w:p>
            <w:pPr>
              <w:pStyle w:val="TableParagraph"/>
              <w:spacing w:line="223" w:lineRule="exact"/>
              <w:ind w:right="-15"/>
              <w:rPr>
                <w:sz w:val="20"/>
              </w:rPr>
            </w:pPr>
            <w:r>
              <w:rPr>
                <w:spacing w:val="-10"/>
                <w:sz w:val="20"/>
              </w:rPr>
              <w:t>0</w:t>
            </w:r>
          </w:p>
        </w:tc>
        <w:tc>
          <w:tcPr>
            <w:tcW w:w="618" w:type="dxa"/>
            <w:shd w:val="clear" w:color="auto" w:fill="E0EDD9"/>
          </w:tcPr>
          <w:p>
            <w:pPr>
              <w:pStyle w:val="TableParagraph"/>
              <w:spacing w:line="223" w:lineRule="exact"/>
              <w:ind w:right="-15"/>
              <w:rPr>
                <w:sz w:val="20"/>
              </w:rPr>
            </w:pPr>
            <w:r>
              <w:rPr>
                <w:spacing w:val="-10"/>
                <w:sz w:val="20"/>
              </w:rPr>
              <w:t>4</w:t>
            </w:r>
          </w:p>
        </w:tc>
        <w:tc>
          <w:tcPr>
            <w:tcW w:w="618" w:type="dxa"/>
            <w:shd w:val="clear" w:color="auto" w:fill="E0EDD9"/>
          </w:tcPr>
          <w:p>
            <w:pPr>
              <w:pStyle w:val="TableParagraph"/>
              <w:spacing w:line="223" w:lineRule="exact"/>
              <w:ind w:right="-15"/>
              <w:rPr>
                <w:sz w:val="20"/>
              </w:rPr>
            </w:pPr>
            <w:r>
              <w:rPr>
                <w:spacing w:val="-10"/>
                <w:sz w:val="20"/>
              </w:rPr>
              <w:t>1</w:t>
            </w:r>
          </w:p>
        </w:tc>
        <w:tc>
          <w:tcPr>
            <w:tcW w:w="547" w:type="dxa"/>
            <w:shd w:val="clear" w:color="auto" w:fill="E0EDD9"/>
          </w:tcPr>
          <w:p>
            <w:pPr>
              <w:pStyle w:val="TableParagraph"/>
              <w:spacing w:line="223" w:lineRule="exact"/>
              <w:ind w:right="-15"/>
              <w:rPr>
                <w:sz w:val="20"/>
              </w:rPr>
            </w:pPr>
            <w:r>
              <w:rPr>
                <w:spacing w:val="-10"/>
                <w:sz w:val="20"/>
              </w:rPr>
              <w:t>0</w:t>
            </w:r>
          </w:p>
        </w:tc>
        <w:tc>
          <w:tcPr>
            <w:tcW w:w="544" w:type="dxa"/>
            <w:shd w:val="clear" w:color="auto" w:fill="E0EDD9"/>
          </w:tcPr>
          <w:p>
            <w:pPr>
              <w:pStyle w:val="TableParagraph"/>
              <w:spacing w:line="223" w:lineRule="exact"/>
              <w:ind w:right="-15"/>
              <w:rPr>
                <w:sz w:val="20"/>
              </w:rPr>
            </w:pPr>
            <w:r>
              <w:rPr>
                <w:spacing w:val="-10"/>
                <w:sz w:val="20"/>
              </w:rPr>
              <w:t>0</w:t>
            </w:r>
          </w:p>
        </w:tc>
        <w:tc>
          <w:tcPr>
            <w:tcW w:w="974" w:type="dxa"/>
            <w:shd w:val="clear" w:color="auto" w:fill="E0EDD9"/>
          </w:tcPr>
          <w:p>
            <w:pPr>
              <w:pStyle w:val="TableParagraph"/>
              <w:spacing w:line="223" w:lineRule="exact"/>
              <w:ind w:right="-15"/>
              <w:rPr>
                <w:sz w:val="20"/>
              </w:rPr>
            </w:pPr>
            <w:r>
              <w:rPr>
                <w:spacing w:val="-5"/>
                <w:sz w:val="20"/>
              </w:rPr>
              <w:t>25</w:t>
            </w:r>
          </w:p>
        </w:tc>
      </w:tr>
      <w:tr>
        <w:trPr>
          <w:trHeight w:val="244" w:hRule="atLeast"/>
        </w:trPr>
        <w:tc>
          <w:tcPr>
            <w:tcW w:w="2246" w:type="dxa"/>
            <w:shd w:val="clear" w:color="auto" w:fill="E0EDD9"/>
          </w:tcPr>
          <w:p>
            <w:pPr>
              <w:pStyle w:val="TableParagraph"/>
              <w:spacing w:line="223" w:lineRule="exact"/>
              <w:ind w:left="4"/>
              <w:jc w:val="left"/>
              <w:rPr>
                <w:sz w:val="20"/>
              </w:rPr>
            </w:pPr>
            <w:r>
              <w:rPr>
                <w:spacing w:val="-4"/>
                <w:sz w:val="20"/>
              </w:rPr>
              <w:t>TOTAL</w:t>
            </w:r>
          </w:p>
        </w:tc>
        <w:tc>
          <w:tcPr>
            <w:tcW w:w="694" w:type="dxa"/>
            <w:shd w:val="clear" w:color="auto" w:fill="E0EDD9"/>
          </w:tcPr>
          <w:p>
            <w:pPr>
              <w:pStyle w:val="TableParagraph"/>
              <w:spacing w:line="223" w:lineRule="exact"/>
              <w:ind w:right="-15"/>
              <w:rPr>
                <w:sz w:val="20"/>
              </w:rPr>
            </w:pPr>
            <w:r>
              <w:rPr>
                <w:spacing w:val="-5"/>
                <w:sz w:val="20"/>
              </w:rPr>
              <w:t>40</w:t>
            </w:r>
          </w:p>
        </w:tc>
        <w:tc>
          <w:tcPr>
            <w:tcW w:w="693" w:type="dxa"/>
            <w:shd w:val="clear" w:color="auto" w:fill="E0EDD9"/>
          </w:tcPr>
          <w:p>
            <w:pPr>
              <w:pStyle w:val="TableParagraph"/>
              <w:spacing w:line="223" w:lineRule="exact"/>
              <w:ind w:right="-15"/>
              <w:rPr>
                <w:sz w:val="20"/>
              </w:rPr>
            </w:pPr>
            <w:r>
              <w:rPr>
                <w:spacing w:val="-10"/>
                <w:sz w:val="20"/>
              </w:rPr>
              <w:t>4</w:t>
            </w:r>
          </w:p>
        </w:tc>
        <w:tc>
          <w:tcPr>
            <w:tcW w:w="604" w:type="dxa"/>
            <w:shd w:val="clear" w:color="auto" w:fill="E0EDD9"/>
          </w:tcPr>
          <w:p>
            <w:pPr>
              <w:pStyle w:val="TableParagraph"/>
              <w:spacing w:line="223" w:lineRule="exact"/>
              <w:ind w:right="-15"/>
              <w:rPr>
                <w:sz w:val="20"/>
              </w:rPr>
            </w:pPr>
            <w:r>
              <w:rPr>
                <w:spacing w:val="-5"/>
                <w:sz w:val="20"/>
              </w:rPr>
              <w:t>23</w:t>
            </w:r>
          </w:p>
        </w:tc>
        <w:tc>
          <w:tcPr>
            <w:tcW w:w="604" w:type="dxa"/>
            <w:shd w:val="clear" w:color="auto" w:fill="E0EDD9"/>
          </w:tcPr>
          <w:p>
            <w:pPr>
              <w:pStyle w:val="TableParagraph"/>
              <w:spacing w:line="223" w:lineRule="exact"/>
              <w:ind w:right="-15"/>
              <w:rPr>
                <w:sz w:val="20"/>
              </w:rPr>
            </w:pPr>
            <w:r>
              <w:rPr>
                <w:spacing w:val="-10"/>
                <w:sz w:val="20"/>
              </w:rPr>
              <w:t>0</w:t>
            </w:r>
          </w:p>
        </w:tc>
        <w:tc>
          <w:tcPr>
            <w:tcW w:w="607" w:type="dxa"/>
            <w:shd w:val="clear" w:color="auto" w:fill="E0EDD9"/>
          </w:tcPr>
          <w:p>
            <w:pPr>
              <w:pStyle w:val="TableParagraph"/>
              <w:spacing w:line="223" w:lineRule="exact"/>
              <w:ind w:right="-15"/>
              <w:rPr>
                <w:sz w:val="20"/>
              </w:rPr>
            </w:pPr>
            <w:r>
              <w:rPr>
                <w:spacing w:val="-10"/>
                <w:sz w:val="20"/>
              </w:rPr>
              <w:t>3</w:t>
            </w:r>
          </w:p>
        </w:tc>
        <w:tc>
          <w:tcPr>
            <w:tcW w:w="604" w:type="dxa"/>
            <w:shd w:val="clear" w:color="auto" w:fill="E0EDD9"/>
          </w:tcPr>
          <w:p>
            <w:pPr>
              <w:pStyle w:val="TableParagraph"/>
              <w:spacing w:line="223" w:lineRule="exact"/>
              <w:ind w:right="-15"/>
              <w:rPr>
                <w:sz w:val="20"/>
              </w:rPr>
            </w:pPr>
            <w:r>
              <w:rPr>
                <w:spacing w:val="-10"/>
                <w:sz w:val="20"/>
              </w:rPr>
              <w:t>0</w:t>
            </w:r>
          </w:p>
        </w:tc>
        <w:tc>
          <w:tcPr>
            <w:tcW w:w="618" w:type="dxa"/>
            <w:shd w:val="clear" w:color="auto" w:fill="E0EDD9"/>
          </w:tcPr>
          <w:p>
            <w:pPr>
              <w:pStyle w:val="TableParagraph"/>
              <w:spacing w:line="223" w:lineRule="exact"/>
              <w:ind w:right="-15"/>
              <w:rPr>
                <w:sz w:val="20"/>
              </w:rPr>
            </w:pPr>
            <w:r>
              <w:rPr>
                <w:spacing w:val="-5"/>
                <w:sz w:val="20"/>
              </w:rPr>
              <w:t>11</w:t>
            </w:r>
          </w:p>
        </w:tc>
        <w:tc>
          <w:tcPr>
            <w:tcW w:w="618" w:type="dxa"/>
            <w:shd w:val="clear" w:color="auto" w:fill="E0EDD9"/>
          </w:tcPr>
          <w:p>
            <w:pPr>
              <w:pStyle w:val="TableParagraph"/>
              <w:spacing w:line="223" w:lineRule="exact"/>
              <w:ind w:right="-15"/>
              <w:rPr>
                <w:sz w:val="20"/>
              </w:rPr>
            </w:pPr>
            <w:r>
              <w:rPr>
                <w:spacing w:val="-10"/>
                <w:sz w:val="20"/>
              </w:rPr>
              <w:t>3</w:t>
            </w:r>
          </w:p>
        </w:tc>
        <w:tc>
          <w:tcPr>
            <w:tcW w:w="547" w:type="dxa"/>
            <w:shd w:val="clear" w:color="auto" w:fill="E0EDD9"/>
          </w:tcPr>
          <w:p>
            <w:pPr>
              <w:pStyle w:val="TableParagraph"/>
              <w:spacing w:line="223" w:lineRule="exact"/>
              <w:ind w:right="-15"/>
              <w:rPr>
                <w:sz w:val="20"/>
              </w:rPr>
            </w:pPr>
            <w:r>
              <w:rPr>
                <w:spacing w:val="-10"/>
                <w:sz w:val="20"/>
              </w:rPr>
              <w:t>7</w:t>
            </w:r>
          </w:p>
        </w:tc>
        <w:tc>
          <w:tcPr>
            <w:tcW w:w="544" w:type="dxa"/>
            <w:shd w:val="clear" w:color="auto" w:fill="E0EDD9"/>
          </w:tcPr>
          <w:p>
            <w:pPr>
              <w:pStyle w:val="TableParagraph"/>
              <w:spacing w:line="223" w:lineRule="exact"/>
              <w:ind w:right="-15"/>
              <w:rPr>
                <w:sz w:val="20"/>
              </w:rPr>
            </w:pPr>
            <w:r>
              <w:rPr>
                <w:spacing w:val="-10"/>
                <w:sz w:val="20"/>
              </w:rPr>
              <w:t>0</w:t>
            </w:r>
          </w:p>
        </w:tc>
        <w:tc>
          <w:tcPr>
            <w:tcW w:w="974" w:type="dxa"/>
            <w:shd w:val="clear" w:color="auto" w:fill="E0EDD9"/>
          </w:tcPr>
          <w:p>
            <w:pPr>
              <w:pStyle w:val="TableParagraph"/>
              <w:spacing w:line="223" w:lineRule="exact"/>
              <w:ind w:right="-15"/>
              <w:rPr>
                <w:sz w:val="20"/>
              </w:rPr>
            </w:pPr>
            <w:r>
              <w:rPr>
                <w:spacing w:val="-5"/>
                <w:sz w:val="20"/>
              </w:rPr>
              <w:t>91</w:t>
            </w:r>
          </w:p>
        </w:tc>
      </w:tr>
    </w:tbl>
    <w:p>
      <w:pPr>
        <w:pStyle w:val="TableParagraph"/>
        <w:spacing w:after="0" w:line="223" w:lineRule="exact"/>
        <w:rPr>
          <w:sz w:val="20"/>
        </w:rPr>
        <w:sectPr>
          <w:pgSz w:w="12240" w:h="15840"/>
          <w:pgMar w:header="0" w:footer="720" w:top="1420" w:bottom="920" w:left="1440" w:right="1080"/>
        </w:sectPr>
      </w:pPr>
    </w:p>
    <w:p>
      <w:pPr>
        <w:pStyle w:val="Heading1"/>
        <w:ind w:left="0" w:firstLine="0"/>
      </w:pPr>
      <w:bookmarkStart w:name="_bookmark58" w:id="59"/>
      <w:bookmarkEnd w:id="59"/>
      <w:r>
        <w:rPr>
          <w:b w:val="0"/>
        </w:rPr>
      </w:r>
      <w:r>
        <w:rPr>
          <w:color w:val="38761D"/>
        </w:rPr>
        <w:t>10</w:t>
      </w:r>
      <w:r>
        <w:rPr>
          <w:color w:val="38761D"/>
          <w:spacing w:val="-4"/>
        </w:rPr>
        <w:t> </w:t>
      </w:r>
      <w:r>
        <w:rPr>
          <w:color w:val="38761D"/>
        </w:rPr>
        <w:t>PATOLOGÍA</w:t>
      </w:r>
      <w:r>
        <w:rPr>
          <w:color w:val="38761D"/>
          <w:spacing w:val="-4"/>
        </w:rPr>
        <w:t> DUAL</w:t>
      </w:r>
    </w:p>
    <w:p>
      <w:pPr>
        <w:pStyle w:val="BodyText"/>
        <w:rPr>
          <w:b/>
          <w:sz w:val="20"/>
        </w:rPr>
      </w:pPr>
    </w:p>
    <w:p>
      <w:pPr>
        <w:pStyle w:val="BodyText"/>
        <w:spacing w:before="48"/>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492"/>
        <w:gridCol w:w="1229"/>
        <w:gridCol w:w="1126"/>
        <w:gridCol w:w="1215"/>
        <w:gridCol w:w="1200"/>
        <w:gridCol w:w="1006"/>
        <w:gridCol w:w="989"/>
      </w:tblGrid>
      <w:tr>
        <w:trPr>
          <w:trHeight w:val="244" w:hRule="atLeast"/>
        </w:trPr>
        <w:tc>
          <w:tcPr>
            <w:tcW w:w="2492" w:type="dxa"/>
            <w:shd w:val="clear" w:color="auto" w:fill="C5DFB3"/>
          </w:tcPr>
          <w:p>
            <w:pPr>
              <w:pStyle w:val="TableParagraph"/>
              <w:spacing w:before="0"/>
              <w:jc w:val="left"/>
              <w:rPr>
                <w:rFonts w:ascii="Times New Roman"/>
                <w:sz w:val="16"/>
              </w:rPr>
            </w:pPr>
          </w:p>
        </w:tc>
        <w:tc>
          <w:tcPr>
            <w:tcW w:w="1229" w:type="dxa"/>
            <w:shd w:val="clear" w:color="auto" w:fill="C5DFB3"/>
          </w:tcPr>
          <w:p>
            <w:pPr>
              <w:pStyle w:val="TableParagraph"/>
              <w:spacing w:line="223" w:lineRule="exact"/>
              <w:ind w:left="186"/>
              <w:jc w:val="left"/>
              <w:rPr>
                <w:b/>
                <w:sz w:val="20"/>
              </w:rPr>
            </w:pPr>
            <w:r>
              <w:rPr>
                <w:b/>
                <w:color w:val="385421"/>
                <w:spacing w:val="-2"/>
                <w:sz w:val="20"/>
              </w:rPr>
              <w:t>Granadilla</w:t>
            </w:r>
          </w:p>
        </w:tc>
        <w:tc>
          <w:tcPr>
            <w:tcW w:w="1126" w:type="dxa"/>
            <w:shd w:val="clear" w:color="auto" w:fill="C5DFB3"/>
          </w:tcPr>
          <w:p>
            <w:pPr>
              <w:pStyle w:val="TableParagraph"/>
              <w:spacing w:line="223" w:lineRule="exact"/>
              <w:ind w:left="280"/>
              <w:jc w:val="left"/>
              <w:rPr>
                <w:b/>
                <w:sz w:val="20"/>
              </w:rPr>
            </w:pPr>
            <w:r>
              <w:rPr>
                <w:b/>
                <w:color w:val="385421"/>
                <w:spacing w:val="-2"/>
                <w:sz w:val="20"/>
              </w:rPr>
              <w:t>Puerto</w:t>
            </w:r>
          </w:p>
        </w:tc>
        <w:tc>
          <w:tcPr>
            <w:tcW w:w="1215" w:type="dxa"/>
            <w:shd w:val="clear" w:color="auto" w:fill="C5DFB3"/>
          </w:tcPr>
          <w:p>
            <w:pPr>
              <w:pStyle w:val="TableParagraph"/>
              <w:spacing w:line="223" w:lineRule="exact"/>
              <w:ind w:left="241"/>
              <w:jc w:val="left"/>
              <w:rPr>
                <w:b/>
                <w:sz w:val="20"/>
              </w:rPr>
            </w:pPr>
            <w:r>
              <w:rPr>
                <w:b/>
                <w:color w:val="385421"/>
                <w:spacing w:val="-2"/>
                <w:sz w:val="20"/>
              </w:rPr>
              <w:t>Matanza</w:t>
            </w:r>
          </w:p>
        </w:tc>
        <w:tc>
          <w:tcPr>
            <w:tcW w:w="1200" w:type="dxa"/>
            <w:shd w:val="clear" w:color="auto" w:fill="C5DFB3"/>
          </w:tcPr>
          <w:p>
            <w:pPr>
              <w:pStyle w:val="TableParagraph"/>
              <w:spacing w:line="223" w:lineRule="exact"/>
              <w:ind w:left="248"/>
              <w:jc w:val="left"/>
              <w:rPr>
                <w:b/>
                <w:sz w:val="20"/>
              </w:rPr>
            </w:pPr>
            <w:r>
              <w:rPr>
                <w:b/>
                <w:color w:val="385421"/>
                <w:spacing w:val="-2"/>
                <w:sz w:val="20"/>
              </w:rPr>
              <w:t>Realejos</w:t>
            </w:r>
          </w:p>
        </w:tc>
        <w:tc>
          <w:tcPr>
            <w:tcW w:w="1006" w:type="dxa"/>
            <w:shd w:val="clear" w:color="auto" w:fill="C5DFB3"/>
          </w:tcPr>
          <w:p>
            <w:pPr>
              <w:pStyle w:val="TableParagraph"/>
              <w:spacing w:line="223" w:lineRule="exact"/>
              <w:ind w:left="346"/>
              <w:jc w:val="left"/>
              <w:rPr>
                <w:b/>
                <w:sz w:val="20"/>
              </w:rPr>
            </w:pPr>
            <w:r>
              <w:rPr>
                <w:b/>
                <w:color w:val="385421"/>
                <w:spacing w:val="-4"/>
                <w:sz w:val="20"/>
              </w:rPr>
              <w:t>Icod</w:t>
            </w:r>
          </w:p>
        </w:tc>
        <w:tc>
          <w:tcPr>
            <w:tcW w:w="989" w:type="dxa"/>
            <w:shd w:val="clear" w:color="auto" w:fill="C5DFB3"/>
          </w:tcPr>
          <w:p>
            <w:pPr>
              <w:pStyle w:val="TableParagraph"/>
              <w:spacing w:line="223" w:lineRule="exact"/>
              <w:ind w:left="282"/>
              <w:jc w:val="left"/>
              <w:rPr>
                <w:b/>
                <w:sz w:val="20"/>
              </w:rPr>
            </w:pPr>
            <w:r>
              <w:rPr>
                <w:b/>
                <w:color w:val="385421"/>
                <w:spacing w:val="-2"/>
                <w:sz w:val="20"/>
              </w:rPr>
              <w:t>Total</w:t>
            </w:r>
          </w:p>
        </w:tc>
      </w:tr>
      <w:tr>
        <w:trPr>
          <w:trHeight w:val="489" w:hRule="atLeast"/>
        </w:trPr>
        <w:tc>
          <w:tcPr>
            <w:tcW w:w="2492" w:type="dxa"/>
            <w:shd w:val="clear" w:color="auto" w:fill="E0EDD9"/>
          </w:tcPr>
          <w:p>
            <w:pPr>
              <w:pStyle w:val="TableParagraph"/>
              <w:spacing w:line="240" w:lineRule="atLeast" w:before="0"/>
              <w:ind w:left="4"/>
              <w:jc w:val="left"/>
              <w:rPr>
                <w:sz w:val="20"/>
              </w:rPr>
            </w:pPr>
            <w:r>
              <w:rPr>
                <w:sz w:val="20"/>
              </w:rPr>
              <w:t>Pacientes</w:t>
            </w:r>
            <w:r>
              <w:rPr>
                <w:spacing w:val="40"/>
                <w:sz w:val="20"/>
              </w:rPr>
              <w:t> </w:t>
            </w:r>
            <w:r>
              <w:rPr>
                <w:sz w:val="20"/>
              </w:rPr>
              <w:t>en</w:t>
            </w:r>
            <w:r>
              <w:rPr>
                <w:spacing w:val="40"/>
                <w:sz w:val="20"/>
              </w:rPr>
              <w:t> </w:t>
            </w:r>
            <w:r>
              <w:rPr>
                <w:sz w:val="20"/>
              </w:rPr>
              <w:t>seguimiento</w:t>
            </w:r>
            <w:r>
              <w:rPr>
                <w:spacing w:val="40"/>
                <w:sz w:val="20"/>
              </w:rPr>
              <w:t> </w:t>
            </w:r>
            <w:r>
              <w:rPr>
                <w:sz w:val="20"/>
              </w:rPr>
              <w:t>S. </w:t>
            </w:r>
            <w:r>
              <w:rPr>
                <w:spacing w:val="-2"/>
                <w:sz w:val="20"/>
              </w:rPr>
              <w:t>Mental</w:t>
            </w:r>
          </w:p>
        </w:tc>
        <w:tc>
          <w:tcPr>
            <w:tcW w:w="1229" w:type="dxa"/>
            <w:shd w:val="clear" w:color="auto" w:fill="E0EDD9"/>
          </w:tcPr>
          <w:p>
            <w:pPr>
              <w:pStyle w:val="TableParagraph"/>
              <w:ind w:right="-15"/>
              <w:rPr>
                <w:sz w:val="20"/>
              </w:rPr>
            </w:pPr>
            <w:r>
              <w:rPr>
                <w:spacing w:val="-5"/>
                <w:sz w:val="20"/>
              </w:rPr>
              <w:t>180</w:t>
            </w:r>
          </w:p>
        </w:tc>
        <w:tc>
          <w:tcPr>
            <w:tcW w:w="1126" w:type="dxa"/>
            <w:shd w:val="clear" w:color="auto" w:fill="E0EDD9"/>
          </w:tcPr>
          <w:p>
            <w:pPr>
              <w:pStyle w:val="TableParagraph"/>
              <w:ind w:right="-15"/>
              <w:rPr>
                <w:sz w:val="20"/>
              </w:rPr>
            </w:pPr>
            <w:r>
              <w:rPr>
                <w:spacing w:val="-5"/>
                <w:sz w:val="20"/>
              </w:rPr>
              <w:t>67</w:t>
            </w:r>
          </w:p>
        </w:tc>
        <w:tc>
          <w:tcPr>
            <w:tcW w:w="1215" w:type="dxa"/>
            <w:shd w:val="clear" w:color="auto" w:fill="E0EDD9"/>
          </w:tcPr>
          <w:p>
            <w:pPr>
              <w:pStyle w:val="TableParagraph"/>
              <w:ind w:right="-15"/>
              <w:rPr>
                <w:sz w:val="20"/>
              </w:rPr>
            </w:pPr>
            <w:r>
              <w:rPr>
                <w:spacing w:val="-5"/>
                <w:sz w:val="20"/>
              </w:rPr>
              <w:t>41</w:t>
            </w:r>
          </w:p>
        </w:tc>
        <w:tc>
          <w:tcPr>
            <w:tcW w:w="1200" w:type="dxa"/>
            <w:shd w:val="clear" w:color="auto" w:fill="E0EDD9"/>
          </w:tcPr>
          <w:p>
            <w:pPr>
              <w:pStyle w:val="TableParagraph"/>
              <w:ind w:right="-15"/>
              <w:rPr>
                <w:sz w:val="20"/>
              </w:rPr>
            </w:pPr>
            <w:r>
              <w:rPr>
                <w:spacing w:val="-5"/>
                <w:sz w:val="20"/>
              </w:rPr>
              <w:t>29</w:t>
            </w:r>
          </w:p>
        </w:tc>
        <w:tc>
          <w:tcPr>
            <w:tcW w:w="1006" w:type="dxa"/>
            <w:shd w:val="clear" w:color="auto" w:fill="E0EDD9"/>
          </w:tcPr>
          <w:p>
            <w:pPr>
              <w:pStyle w:val="TableParagraph"/>
              <w:ind w:right="-15"/>
              <w:rPr>
                <w:sz w:val="20"/>
              </w:rPr>
            </w:pPr>
            <w:r>
              <w:rPr>
                <w:spacing w:val="-5"/>
                <w:sz w:val="20"/>
              </w:rPr>
              <w:t>20</w:t>
            </w:r>
          </w:p>
        </w:tc>
        <w:tc>
          <w:tcPr>
            <w:tcW w:w="989" w:type="dxa"/>
            <w:shd w:val="clear" w:color="auto" w:fill="E0EDD9"/>
          </w:tcPr>
          <w:p>
            <w:pPr>
              <w:pStyle w:val="TableParagraph"/>
              <w:ind w:right="-15"/>
              <w:rPr>
                <w:sz w:val="20"/>
              </w:rPr>
            </w:pPr>
            <w:r>
              <w:rPr>
                <w:spacing w:val="-5"/>
                <w:sz w:val="20"/>
              </w:rPr>
              <w:t>337</w:t>
            </w:r>
          </w:p>
        </w:tc>
      </w:tr>
      <w:tr>
        <w:trPr>
          <w:trHeight w:val="489" w:hRule="atLeast"/>
        </w:trPr>
        <w:tc>
          <w:tcPr>
            <w:tcW w:w="2492" w:type="dxa"/>
            <w:shd w:val="clear" w:color="auto" w:fill="E0EDD9"/>
          </w:tcPr>
          <w:p>
            <w:pPr>
              <w:pStyle w:val="TableParagraph"/>
              <w:spacing w:line="243" w:lineRule="exact"/>
              <w:ind w:left="4"/>
              <w:jc w:val="left"/>
              <w:rPr>
                <w:sz w:val="20"/>
              </w:rPr>
            </w:pPr>
            <w:r>
              <w:rPr>
                <w:sz w:val="20"/>
              </w:rPr>
              <w:t>Pacientes</w:t>
            </w:r>
            <w:r>
              <w:rPr>
                <w:spacing w:val="32"/>
                <w:sz w:val="20"/>
              </w:rPr>
              <w:t>  </w:t>
            </w:r>
            <w:r>
              <w:rPr>
                <w:sz w:val="20"/>
              </w:rPr>
              <w:t>remitidos</w:t>
            </w:r>
            <w:r>
              <w:rPr>
                <w:spacing w:val="34"/>
                <w:sz w:val="20"/>
              </w:rPr>
              <w:t>  </w:t>
            </w:r>
            <w:r>
              <w:rPr>
                <w:sz w:val="20"/>
              </w:rPr>
              <w:t>por</w:t>
            </w:r>
            <w:r>
              <w:rPr>
                <w:spacing w:val="35"/>
                <w:sz w:val="20"/>
              </w:rPr>
              <w:t>  </w:t>
            </w:r>
            <w:r>
              <w:rPr>
                <w:spacing w:val="-5"/>
                <w:sz w:val="20"/>
              </w:rPr>
              <w:t>la</w:t>
            </w:r>
          </w:p>
          <w:p>
            <w:pPr>
              <w:pStyle w:val="TableParagraph"/>
              <w:spacing w:line="225" w:lineRule="exact" w:before="0"/>
              <w:ind w:left="4"/>
              <w:jc w:val="left"/>
              <w:rPr>
                <w:sz w:val="20"/>
              </w:rPr>
            </w:pPr>
            <w:r>
              <w:rPr>
                <w:sz w:val="20"/>
              </w:rPr>
              <w:t>UAD</w:t>
            </w:r>
            <w:r>
              <w:rPr>
                <w:spacing w:val="-4"/>
                <w:sz w:val="20"/>
              </w:rPr>
              <w:t> </w:t>
            </w:r>
            <w:r>
              <w:rPr>
                <w:sz w:val="20"/>
              </w:rPr>
              <w:t>a</w:t>
            </w:r>
            <w:r>
              <w:rPr>
                <w:spacing w:val="-4"/>
                <w:sz w:val="20"/>
              </w:rPr>
              <w:t> </w:t>
            </w:r>
            <w:r>
              <w:rPr>
                <w:sz w:val="20"/>
              </w:rPr>
              <w:t>S.</w:t>
            </w:r>
            <w:r>
              <w:rPr>
                <w:spacing w:val="-3"/>
                <w:sz w:val="20"/>
              </w:rPr>
              <w:t> </w:t>
            </w:r>
            <w:r>
              <w:rPr>
                <w:spacing w:val="-2"/>
                <w:sz w:val="20"/>
              </w:rPr>
              <w:t>Mental</w:t>
            </w:r>
          </w:p>
        </w:tc>
        <w:tc>
          <w:tcPr>
            <w:tcW w:w="1229" w:type="dxa"/>
            <w:shd w:val="clear" w:color="auto" w:fill="E0EDD9"/>
          </w:tcPr>
          <w:p>
            <w:pPr>
              <w:pStyle w:val="TableParagraph"/>
              <w:ind w:right="-15"/>
              <w:rPr>
                <w:sz w:val="20"/>
              </w:rPr>
            </w:pPr>
            <w:r>
              <w:rPr>
                <w:spacing w:val="-10"/>
                <w:sz w:val="20"/>
              </w:rPr>
              <w:t>3</w:t>
            </w:r>
          </w:p>
        </w:tc>
        <w:tc>
          <w:tcPr>
            <w:tcW w:w="1126" w:type="dxa"/>
            <w:shd w:val="clear" w:color="auto" w:fill="E0EDD9"/>
          </w:tcPr>
          <w:p>
            <w:pPr>
              <w:pStyle w:val="TableParagraph"/>
              <w:ind w:right="-15"/>
              <w:rPr>
                <w:sz w:val="20"/>
              </w:rPr>
            </w:pPr>
            <w:r>
              <w:rPr>
                <w:spacing w:val="-5"/>
                <w:sz w:val="20"/>
              </w:rPr>
              <w:t>18</w:t>
            </w:r>
          </w:p>
        </w:tc>
        <w:tc>
          <w:tcPr>
            <w:tcW w:w="1215" w:type="dxa"/>
            <w:shd w:val="clear" w:color="auto" w:fill="E0EDD9"/>
          </w:tcPr>
          <w:p>
            <w:pPr>
              <w:pStyle w:val="TableParagraph"/>
              <w:ind w:right="-15"/>
              <w:rPr>
                <w:sz w:val="20"/>
              </w:rPr>
            </w:pPr>
            <w:r>
              <w:rPr>
                <w:spacing w:val="-10"/>
                <w:sz w:val="20"/>
              </w:rPr>
              <w:t>5</w:t>
            </w:r>
          </w:p>
        </w:tc>
        <w:tc>
          <w:tcPr>
            <w:tcW w:w="1200" w:type="dxa"/>
            <w:shd w:val="clear" w:color="auto" w:fill="E0EDD9"/>
          </w:tcPr>
          <w:p>
            <w:pPr>
              <w:pStyle w:val="TableParagraph"/>
              <w:ind w:right="-15"/>
              <w:rPr>
                <w:sz w:val="20"/>
              </w:rPr>
            </w:pPr>
            <w:r>
              <w:rPr>
                <w:spacing w:val="-10"/>
                <w:sz w:val="20"/>
              </w:rPr>
              <w:t>0</w:t>
            </w:r>
          </w:p>
        </w:tc>
        <w:tc>
          <w:tcPr>
            <w:tcW w:w="1006" w:type="dxa"/>
            <w:shd w:val="clear" w:color="auto" w:fill="E0EDD9"/>
          </w:tcPr>
          <w:p>
            <w:pPr>
              <w:pStyle w:val="TableParagraph"/>
              <w:ind w:right="-15"/>
              <w:rPr>
                <w:sz w:val="20"/>
              </w:rPr>
            </w:pPr>
            <w:r>
              <w:rPr>
                <w:spacing w:val="-10"/>
                <w:sz w:val="20"/>
              </w:rPr>
              <w:t>0</w:t>
            </w:r>
          </w:p>
        </w:tc>
        <w:tc>
          <w:tcPr>
            <w:tcW w:w="989" w:type="dxa"/>
            <w:shd w:val="clear" w:color="auto" w:fill="E0EDD9"/>
          </w:tcPr>
          <w:p>
            <w:pPr>
              <w:pStyle w:val="TableParagraph"/>
              <w:ind w:right="-15"/>
              <w:rPr>
                <w:sz w:val="20"/>
              </w:rPr>
            </w:pPr>
            <w:r>
              <w:rPr>
                <w:spacing w:val="-5"/>
                <w:sz w:val="20"/>
              </w:rPr>
              <w:t>26</w:t>
            </w:r>
          </w:p>
        </w:tc>
      </w:tr>
    </w:tbl>
    <w:p>
      <w:pPr>
        <w:pStyle w:val="TableParagraph"/>
        <w:spacing w:after="0"/>
        <w:rPr>
          <w:sz w:val="20"/>
        </w:rPr>
        <w:sectPr>
          <w:pgSz w:w="12240" w:h="15840"/>
          <w:pgMar w:header="0" w:footer="720" w:top="1420" w:bottom="920" w:left="1440" w:right="1080"/>
        </w:sectPr>
      </w:pPr>
    </w:p>
    <w:p>
      <w:pPr>
        <w:pStyle w:val="ListParagraph"/>
        <w:numPr>
          <w:ilvl w:val="0"/>
          <w:numId w:val="9"/>
        </w:numPr>
        <w:tabs>
          <w:tab w:pos="418" w:val="left" w:leader="none"/>
        </w:tabs>
        <w:spacing w:line="240" w:lineRule="auto" w:before="20" w:after="0"/>
        <w:ind w:left="418" w:right="0" w:hanging="418"/>
        <w:jc w:val="left"/>
        <w:rPr>
          <w:b/>
          <w:sz w:val="28"/>
        </w:rPr>
      </w:pPr>
      <w:bookmarkStart w:name="_bookmark59" w:id="60"/>
      <w:bookmarkEnd w:id="60"/>
      <w:r>
        <w:rPr/>
      </w:r>
      <w:r>
        <w:rPr>
          <w:b/>
          <w:color w:val="38761D"/>
          <w:sz w:val="28"/>
        </w:rPr>
        <w:t>URAD</w:t>
      </w:r>
      <w:r>
        <w:rPr>
          <w:b/>
          <w:color w:val="38761D"/>
          <w:spacing w:val="-3"/>
          <w:sz w:val="28"/>
        </w:rPr>
        <w:t> </w:t>
      </w:r>
      <w:r>
        <w:rPr>
          <w:b/>
          <w:color w:val="38761D"/>
          <w:sz w:val="28"/>
        </w:rPr>
        <w:t>LAS</w:t>
      </w:r>
      <w:r>
        <w:rPr>
          <w:b/>
          <w:color w:val="38761D"/>
          <w:spacing w:val="-3"/>
          <w:sz w:val="28"/>
        </w:rPr>
        <w:t> </w:t>
      </w:r>
      <w:r>
        <w:rPr>
          <w:b/>
          <w:color w:val="38761D"/>
          <w:spacing w:val="-2"/>
          <w:sz w:val="28"/>
        </w:rPr>
        <w:t>CRUCITAS</w:t>
      </w:r>
    </w:p>
    <w:p>
      <w:pPr>
        <w:pStyle w:val="BodyText"/>
        <w:spacing w:before="267"/>
        <w:ind w:right="360"/>
        <w:jc w:val="both"/>
      </w:pPr>
      <w:r>
        <w:rPr/>
        <w:t>Se trata de una Unidad de Tratamiento en régimen de internamiento donde se realiza la deshabituación e incorporación social de la persona adicta desde un enfoque biopsicosocial.</w:t>
      </w:r>
    </w:p>
    <w:p>
      <w:pPr>
        <w:pStyle w:val="BodyText"/>
        <w:spacing w:before="1"/>
      </w:pPr>
    </w:p>
    <w:p>
      <w:pPr>
        <w:pStyle w:val="BodyText"/>
        <w:ind w:right="356"/>
        <w:jc w:val="both"/>
      </w:pPr>
      <w:r>
        <w:rPr/>
        <w:t>A través de los programas de la URAD Las Crucitas se adquiere la motivación y herramientas necesarias para</w:t>
      </w:r>
      <w:r>
        <w:rPr>
          <w:spacing w:val="-7"/>
        </w:rPr>
        <w:t> </w:t>
      </w:r>
      <w:r>
        <w:rPr/>
        <w:t>enfrentarse</w:t>
      </w:r>
      <w:r>
        <w:rPr>
          <w:spacing w:val="-8"/>
        </w:rPr>
        <w:t> </w:t>
      </w:r>
      <w:r>
        <w:rPr/>
        <w:t>con</w:t>
      </w:r>
      <w:r>
        <w:rPr>
          <w:spacing w:val="-10"/>
        </w:rPr>
        <w:t> </w:t>
      </w:r>
      <w:r>
        <w:rPr/>
        <w:t>éxito</w:t>
      </w:r>
      <w:r>
        <w:rPr>
          <w:spacing w:val="-10"/>
        </w:rPr>
        <w:t> </w:t>
      </w:r>
      <w:r>
        <w:rPr/>
        <w:t>al</w:t>
      </w:r>
      <w:r>
        <w:rPr>
          <w:spacing w:val="-7"/>
        </w:rPr>
        <w:t> </w:t>
      </w:r>
      <w:r>
        <w:rPr/>
        <w:t>problema</w:t>
      </w:r>
      <w:r>
        <w:rPr>
          <w:spacing w:val="-9"/>
        </w:rPr>
        <w:t> </w:t>
      </w:r>
      <w:r>
        <w:rPr/>
        <w:t>de</w:t>
      </w:r>
      <w:r>
        <w:rPr>
          <w:spacing w:val="-6"/>
        </w:rPr>
        <w:t> </w:t>
      </w:r>
      <w:r>
        <w:rPr/>
        <w:t>adicción.</w:t>
      </w:r>
      <w:r>
        <w:rPr>
          <w:spacing w:val="-9"/>
        </w:rPr>
        <w:t> </w:t>
      </w:r>
      <w:r>
        <w:rPr/>
        <w:t>Se</w:t>
      </w:r>
      <w:r>
        <w:rPr>
          <w:spacing w:val="-9"/>
        </w:rPr>
        <w:t> </w:t>
      </w:r>
      <w:r>
        <w:rPr/>
        <w:t>trabaja</w:t>
      </w:r>
      <w:r>
        <w:rPr>
          <w:spacing w:val="-9"/>
        </w:rPr>
        <w:t> </w:t>
      </w:r>
      <w:r>
        <w:rPr/>
        <w:t>la</w:t>
      </w:r>
      <w:r>
        <w:rPr>
          <w:spacing w:val="-7"/>
        </w:rPr>
        <w:t> </w:t>
      </w:r>
      <w:r>
        <w:rPr/>
        <w:t>inserción</w:t>
      </w:r>
      <w:r>
        <w:rPr>
          <w:spacing w:val="-10"/>
        </w:rPr>
        <w:t> </w:t>
      </w:r>
      <w:r>
        <w:rPr/>
        <w:t>socio</w:t>
      </w:r>
      <w:r>
        <w:rPr>
          <w:spacing w:val="-8"/>
        </w:rPr>
        <w:t> </w:t>
      </w:r>
      <w:r>
        <w:rPr/>
        <w:t>laboral</w:t>
      </w:r>
      <w:r>
        <w:rPr>
          <w:spacing w:val="-7"/>
        </w:rPr>
        <w:t> </w:t>
      </w:r>
      <w:r>
        <w:rPr/>
        <w:t>como</w:t>
      </w:r>
      <w:r>
        <w:rPr>
          <w:spacing w:val="-8"/>
        </w:rPr>
        <w:t> </w:t>
      </w:r>
      <w:r>
        <w:rPr/>
        <w:t>punto</w:t>
      </w:r>
      <w:r>
        <w:rPr>
          <w:spacing w:val="-7"/>
        </w:rPr>
        <w:t> </w:t>
      </w:r>
      <w:r>
        <w:rPr/>
        <w:t>clave para</w:t>
      </w:r>
      <w:r>
        <w:rPr>
          <w:spacing w:val="-5"/>
        </w:rPr>
        <w:t> </w:t>
      </w:r>
      <w:r>
        <w:rPr/>
        <w:t>evitar</w:t>
      </w:r>
      <w:r>
        <w:rPr>
          <w:spacing w:val="-4"/>
        </w:rPr>
        <w:t> </w:t>
      </w:r>
      <w:r>
        <w:rPr/>
        <w:t>la</w:t>
      </w:r>
      <w:r>
        <w:rPr>
          <w:spacing w:val="-7"/>
        </w:rPr>
        <w:t> </w:t>
      </w:r>
      <w:r>
        <w:rPr/>
        <w:t>exclusión</w:t>
      </w:r>
      <w:r>
        <w:rPr>
          <w:spacing w:val="-7"/>
        </w:rPr>
        <w:t> </w:t>
      </w:r>
      <w:r>
        <w:rPr/>
        <w:t>social.</w:t>
      </w:r>
      <w:r>
        <w:rPr>
          <w:spacing w:val="-5"/>
        </w:rPr>
        <w:t> </w:t>
      </w:r>
      <w:r>
        <w:rPr/>
        <w:t>Para</w:t>
      </w:r>
      <w:r>
        <w:rPr>
          <w:spacing w:val="-7"/>
        </w:rPr>
        <w:t> </w:t>
      </w:r>
      <w:r>
        <w:rPr/>
        <w:t>acceder</w:t>
      </w:r>
      <w:r>
        <w:rPr>
          <w:spacing w:val="-4"/>
        </w:rPr>
        <w:t> </w:t>
      </w:r>
      <w:r>
        <w:rPr/>
        <w:t>a</w:t>
      </w:r>
      <w:r>
        <w:rPr>
          <w:spacing w:val="-6"/>
        </w:rPr>
        <w:t> </w:t>
      </w:r>
      <w:r>
        <w:rPr/>
        <w:t>este</w:t>
      </w:r>
      <w:r>
        <w:rPr>
          <w:spacing w:val="-6"/>
        </w:rPr>
        <w:t> </w:t>
      </w:r>
      <w:r>
        <w:rPr/>
        <w:t>servicio</w:t>
      </w:r>
      <w:r>
        <w:rPr>
          <w:spacing w:val="-6"/>
        </w:rPr>
        <w:t> </w:t>
      </w:r>
      <w:r>
        <w:rPr/>
        <w:t>es</w:t>
      </w:r>
      <w:r>
        <w:rPr>
          <w:spacing w:val="-4"/>
        </w:rPr>
        <w:t> </w:t>
      </w:r>
      <w:r>
        <w:rPr/>
        <w:t>necesario</w:t>
      </w:r>
      <w:r>
        <w:rPr>
          <w:spacing w:val="-5"/>
        </w:rPr>
        <w:t> </w:t>
      </w:r>
      <w:r>
        <w:rPr/>
        <w:t>haber</w:t>
      </w:r>
      <w:r>
        <w:rPr>
          <w:spacing w:val="-4"/>
        </w:rPr>
        <w:t> </w:t>
      </w:r>
      <w:r>
        <w:rPr/>
        <w:t>sido</w:t>
      </w:r>
      <w:r>
        <w:rPr>
          <w:spacing w:val="-5"/>
        </w:rPr>
        <w:t> </w:t>
      </w:r>
      <w:r>
        <w:rPr/>
        <w:t>derivado</w:t>
      </w:r>
      <w:r>
        <w:rPr>
          <w:spacing w:val="-5"/>
        </w:rPr>
        <w:t> </w:t>
      </w:r>
      <w:r>
        <w:rPr/>
        <w:t>por</w:t>
      </w:r>
      <w:r>
        <w:rPr>
          <w:spacing w:val="-7"/>
        </w:rPr>
        <w:t> </w:t>
      </w:r>
      <w:r>
        <w:rPr/>
        <w:t>cualquier UAD de esta Comunidad Autónoma. En Las Crucitas se admiten pacientes con PMM.</w:t>
      </w:r>
    </w:p>
    <w:p>
      <w:pPr>
        <w:pStyle w:val="BodyText"/>
        <w:spacing w:before="267"/>
        <w:ind w:right="360"/>
        <w:jc w:val="both"/>
      </w:pPr>
      <w:r>
        <w:rPr/>
        <w:t>Durante el 2024 se siguieron en la URAD las directrices provenientes de Sanidad y más específicamente de la Dirección General de Salud Pública.</w:t>
      </w:r>
    </w:p>
    <w:p>
      <w:pPr>
        <w:pStyle w:val="BodyText"/>
        <w:spacing w:before="1"/>
        <w:ind w:right="357"/>
        <w:jc w:val="both"/>
      </w:pPr>
      <w:r>
        <w:rPr/>
        <w:t>Se siguió aplicando el protocolo COVID instaurado en años anteriores, adaptándonos a los diferentes niveles de alerta sanitaria. Entre las medidas establecidas está:</w:t>
      </w:r>
    </w:p>
    <w:p>
      <w:pPr>
        <w:pStyle w:val="BodyText"/>
        <w:spacing w:before="1"/>
      </w:pPr>
    </w:p>
    <w:p>
      <w:pPr>
        <w:pStyle w:val="ListParagraph"/>
        <w:numPr>
          <w:ilvl w:val="0"/>
          <w:numId w:val="10"/>
        </w:numPr>
        <w:tabs>
          <w:tab w:pos="720" w:val="left" w:leader="none"/>
        </w:tabs>
        <w:spacing w:line="240" w:lineRule="auto" w:before="0" w:after="0"/>
        <w:ind w:left="720" w:right="0" w:hanging="360"/>
        <w:jc w:val="left"/>
        <w:rPr>
          <w:sz w:val="22"/>
        </w:rPr>
      </w:pPr>
      <w:r>
        <w:rPr>
          <w:sz w:val="22"/>
        </w:rPr>
        <w:t>Mantenimiento</w:t>
      </w:r>
      <w:r>
        <w:rPr>
          <w:spacing w:val="-3"/>
          <w:sz w:val="22"/>
        </w:rPr>
        <w:t> </w:t>
      </w:r>
      <w:r>
        <w:rPr>
          <w:sz w:val="22"/>
        </w:rPr>
        <w:t>de</w:t>
      </w:r>
      <w:r>
        <w:rPr>
          <w:spacing w:val="-6"/>
          <w:sz w:val="22"/>
        </w:rPr>
        <w:t> </w:t>
      </w:r>
      <w:r>
        <w:rPr>
          <w:sz w:val="22"/>
        </w:rPr>
        <w:t>las</w:t>
      </w:r>
      <w:r>
        <w:rPr>
          <w:spacing w:val="-5"/>
          <w:sz w:val="22"/>
        </w:rPr>
        <w:t> </w:t>
      </w:r>
      <w:r>
        <w:rPr>
          <w:sz w:val="22"/>
        </w:rPr>
        <w:t>medidas</w:t>
      </w:r>
      <w:r>
        <w:rPr>
          <w:spacing w:val="-4"/>
          <w:sz w:val="22"/>
        </w:rPr>
        <w:t> </w:t>
      </w:r>
      <w:r>
        <w:rPr>
          <w:sz w:val="22"/>
        </w:rPr>
        <w:t>de</w:t>
      </w:r>
      <w:r>
        <w:rPr>
          <w:spacing w:val="-3"/>
          <w:sz w:val="22"/>
        </w:rPr>
        <w:t> </w:t>
      </w:r>
      <w:r>
        <w:rPr>
          <w:sz w:val="22"/>
        </w:rPr>
        <w:t>información</w:t>
      </w:r>
      <w:r>
        <w:rPr>
          <w:spacing w:val="-7"/>
          <w:sz w:val="22"/>
        </w:rPr>
        <w:t> </w:t>
      </w:r>
      <w:r>
        <w:rPr>
          <w:sz w:val="22"/>
        </w:rPr>
        <w:t>y</w:t>
      </w:r>
      <w:r>
        <w:rPr>
          <w:spacing w:val="-3"/>
          <w:sz w:val="22"/>
        </w:rPr>
        <w:t> </w:t>
      </w:r>
      <w:r>
        <w:rPr>
          <w:spacing w:val="-2"/>
          <w:sz w:val="22"/>
        </w:rPr>
        <w:t>formación.</w:t>
      </w:r>
    </w:p>
    <w:p>
      <w:pPr>
        <w:pStyle w:val="ListParagraph"/>
        <w:numPr>
          <w:ilvl w:val="0"/>
          <w:numId w:val="10"/>
        </w:numPr>
        <w:tabs>
          <w:tab w:pos="720" w:val="left" w:leader="none"/>
        </w:tabs>
        <w:spacing w:line="240" w:lineRule="auto" w:before="0" w:after="0"/>
        <w:ind w:left="720" w:right="0" w:hanging="360"/>
        <w:jc w:val="left"/>
        <w:rPr>
          <w:sz w:val="22"/>
        </w:rPr>
      </w:pPr>
      <w:r>
        <w:rPr>
          <w:sz w:val="22"/>
        </w:rPr>
        <w:t>Se</w:t>
      </w:r>
      <w:r>
        <w:rPr>
          <w:spacing w:val="-5"/>
          <w:sz w:val="22"/>
        </w:rPr>
        <w:t> </w:t>
      </w:r>
      <w:r>
        <w:rPr>
          <w:sz w:val="22"/>
        </w:rPr>
        <w:t>ha</w:t>
      </w:r>
      <w:r>
        <w:rPr>
          <w:spacing w:val="-3"/>
          <w:sz w:val="22"/>
        </w:rPr>
        <w:t> </w:t>
      </w:r>
      <w:r>
        <w:rPr>
          <w:sz w:val="22"/>
        </w:rPr>
        <w:t>facilitado</w:t>
      </w:r>
      <w:r>
        <w:rPr>
          <w:spacing w:val="-3"/>
          <w:sz w:val="22"/>
        </w:rPr>
        <w:t> </w:t>
      </w:r>
      <w:r>
        <w:rPr>
          <w:sz w:val="22"/>
        </w:rPr>
        <w:t>y</w:t>
      </w:r>
      <w:r>
        <w:rPr>
          <w:spacing w:val="-3"/>
          <w:sz w:val="22"/>
        </w:rPr>
        <w:t> </w:t>
      </w:r>
      <w:r>
        <w:rPr>
          <w:sz w:val="22"/>
        </w:rPr>
        <w:t>animado</w:t>
      </w:r>
      <w:r>
        <w:rPr>
          <w:spacing w:val="-4"/>
          <w:sz w:val="22"/>
        </w:rPr>
        <w:t> </w:t>
      </w:r>
      <w:r>
        <w:rPr>
          <w:sz w:val="22"/>
        </w:rPr>
        <w:t>a</w:t>
      </w:r>
      <w:r>
        <w:rPr>
          <w:spacing w:val="-2"/>
          <w:sz w:val="22"/>
        </w:rPr>
        <w:t> </w:t>
      </w:r>
      <w:r>
        <w:rPr>
          <w:sz w:val="22"/>
        </w:rPr>
        <w:t>la</w:t>
      </w:r>
      <w:r>
        <w:rPr>
          <w:spacing w:val="-3"/>
          <w:sz w:val="22"/>
        </w:rPr>
        <w:t> </w:t>
      </w:r>
      <w:r>
        <w:rPr>
          <w:sz w:val="22"/>
        </w:rPr>
        <w:t>vacunación</w:t>
      </w:r>
      <w:r>
        <w:rPr>
          <w:spacing w:val="-4"/>
          <w:sz w:val="22"/>
        </w:rPr>
        <w:t> </w:t>
      </w:r>
      <w:r>
        <w:rPr>
          <w:sz w:val="22"/>
        </w:rPr>
        <w:t>de</w:t>
      </w:r>
      <w:r>
        <w:rPr>
          <w:spacing w:val="-2"/>
          <w:sz w:val="22"/>
        </w:rPr>
        <w:t> </w:t>
      </w:r>
      <w:r>
        <w:rPr>
          <w:sz w:val="22"/>
        </w:rPr>
        <w:t>todos</w:t>
      </w:r>
      <w:r>
        <w:rPr>
          <w:spacing w:val="-6"/>
          <w:sz w:val="22"/>
        </w:rPr>
        <w:t> </w:t>
      </w:r>
      <w:r>
        <w:rPr>
          <w:sz w:val="22"/>
        </w:rPr>
        <w:t>los</w:t>
      </w:r>
      <w:r>
        <w:rPr>
          <w:spacing w:val="-2"/>
          <w:sz w:val="22"/>
        </w:rPr>
        <w:t> paciente.</w:t>
      </w:r>
    </w:p>
    <w:p>
      <w:pPr>
        <w:pStyle w:val="ListParagraph"/>
        <w:numPr>
          <w:ilvl w:val="0"/>
          <w:numId w:val="10"/>
        </w:numPr>
        <w:tabs>
          <w:tab w:pos="720" w:val="left" w:leader="none"/>
        </w:tabs>
        <w:spacing w:line="240" w:lineRule="auto" w:before="1" w:after="0"/>
        <w:ind w:left="720" w:right="361" w:hanging="360"/>
        <w:jc w:val="left"/>
        <w:rPr>
          <w:sz w:val="22"/>
        </w:rPr>
      </w:pPr>
      <w:r>
        <w:rPr>
          <w:sz w:val="22"/>
        </w:rPr>
        <w:t>En</w:t>
      </w:r>
      <w:r>
        <w:rPr>
          <w:spacing w:val="34"/>
          <w:sz w:val="22"/>
        </w:rPr>
        <w:t> </w:t>
      </w:r>
      <w:r>
        <w:rPr>
          <w:sz w:val="22"/>
        </w:rPr>
        <w:t>casos</w:t>
      </w:r>
      <w:r>
        <w:rPr>
          <w:spacing w:val="34"/>
          <w:sz w:val="22"/>
        </w:rPr>
        <w:t> </w:t>
      </w:r>
      <w:r>
        <w:rPr>
          <w:sz w:val="22"/>
        </w:rPr>
        <w:t>de</w:t>
      </w:r>
      <w:r>
        <w:rPr>
          <w:spacing w:val="32"/>
          <w:sz w:val="22"/>
        </w:rPr>
        <w:t> </w:t>
      </w:r>
      <w:r>
        <w:rPr>
          <w:sz w:val="22"/>
        </w:rPr>
        <w:t>sospecha,</w:t>
      </w:r>
      <w:r>
        <w:rPr>
          <w:spacing w:val="34"/>
          <w:sz w:val="22"/>
        </w:rPr>
        <w:t> </w:t>
      </w:r>
      <w:r>
        <w:rPr>
          <w:sz w:val="22"/>
        </w:rPr>
        <w:t>se</w:t>
      </w:r>
      <w:r>
        <w:rPr>
          <w:spacing w:val="32"/>
          <w:sz w:val="22"/>
        </w:rPr>
        <w:t> </w:t>
      </w:r>
      <w:r>
        <w:rPr>
          <w:sz w:val="22"/>
        </w:rPr>
        <w:t>ha</w:t>
      </w:r>
      <w:r>
        <w:rPr>
          <w:spacing w:val="34"/>
          <w:sz w:val="22"/>
        </w:rPr>
        <w:t> </w:t>
      </w:r>
      <w:r>
        <w:rPr>
          <w:sz w:val="22"/>
        </w:rPr>
        <w:t>procedido</w:t>
      </w:r>
      <w:r>
        <w:rPr>
          <w:spacing w:val="33"/>
          <w:sz w:val="22"/>
        </w:rPr>
        <w:t> </w:t>
      </w:r>
      <w:r>
        <w:rPr>
          <w:sz w:val="22"/>
        </w:rPr>
        <w:t>en</w:t>
      </w:r>
      <w:r>
        <w:rPr>
          <w:spacing w:val="34"/>
          <w:sz w:val="22"/>
        </w:rPr>
        <w:t> </w:t>
      </w:r>
      <w:r>
        <w:rPr>
          <w:sz w:val="22"/>
        </w:rPr>
        <w:t>coordinación</w:t>
      </w:r>
      <w:r>
        <w:rPr>
          <w:spacing w:val="33"/>
          <w:sz w:val="22"/>
        </w:rPr>
        <w:t> </w:t>
      </w:r>
      <w:r>
        <w:rPr>
          <w:sz w:val="22"/>
        </w:rPr>
        <w:t>con</w:t>
      </w:r>
      <w:r>
        <w:rPr>
          <w:spacing w:val="33"/>
          <w:sz w:val="22"/>
        </w:rPr>
        <w:t> </w:t>
      </w:r>
      <w:r>
        <w:rPr>
          <w:sz w:val="22"/>
        </w:rPr>
        <w:t>los</w:t>
      </w:r>
      <w:r>
        <w:rPr>
          <w:spacing w:val="34"/>
          <w:sz w:val="22"/>
        </w:rPr>
        <w:t> </w:t>
      </w:r>
      <w:r>
        <w:rPr>
          <w:sz w:val="22"/>
        </w:rPr>
        <w:t>diferentes</w:t>
      </w:r>
      <w:r>
        <w:rPr>
          <w:spacing w:val="35"/>
          <w:sz w:val="22"/>
        </w:rPr>
        <w:t> </w:t>
      </w:r>
      <w:r>
        <w:rPr>
          <w:sz w:val="22"/>
        </w:rPr>
        <w:t>Centros</w:t>
      </w:r>
      <w:r>
        <w:rPr>
          <w:spacing w:val="34"/>
          <w:sz w:val="22"/>
        </w:rPr>
        <w:t> </w:t>
      </w:r>
      <w:r>
        <w:rPr>
          <w:sz w:val="22"/>
        </w:rPr>
        <w:t>de</w:t>
      </w:r>
      <w:r>
        <w:rPr>
          <w:spacing w:val="35"/>
          <w:sz w:val="22"/>
        </w:rPr>
        <w:t> </w:t>
      </w:r>
      <w:r>
        <w:rPr>
          <w:sz w:val="22"/>
        </w:rPr>
        <w:t>Salud siguiendo sus indicaciones.</w:t>
      </w:r>
    </w:p>
    <w:p>
      <w:pPr>
        <w:pStyle w:val="ListParagraph"/>
        <w:numPr>
          <w:ilvl w:val="1"/>
          <w:numId w:val="9"/>
        </w:numPr>
        <w:tabs>
          <w:tab w:pos="568" w:val="left" w:leader="none"/>
        </w:tabs>
        <w:spacing w:line="242" w:lineRule="auto" w:before="267" w:after="0"/>
        <w:ind w:left="0" w:right="354" w:firstLine="0"/>
        <w:jc w:val="left"/>
        <w:rPr>
          <w:rFonts w:ascii="Arial" w:hAnsi="Arial"/>
          <w:b/>
          <w:color w:val="38761D"/>
          <w:sz w:val="24"/>
        </w:rPr>
      </w:pPr>
      <w:bookmarkStart w:name="_bookmark60" w:id="61"/>
      <w:bookmarkEnd w:id="61"/>
      <w:r>
        <w:rPr/>
      </w:r>
      <w:r>
        <w:rPr>
          <w:rFonts w:ascii="Arial" w:hAnsi="Arial"/>
          <w:b/>
          <w:color w:val="38761D"/>
          <w:sz w:val="24"/>
        </w:rPr>
        <w:t>Programa</w:t>
      </w:r>
      <w:r>
        <w:rPr>
          <w:rFonts w:ascii="Arial" w:hAnsi="Arial"/>
          <w:b/>
          <w:color w:val="38761D"/>
          <w:spacing w:val="32"/>
          <w:sz w:val="24"/>
        </w:rPr>
        <w:t> </w:t>
      </w:r>
      <w:r>
        <w:rPr>
          <w:rFonts w:ascii="Arial" w:hAnsi="Arial"/>
          <w:b/>
          <w:color w:val="38761D"/>
          <w:sz w:val="24"/>
        </w:rPr>
        <w:t>de</w:t>
      </w:r>
      <w:r>
        <w:rPr>
          <w:rFonts w:ascii="Arial" w:hAnsi="Arial"/>
          <w:b/>
          <w:color w:val="38761D"/>
          <w:spacing w:val="32"/>
          <w:sz w:val="24"/>
        </w:rPr>
        <w:t> </w:t>
      </w:r>
      <w:r>
        <w:rPr>
          <w:rFonts w:ascii="Arial" w:hAnsi="Arial"/>
          <w:b/>
          <w:color w:val="38761D"/>
          <w:sz w:val="24"/>
        </w:rPr>
        <w:t>Unidad Residencial</w:t>
      </w:r>
      <w:r>
        <w:rPr>
          <w:rFonts w:ascii="Arial" w:hAnsi="Arial"/>
          <w:b/>
          <w:color w:val="38761D"/>
          <w:spacing w:val="32"/>
          <w:sz w:val="24"/>
        </w:rPr>
        <w:t> </w:t>
      </w:r>
      <w:r>
        <w:rPr>
          <w:rFonts w:ascii="Arial" w:hAnsi="Arial"/>
          <w:b/>
          <w:color w:val="38761D"/>
          <w:sz w:val="24"/>
        </w:rPr>
        <w:t>de</w:t>
      </w:r>
      <w:r>
        <w:rPr>
          <w:rFonts w:ascii="Arial" w:hAnsi="Arial"/>
          <w:b/>
          <w:color w:val="38761D"/>
          <w:spacing w:val="32"/>
          <w:sz w:val="24"/>
        </w:rPr>
        <w:t> </w:t>
      </w:r>
      <w:r>
        <w:rPr>
          <w:rFonts w:ascii="Arial" w:hAnsi="Arial"/>
          <w:b/>
          <w:color w:val="38761D"/>
          <w:sz w:val="24"/>
        </w:rPr>
        <w:t>Atención a</w:t>
      </w:r>
      <w:r>
        <w:rPr>
          <w:rFonts w:ascii="Arial" w:hAnsi="Arial"/>
          <w:b/>
          <w:color w:val="38761D"/>
          <w:spacing w:val="32"/>
          <w:sz w:val="24"/>
        </w:rPr>
        <w:t> </w:t>
      </w:r>
      <w:r>
        <w:rPr>
          <w:rFonts w:ascii="Arial" w:hAnsi="Arial"/>
          <w:b/>
          <w:color w:val="38761D"/>
          <w:sz w:val="24"/>
        </w:rPr>
        <w:t>las</w:t>
      </w:r>
      <w:r>
        <w:rPr>
          <w:rFonts w:ascii="Arial" w:hAnsi="Arial"/>
          <w:b/>
          <w:color w:val="38761D"/>
          <w:spacing w:val="32"/>
          <w:sz w:val="24"/>
        </w:rPr>
        <w:t> </w:t>
      </w:r>
      <w:r>
        <w:rPr>
          <w:rFonts w:ascii="Arial" w:hAnsi="Arial"/>
          <w:b/>
          <w:color w:val="38761D"/>
          <w:sz w:val="24"/>
        </w:rPr>
        <w:t>Drogodependencias </w:t>
      </w:r>
      <w:r>
        <w:rPr>
          <w:b/>
          <w:color w:val="38761D"/>
          <w:sz w:val="24"/>
        </w:rPr>
        <w:t>en </w:t>
      </w:r>
      <w:r>
        <w:rPr>
          <w:b/>
          <w:color w:val="38761D"/>
          <w:spacing w:val="-2"/>
          <w:sz w:val="24"/>
        </w:rPr>
        <w:t>datos.</w:t>
      </w:r>
    </w:p>
    <w:p>
      <w:pPr>
        <w:pStyle w:val="BodyText"/>
        <w:spacing w:before="21"/>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4261"/>
        <w:gridCol w:w="1006"/>
      </w:tblGrid>
      <w:tr>
        <w:trPr>
          <w:trHeight w:val="299" w:hRule="atLeast"/>
        </w:trPr>
        <w:tc>
          <w:tcPr>
            <w:tcW w:w="4261" w:type="dxa"/>
            <w:shd w:val="clear" w:color="auto" w:fill="E0EDD9"/>
          </w:tcPr>
          <w:p>
            <w:pPr>
              <w:pStyle w:val="TableParagraph"/>
              <w:spacing w:line="243" w:lineRule="exact" w:before="0"/>
              <w:ind w:left="4"/>
              <w:jc w:val="left"/>
              <w:rPr>
                <w:sz w:val="20"/>
              </w:rPr>
            </w:pPr>
            <w:r>
              <w:rPr>
                <w:sz w:val="20"/>
              </w:rPr>
              <w:t>TOTAL</w:t>
            </w:r>
            <w:r>
              <w:rPr>
                <w:spacing w:val="-9"/>
                <w:sz w:val="20"/>
              </w:rPr>
              <w:t> </w:t>
            </w:r>
            <w:r>
              <w:rPr>
                <w:sz w:val="20"/>
              </w:rPr>
              <w:t>DE</w:t>
            </w:r>
            <w:r>
              <w:rPr>
                <w:spacing w:val="-8"/>
                <w:sz w:val="20"/>
              </w:rPr>
              <w:t> </w:t>
            </w:r>
            <w:r>
              <w:rPr>
                <w:sz w:val="20"/>
              </w:rPr>
              <w:t>PACIENTES</w:t>
            </w:r>
            <w:r>
              <w:rPr>
                <w:spacing w:val="-9"/>
                <w:sz w:val="20"/>
              </w:rPr>
              <w:t> </w:t>
            </w:r>
            <w:r>
              <w:rPr>
                <w:spacing w:val="-2"/>
                <w:sz w:val="20"/>
              </w:rPr>
              <w:t>ATENDIDOS</w:t>
            </w:r>
          </w:p>
        </w:tc>
        <w:tc>
          <w:tcPr>
            <w:tcW w:w="1006" w:type="dxa"/>
            <w:shd w:val="clear" w:color="auto" w:fill="E0EDD9"/>
          </w:tcPr>
          <w:p>
            <w:pPr>
              <w:pStyle w:val="TableParagraph"/>
              <w:spacing w:line="243" w:lineRule="exact" w:before="0"/>
              <w:ind w:right="-15"/>
              <w:rPr>
                <w:sz w:val="20"/>
              </w:rPr>
            </w:pPr>
            <w:r>
              <w:rPr>
                <w:spacing w:val="-5"/>
                <w:sz w:val="20"/>
              </w:rPr>
              <w:t>86</w:t>
            </w:r>
          </w:p>
        </w:tc>
      </w:tr>
      <w:tr>
        <w:trPr>
          <w:trHeight w:val="299" w:hRule="atLeast"/>
        </w:trPr>
        <w:tc>
          <w:tcPr>
            <w:tcW w:w="4261" w:type="dxa"/>
            <w:shd w:val="clear" w:color="auto" w:fill="E0EDD9"/>
          </w:tcPr>
          <w:p>
            <w:pPr>
              <w:pStyle w:val="TableParagraph"/>
              <w:ind w:left="4"/>
              <w:jc w:val="left"/>
              <w:rPr>
                <w:sz w:val="20"/>
              </w:rPr>
            </w:pPr>
            <w:r>
              <w:rPr>
                <w:spacing w:val="-2"/>
                <w:sz w:val="20"/>
              </w:rPr>
              <w:t>INGRESOS</w:t>
            </w:r>
          </w:p>
        </w:tc>
        <w:tc>
          <w:tcPr>
            <w:tcW w:w="1006" w:type="dxa"/>
            <w:shd w:val="clear" w:color="auto" w:fill="E0EDD9"/>
          </w:tcPr>
          <w:p>
            <w:pPr>
              <w:pStyle w:val="TableParagraph"/>
              <w:ind w:right="-15"/>
              <w:rPr>
                <w:sz w:val="20"/>
              </w:rPr>
            </w:pPr>
            <w:r>
              <w:rPr>
                <w:spacing w:val="-5"/>
                <w:sz w:val="20"/>
              </w:rPr>
              <w:t>86</w:t>
            </w:r>
          </w:p>
        </w:tc>
      </w:tr>
      <w:tr>
        <w:trPr>
          <w:trHeight w:val="299" w:hRule="atLeast"/>
        </w:trPr>
        <w:tc>
          <w:tcPr>
            <w:tcW w:w="4261" w:type="dxa"/>
            <w:shd w:val="clear" w:color="auto" w:fill="E0EDD9"/>
          </w:tcPr>
          <w:p>
            <w:pPr>
              <w:pStyle w:val="TableParagraph"/>
              <w:ind w:left="4"/>
              <w:jc w:val="left"/>
              <w:rPr>
                <w:sz w:val="20"/>
              </w:rPr>
            </w:pPr>
            <w:r>
              <w:rPr>
                <w:sz w:val="20"/>
              </w:rPr>
              <w:t>ALTAS</w:t>
            </w:r>
            <w:r>
              <w:rPr>
                <w:spacing w:val="-8"/>
                <w:sz w:val="20"/>
              </w:rPr>
              <w:t> </w:t>
            </w:r>
            <w:r>
              <w:rPr>
                <w:spacing w:val="-2"/>
                <w:sz w:val="20"/>
              </w:rPr>
              <w:t>TERAPÉUTICAS</w:t>
            </w:r>
          </w:p>
        </w:tc>
        <w:tc>
          <w:tcPr>
            <w:tcW w:w="1006" w:type="dxa"/>
            <w:shd w:val="clear" w:color="auto" w:fill="E0EDD9"/>
          </w:tcPr>
          <w:p>
            <w:pPr>
              <w:pStyle w:val="TableParagraph"/>
              <w:ind w:right="-15"/>
              <w:rPr>
                <w:sz w:val="20"/>
              </w:rPr>
            </w:pPr>
            <w:r>
              <w:rPr>
                <w:spacing w:val="-5"/>
                <w:sz w:val="20"/>
              </w:rPr>
              <w:t>35</w:t>
            </w:r>
          </w:p>
        </w:tc>
      </w:tr>
      <w:tr>
        <w:trPr>
          <w:trHeight w:val="300" w:hRule="atLeast"/>
        </w:trPr>
        <w:tc>
          <w:tcPr>
            <w:tcW w:w="4261" w:type="dxa"/>
            <w:shd w:val="clear" w:color="auto" w:fill="E0EDD9"/>
          </w:tcPr>
          <w:p>
            <w:pPr>
              <w:pStyle w:val="TableParagraph"/>
              <w:ind w:left="4"/>
              <w:jc w:val="left"/>
              <w:rPr>
                <w:sz w:val="20"/>
              </w:rPr>
            </w:pPr>
            <w:r>
              <w:rPr>
                <w:sz w:val="20"/>
              </w:rPr>
              <w:t>ALTAS</w:t>
            </w:r>
            <w:r>
              <w:rPr>
                <w:spacing w:val="-8"/>
                <w:sz w:val="20"/>
              </w:rPr>
              <w:t> </w:t>
            </w:r>
            <w:r>
              <w:rPr>
                <w:spacing w:val="-2"/>
                <w:sz w:val="20"/>
              </w:rPr>
              <w:t>VOLUNTARIAS</w:t>
            </w:r>
          </w:p>
        </w:tc>
        <w:tc>
          <w:tcPr>
            <w:tcW w:w="1006" w:type="dxa"/>
            <w:shd w:val="clear" w:color="auto" w:fill="E0EDD9"/>
          </w:tcPr>
          <w:p>
            <w:pPr>
              <w:pStyle w:val="TableParagraph"/>
              <w:ind w:right="-15"/>
              <w:rPr>
                <w:sz w:val="20"/>
              </w:rPr>
            </w:pPr>
            <w:r>
              <w:rPr>
                <w:spacing w:val="-5"/>
                <w:sz w:val="20"/>
              </w:rPr>
              <w:t>17</w:t>
            </w:r>
          </w:p>
        </w:tc>
      </w:tr>
      <w:tr>
        <w:trPr>
          <w:trHeight w:val="299" w:hRule="atLeast"/>
        </w:trPr>
        <w:tc>
          <w:tcPr>
            <w:tcW w:w="4261" w:type="dxa"/>
            <w:shd w:val="clear" w:color="auto" w:fill="E0EDD9"/>
          </w:tcPr>
          <w:p>
            <w:pPr>
              <w:pStyle w:val="TableParagraph"/>
              <w:ind w:left="4"/>
              <w:jc w:val="left"/>
              <w:rPr>
                <w:sz w:val="20"/>
              </w:rPr>
            </w:pPr>
            <w:r>
              <w:rPr>
                <w:spacing w:val="-2"/>
                <w:sz w:val="20"/>
              </w:rPr>
              <w:t>EXPULSIONES</w:t>
            </w:r>
          </w:p>
        </w:tc>
        <w:tc>
          <w:tcPr>
            <w:tcW w:w="1006" w:type="dxa"/>
            <w:shd w:val="clear" w:color="auto" w:fill="E0EDD9"/>
          </w:tcPr>
          <w:p>
            <w:pPr>
              <w:pStyle w:val="TableParagraph"/>
              <w:ind w:right="-15"/>
              <w:rPr>
                <w:sz w:val="20"/>
              </w:rPr>
            </w:pPr>
            <w:r>
              <w:rPr>
                <w:spacing w:val="-5"/>
                <w:sz w:val="20"/>
              </w:rPr>
              <w:t>13</w:t>
            </w:r>
          </w:p>
        </w:tc>
      </w:tr>
      <w:tr>
        <w:trPr>
          <w:trHeight w:val="301" w:hRule="atLeast"/>
        </w:trPr>
        <w:tc>
          <w:tcPr>
            <w:tcW w:w="4261" w:type="dxa"/>
            <w:shd w:val="clear" w:color="auto" w:fill="E0EDD9"/>
          </w:tcPr>
          <w:p>
            <w:pPr>
              <w:pStyle w:val="TableParagraph"/>
              <w:ind w:left="4"/>
              <w:jc w:val="left"/>
              <w:rPr>
                <w:sz w:val="20"/>
              </w:rPr>
            </w:pPr>
            <w:r>
              <w:rPr>
                <w:sz w:val="20"/>
              </w:rPr>
              <w:t>DERIVACIONES</w:t>
            </w:r>
            <w:r>
              <w:rPr>
                <w:spacing w:val="-8"/>
                <w:sz w:val="20"/>
              </w:rPr>
              <w:t> </w:t>
            </w:r>
            <w:r>
              <w:rPr>
                <w:sz w:val="20"/>
              </w:rPr>
              <w:t>A</w:t>
            </w:r>
            <w:r>
              <w:rPr>
                <w:spacing w:val="-7"/>
                <w:sz w:val="20"/>
              </w:rPr>
              <w:t> </w:t>
            </w:r>
            <w:r>
              <w:rPr>
                <w:sz w:val="20"/>
              </w:rPr>
              <w:t>LA</w:t>
            </w:r>
            <w:r>
              <w:rPr>
                <w:spacing w:val="-5"/>
                <w:sz w:val="20"/>
              </w:rPr>
              <w:t> UAD</w:t>
            </w:r>
          </w:p>
        </w:tc>
        <w:tc>
          <w:tcPr>
            <w:tcW w:w="1006" w:type="dxa"/>
            <w:shd w:val="clear" w:color="auto" w:fill="E0EDD9"/>
          </w:tcPr>
          <w:p>
            <w:pPr>
              <w:pStyle w:val="TableParagraph"/>
              <w:ind w:right="-15"/>
              <w:rPr>
                <w:sz w:val="20"/>
              </w:rPr>
            </w:pPr>
            <w:r>
              <w:rPr>
                <w:spacing w:val="-10"/>
                <w:sz w:val="20"/>
              </w:rPr>
              <w:t>5</w:t>
            </w:r>
          </w:p>
        </w:tc>
      </w:tr>
      <w:tr>
        <w:trPr>
          <w:trHeight w:val="299" w:hRule="atLeast"/>
        </w:trPr>
        <w:tc>
          <w:tcPr>
            <w:tcW w:w="4261" w:type="dxa"/>
            <w:shd w:val="clear" w:color="auto" w:fill="E0EDD9"/>
          </w:tcPr>
          <w:p>
            <w:pPr>
              <w:pStyle w:val="TableParagraph"/>
              <w:spacing w:line="243" w:lineRule="exact" w:before="0"/>
              <w:ind w:left="4"/>
              <w:jc w:val="left"/>
              <w:rPr>
                <w:sz w:val="20"/>
              </w:rPr>
            </w:pPr>
            <w:r>
              <w:rPr>
                <w:spacing w:val="-2"/>
                <w:sz w:val="20"/>
              </w:rPr>
              <w:t>FALLECIMIENTOS</w:t>
            </w:r>
          </w:p>
        </w:tc>
        <w:tc>
          <w:tcPr>
            <w:tcW w:w="1006" w:type="dxa"/>
            <w:shd w:val="clear" w:color="auto" w:fill="E0EDD9"/>
          </w:tcPr>
          <w:p>
            <w:pPr>
              <w:pStyle w:val="TableParagraph"/>
              <w:spacing w:line="243" w:lineRule="exact" w:before="0"/>
              <w:ind w:right="-15"/>
              <w:rPr>
                <w:sz w:val="20"/>
              </w:rPr>
            </w:pPr>
            <w:r>
              <w:rPr>
                <w:spacing w:val="-10"/>
                <w:sz w:val="20"/>
              </w:rPr>
              <w:t>0</w:t>
            </w:r>
          </w:p>
        </w:tc>
      </w:tr>
      <w:tr>
        <w:trPr>
          <w:trHeight w:val="299" w:hRule="atLeast"/>
        </w:trPr>
        <w:tc>
          <w:tcPr>
            <w:tcW w:w="4261" w:type="dxa"/>
            <w:shd w:val="clear" w:color="auto" w:fill="E0EDD9"/>
          </w:tcPr>
          <w:p>
            <w:pPr>
              <w:pStyle w:val="TableParagraph"/>
              <w:ind w:left="4"/>
              <w:jc w:val="left"/>
              <w:rPr>
                <w:sz w:val="20"/>
              </w:rPr>
            </w:pPr>
            <w:r>
              <w:rPr>
                <w:sz w:val="20"/>
              </w:rPr>
              <w:t>A</w:t>
            </w:r>
            <w:r>
              <w:rPr>
                <w:spacing w:val="-7"/>
                <w:sz w:val="20"/>
              </w:rPr>
              <w:t> </w:t>
            </w:r>
            <w:r>
              <w:rPr>
                <w:sz w:val="20"/>
              </w:rPr>
              <w:t>31/12/2024</w:t>
            </w:r>
            <w:r>
              <w:rPr>
                <w:spacing w:val="-7"/>
                <w:sz w:val="20"/>
              </w:rPr>
              <w:t> </w:t>
            </w:r>
            <w:r>
              <w:rPr>
                <w:sz w:val="20"/>
              </w:rPr>
              <w:t>PERMANECEN</w:t>
            </w:r>
            <w:r>
              <w:rPr>
                <w:spacing w:val="-6"/>
                <w:sz w:val="20"/>
              </w:rPr>
              <w:t> </w:t>
            </w:r>
            <w:r>
              <w:rPr>
                <w:sz w:val="20"/>
              </w:rPr>
              <w:t>EN</w:t>
            </w:r>
            <w:r>
              <w:rPr>
                <w:spacing w:val="-5"/>
                <w:sz w:val="20"/>
              </w:rPr>
              <w:t> </w:t>
            </w:r>
            <w:r>
              <w:rPr>
                <w:sz w:val="20"/>
              </w:rPr>
              <w:t>LA</w:t>
            </w:r>
            <w:r>
              <w:rPr>
                <w:spacing w:val="-7"/>
                <w:sz w:val="20"/>
              </w:rPr>
              <w:t> </w:t>
            </w:r>
            <w:r>
              <w:rPr>
                <w:spacing w:val="-4"/>
                <w:sz w:val="20"/>
              </w:rPr>
              <w:t>URAD</w:t>
            </w:r>
          </w:p>
        </w:tc>
        <w:tc>
          <w:tcPr>
            <w:tcW w:w="1006" w:type="dxa"/>
            <w:shd w:val="clear" w:color="auto" w:fill="E0EDD9"/>
          </w:tcPr>
          <w:p>
            <w:pPr>
              <w:pStyle w:val="TableParagraph"/>
              <w:ind w:right="-15"/>
              <w:rPr>
                <w:sz w:val="20"/>
              </w:rPr>
            </w:pPr>
            <w:r>
              <w:rPr>
                <w:spacing w:val="-5"/>
                <w:sz w:val="20"/>
              </w:rPr>
              <w:t>16</w:t>
            </w:r>
          </w:p>
        </w:tc>
      </w:tr>
    </w:tbl>
    <w:p>
      <w:pPr>
        <w:spacing w:before="272"/>
        <w:ind w:left="0" w:right="0" w:firstLine="0"/>
        <w:jc w:val="both"/>
        <w:rPr>
          <w:b/>
          <w:sz w:val="22"/>
        </w:rPr>
      </w:pPr>
      <w:r>
        <w:rPr>
          <w:b/>
          <w:sz w:val="22"/>
        </w:rPr>
        <w:t>Del</w:t>
      </w:r>
      <w:r>
        <w:rPr>
          <w:b/>
          <w:spacing w:val="-4"/>
          <w:sz w:val="22"/>
        </w:rPr>
        <w:t> </w:t>
      </w:r>
      <w:r>
        <w:rPr>
          <w:b/>
          <w:sz w:val="22"/>
        </w:rPr>
        <w:t>total</w:t>
      </w:r>
      <w:r>
        <w:rPr>
          <w:b/>
          <w:spacing w:val="-3"/>
          <w:sz w:val="22"/>
        </w:rPr>
        <w:t> </w:t>
      </w:r>
      <w:r>
        <w:rPr>
          <w:b/>
          <w:sz w:val="22"/>
        </w:rPr>
        <w:t>de</w:t>
      </w:r>
      <w:r>
        <w:rPr>
          <w:b/>
          <w:spacing w:val="-6"/>
          <w:sz w:val="22"/>
        </w:rPr>
        <w:t> </w:t>
      </w:r>
      <w:r>
        <w:rPr>
          <w:b/>
          <w:sz w:val="22"/>
        </w:rPr>
        <w:t>pacientes</w:t>
      </w:r>
      <w:r>
        <w:rPr>
          <w:b/>
          <w:spacing w:val="-6"/>
          <w:sz w:val="22"/>
        </w:rPr>
        <w:t> </w:t>
      </w:r>
      <w:r>
        <w:rPr>
          <w:b/>
          <w:sz w:val="22"/>
        </w:rPr>
        <w:t>atendidos</w:t>
      </w:r>
      <w:r>
        <w:rPr>
          <w:b/>
          <w:spacing w:val="-3"/>
          <w:sz w:val="22"/>
        </w:rPr>
        <w:t> </w:t>
      </w:r>
      <w:r>
        <w:rPr>
          <w:b/>
          <w:sz w:val="22"/>
        </w:rPr>
        <w:t>por</w:t>
      </w:r>
      <w:r>
        <w:rPr>
          <w:b/>
          <w:spacing w:val="-3"/>
          <w:sz w:val="22"/>
        </w:rPr>
        <w:t> </w:t>
      </w:r>
      <w:r>
        <w:rPr>
          <w:b/>
          <w:spacing w:val="-4"/>
          <w:sz w:val="22"/>
        </w:rPr>
        <w:t>sexo</w:t>
      </w:r>
    </w:p>
    <w:p>
      <w:pPr>
        <w:pStyle w:val="BodyText"/>
        <w:spacing w:before="9"/>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4253"/>
        <w:gridCol w:w="1102"/>
      </w:tblGrid>
      <w:tr>
        <w:trPr>
          <w:trHeight w:val="299" w:hRule="atLeast"/>
        </w:trPr>
        <w:tc>
          <w:tcPr>
            <w:tcW w:w="4253" w:type="dxa"/>
            <w:shd w:val="clear" w:color="auto" w:fill="E0EDD9"/>
          </w:tcPr>
          <w:p>
            <w:pPr>
              <w:pStyle w:val="TableParagraph"/>
              <w:ind w:left="4"/>
              <w:jc w:val="left"/>
              <w:rPr>
                <w:sz w:val="20"/>
              </w:rPr>
            </w:pPr>
            <w:r>
              <w:rPr>
                <w:spacing w:val="-2"/>
                <w:sz w:val="20"/>
              </w:rPr>
              <w:t>HOMBRES</w:t>
            </w:r>
          </w:p>
        </w:tc>
        <w:tc>
          <w:tcPr>
            <w:tcW w:w="1102" w:type="dxa"/>
            <w:shd w:val="clear" w:color="auto" w:fill="E0EDD9"/>
          </w:tcPr>
          <w:p>
            <w:pPr>
              <w:pStyle w:val="TableParagraph"/>
              <w:ind w:right="-15"/>
              <w:rPr>
                <w:sz w:val="20"/>
              </w:rPr>
            </w:pPr>
            <w:r>
              <w:rPr>
                <w:spacing w:val="-5"/>
                <w:sz w:val="20"/>
              </w:rPr>
              <w:t>64</w:t>
            </w:r>
          </w:p>
        </w:tc>
      </w:tr>
      <w:tr>
        <w:trPr>
          <w:trHeight w:val="302" w:hRule="atLeast"/>
        </w:trPr>
        <w:tc>
          <w:tcPr>
            <w:tcW w:w="4253" w:type="dxa"/>
            <w:shd w:val="clear" w:color="auto" w:fill="E0EDD9"/>
          </w:tcPr>
          <w:p>
            <w:pPr>
              <w:pStyle w:val="TableParagraph"/>
              <w:ind w:left="4"/>
              <w:jc w:val="left"/>
              <w:rPr>
                <w:sz w:val="20"/>
              </w:rPr>
            </w:pPr>
            <w:r>
              <w:rPr>
                <w:spacing w:val="-2"/>
                <w:sz w:val="20"/>
              </w:rPr>
              <w:t>MUJERES</w:t>
            </w:r>
          </w:p>
        </w:tc>
        <w:tc>
          <w:tcPr>
            <w:tcW w:w="1102" w:type="dxa"/>
            <w:shd w:val="clear" w:color="auto" w:fill="E0EDD9"/>
          </w:tcPr>
          <w:p>
            <w:pPr>
              <w:pStyle w:val="TableParagraph"/>
              <w:ind w:right="-15"/>
              <w:rPr>
                <w:sz w:val="20"/>
              </w:rPr>
            </w:pPr>
            <w:r>
              <w:rPr>
                <w:spacing w:val="-5"/>
                <w:sz w:val="20"/>
              </w:rPr>
              <w:t>22</w:t>
            </w:r>
          </w:p>
        </w:tc>
      </w:tr>
      <w:tr>
        <w:trPr>
          <w:trHeight w:val="299" w:hRule="atLeast"/>
        </w:trPr>
        <w:tc>
          <w:tcPr>
            <w:tcW w:w="4253" w:type="dxa"/>
            <w:shd w:val="clear" w:color="auto" w:fill="E0EDD9"/>
          </w:tcPr>
          <w:p>
            <w:pPr>
              <w:pStyle w:val="TableParagraph"/>
              <w:spacing w:line="243" w:lineRule="exact" w:before="0"/>
              <w:ind w:left="4"/>
              <w:jc w:val="left"/>
              <w:rPr>
                <w:sz w:val="20"/>
              </w:rPr>
            </w:pPr>
            <w:r>
              <w:rPr>
                <w:spacing w:val="-4"/>
                <w:sz w:val="20"/>
              </w:rPr>
              <w:t>TOTAL</w:t>
            </w:r>
          </w:p>
        </w:tc>
        <w:tc>
          <w:tcPr>
            <w:tcW w:w="1102" w:type="dxa"/>
            <w:shd w:val="clear" w:color="auto" w:fill="E0EDD9"/>
          </w:tcPr>
          <w:p>
            <w:pPr>
              <w:pStyle w:val="TableParagraph"/>
              <w:spacing w:line="243" w:lineRule="exact" w:before="0"/>
              <w:ind w:right="-15"/>
              <w:rPr>
                <w:sz w:val="20"/>
              </w:rPr>
            </w:pPr>
            <w:r>
              <w:rPr>
                <w:spacing w:val="-5"/>
                <w:sz w:val="20"/>
              </w:rPr>
              <w:t>86</w:t>
            </w:r>
          </w:p>
        </w:tc>
      </w:tr>
    </w:tbl>
    <w:p>
      <w:pPr>
        <w:spacing w:before="252"/>
        <w:ind w:left="0" w:right="0" w:firstLine="0"/>
        <w:jc w:val="both"/>
        <w:rPr>
          <w:b/>
          <w:sz w:val="22"/>
        </w:rPr>
      </w:pPr>
      <w:r>
        <w:rPr>
          <w:b/>
          <w:sz w:val="22"/>
        </w:rPr>
        <w:t>Según</w:t>
      </w:r>
      <w:r>
        <w:rPr>
          <w:b/>
          <w:spacing w:val="-6"/>
          <w:sz w:val="22"/>
        </w:rPr>
        <w:t> </w:t>
      </w:r>
      <w:r>
        <w:rPr>
          <w:b/>
          <w:sz w:val="22"/>
        </w:rPr>
        <w:t>la</w:t>
      </w:r>
      <w:r>
        <w:rPr>
          <w:b/>
          <w:spacing w:val="-4"/>
          <w:sz w:val="22"/>
        </w:rPr>
        <w:t> </w:t>
      </w:r>
      <w:r>
        <w:rPr>
          <w:b/>
          <w:sz w:val="22"/>
        </w:rPr>
        <w:t>adicción</w:t>
      </w:r>
      <w:r>
        <w:rPr>
          <w:b/>
          <w:spacing w:val="-4"/>
          <w:sz w:val="22"/>
        </w:rPr>
        <w:t> </w:t>
      </w:r>
      <w:r>
        <w:rPr>
          <w:b/>
          <w:sz w:val="22"/>
        </w:rPr>
        <w:t>que</w:t>
      </w:r>
      <w:r>
        <w:rPr>
          <w:b/>
          <w:spacing w:val="-4"/>
          <w:sz w:val="22"/>
        </w:rPr>
        <w:t> </w:t>
      </w:r>
      <w:r>
        <w:rPr>
          <w:b/>
          <w:sz w:val="22"/>
        </w:rPr>
        <w:t>motiva</w:t>
      </w:r>
      <w:r>
        <w:rPr>
          <w:b/>
          <w:spacing w:val="-3"/>
          <w:sz w:val="22"/>
        </w:rPr>
        <w:t> </w:t>
      </w:r>
      <w:r>
        <w:rPr>
          <w:b/>
          <w:sz w:val="22"/>
        </w:rPr>
        <w:t>el</w:t>
      </w:r>
      <w:r>
        <w:rPr>
          <w:b/>
          <w:spacing w:val="-5"/>
          <w:sz w:val="22"/>
        </w:rPr>
        <w:t> </w:t>
      </w:r>
      <w:r>
        <w:rPr>
          <w:b/>
          <w:sz w:val="22"/>
        </w:rPr>
        <w:t>ingreso</w:t>
      </w:r>
      <w:r>
        <w:rPr>
          <w:b/>
          <w:spacing w:val="-4"/>
          <w:sz w:val="22"/>
        </w:rPr>
        <w:t> </w:t>
      </w:r>
      <w:r>
        <w:rPr>
          <w:b/>
          <w:sz w:val="22"/>
        </w:rPr>
        <w:t>en</w:t>
      </w:r>
      <w:r>
        <w:rPr>
          <w:b/>
          <w:spacing w:val="-4"/>
          <w:sz w:val="22"/>
        </w:rPr>
        <w:t> </w:t>
      </w:r>
      <w:r>
        <w:rPr>
          <w:b/>
          <w:sz w:val="22"/>
        </w:rPr>
        <w:t>la</w:t>
      </w:r>
      <w:r>
        <w:rPr>
          <w:b/>
          <w:spacing w:val="-3"/>
          <w:sz w:val="22"/>
        </w:rPr>
        <w:t> </w:t>
      </w:r>
      <w:r>
        <w:rPr>
          <w:b/>
          <w:sz w:val="22"/>
        </w:rPr>
        <w:t>URAD</w:t>
      </w:r>
      <w:r>
        <w:rPr>
          <w:b/>
          <w:spacing w:val="-6"/>
          <w:sz w:val="22"/>
        </w:rPr>
        <w:t> </w:t>
      </w:r>
      <w:r>
        <w:rPr>
          <w:b/>
          <w:sz w:val="22"/>
        </w:rPr>
        <w:t>estos</w:t>
      </w:r>
      <w:r>
        <w:rPr>
          <w:b/>
          <w:spacing w:val="-3"/>
          <w:sz w:val="22"/>
        </w:rPr>
        <w:t> </w:t>
      </w:r>
      <w:r>
        <w:rPr>
          <w:b/>
          <w:sz w:val="22"/>
        </w:rPr>
        <w:t>serían</w:t>
      </w:r>
      <w:r>
        <w:rPr>
          <w:b/>
          <w:spacing w:val="-6"/>
          <w:sz w:val="22"/>
        </w:rPr>
        <w:t> </w:t>
      </w:r>
      <w:r>
        <w:rPr>
          <w:b/>
          <w:sz w:val="22"/>
        </w:rPr>
        <w:t>los</w:t>
      </w:r>
      <w:r>
        <w:rPr>
          <w:b/>
          <w:spacing w:val="-2"/>
          <w:sz w:val="22"/>
        </w:rPr>
        <w:t> resultados</w:t>
      </w:r>
    </w:p>
    <w:p>
      <w:pPr>
        <w:pStyle w:val="BodyText"/>
        <w:spacing w:before="26"/>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552"/>
        <w:gridCol w:w="2278"/>
      </w:tblGrid>
      <w:tr>
        <w:trPr>
          <w:trHeight w:val="299" w:hRule="atLeast"/>
        </w:trPr>
        <w:tc>
          <w:tcPr>
            <w:tcW w:w="2552" w:type="dxa"/>
            <w:shd w:val="clear" w:color="auto" w:fill="C5DFB3"/>
          </w:tcPr>
          <w:p>
            <w:pPr>
              <w:pStyle w:val="TableParagraph"/>
              <w:ind w:left="4"/>
              <w:jc w:val="left"/>
              <w:rPr>
                <w:b/>
                <w:sz w:val="20"/>
              </w:rPr>
            </w:pPr>
            <w:r>
              <w:rPr>
                <w:b/>
                <w:color w:val="385421"/>
                <w:spacing w:val="-2"/>
                <w:sz w:val="20"/>
              </w:rPr>
              <w:t>SUSTANCIA</w:t>
            </w:r>
          </w:p>
        </w:tc>
        <w:tc>
          <w:tcPr>
            <w:tcW w:w="2278" w:type="dxa"/>
            <w:shd w:val="clear" w:color="auto" w:fill="C5DFB3"/>
          </w:tcPr>
          <w:p>
            <w:pPr>
              <w:pStyle w:val="TableParagraph"/>
              <w:ind w:left="724"/>
              <w:jc w:val="left"/>
              <w:rPr>
                <w:b/>
                <w:sz w:val="20"/>
              </w:rPr>
            </w:pPr>
            <w:r>
              <w:rPr>
                <w:b/>
                <w:color w:val="385421"/>
                <w:sz w:val="20"/>
              </w:rPr>
              <w:t>Nº</w:t>
            </w:r>
            <w:r>
              <w:rPr>
                <w:b/>
                <w:color w:val="385421"/>
                <w:spacing w:val="-4"/>
                <w:sz w:val="20"/>
              </w:rPr>
              <w:t> </w:t>
            </w:r>
            <w:r>
              <w:rPr>
                <w:b/>
                <w:color w:val="385421"/>
                <w:spacing w:val="-2"/>
                <w:sz w:val="20"/>
              </w:rPr>
              <w:t>PACIENTES</w:t>
            </w:r>
          </w:p>
        </w:tc>
      </w:tr>
      <w:tr>
        <w:trPr>
          <w:trHeight w:val="299" w:hRule="atLeast"/>
        </w:trPr>
        <w:tc>
          <w:tcPr>
            <w:tcW w:w="2552" w:type="dxa"/>
            <w:shd w:val="clear" w:color="auto" w:fill="E0EDD9"/>
          </w:tcPr>
          <w:p>
            <w:pPr>
              <w:pStyle w:val="TableParagraph"/>
              <w:ind w:left="4"/>
              <w:jc w:val="left"/>
              <w:rPr>
                <w:sz w:val="20"/>
              </w:rPr>
            </w:pPr>
            <w:r>
              <w:rPr>
                <w:spacing w:val="-2"/>
                <w:sz w:val="20"/>
              </w:rPr>
              <w:t>ALCOHOL</w:t>
            </w:r>
          </w:p>
        </w:tc>
        <w:tc>
          <w:tcPr>
            <w:tcW w:w="2278" w:type="dxa"/>
            <w:shd w:val="clear" w:color="auto" w:fill="E0EDD9"/>
          </w:tcPr>
          <w:p>
            <w:pPr>
              <w:pStyle w:val="TableParagraph"/>
              <w:ind w:right="-15"/>
              <w:rPr>
                <w:sz w:val="20"/>
              </w:rPr>
            </w:pPr>
            <w:r>
              <w:rPr>
                <w:spacing w:val="-5"/>
                <w:sz w:val="20"/>
              </w:rPr>
              <w:t>39</w:t>
            </w:r>
          </w:p>
        </w:tc>
      </w:tr>
      <w:tr>
        <w:trPr>
          <w:trHeight w:val="301" w:hRule="atLeast"/>
        </w:trPr>
        <w:tc>
          <w:tcPr>
            <w:tcW w:w="2552" w:type="dxa"/>
            <w:shd w:val="clear" w:color="auto" w:fill="E0EDD9"/>
          </w:tcPr>
          <w:p>
            <w:pPr>
              <w:pStyle w:val="TableParagraph"/>
              <w:ind w:left="4"/>
              <w:jc w:val="left"/>
              <w:rPr>
                <w:sz w:val="20"/>
              </w:rPr>
            </w:pPr>
            <w:r>
              <w:rPr>
                <w:spacing w:val="-2"/>
                <w:sz w:val="20"/>
              </w:rPr>
              <w:t>COCAÍNA</w:t>
            </w:r>
          </w:p>
        </w:tc>
        <w:tc>
          <w:tcPr>
            <w:tcW w:w="2278" w:type="dxa"/>
            <w:shd w:val="clear" w:color="auto" w:fill="E0EDD9"/>
          </w:tcPr>
          <w:p>
            <w:pPr>
              <w:pStyle w:val="TableParagraph"/>
              <w:ind w:right="-15"/>
              <w:rPr>
                <w:sz w:val="20"/>
              </w:rPr>
            </w:pPr>
            <w:r>
              <w:rPr>
                <w:spacing w:val="-5"/>
                <w:sz w:val="20"/>
              </w:rPr>
              <w:t>36</w:t>
            </w:r>
          </w:p>
        </w:tc>
      </w:tr>
      <w:tr>
        <w:trPr>
          <w:trHeight w:val="299" w:hRule="atLeast"/>
        </w:trPr>
        <w:tc>
          <w:tcPr>
            <w:tcW w:w="2552" w:type="dxa"/>
            <w:shd w:val="clear" w:color="auto" w:fill="E0EDD9"/>
          </w:tcPr>
          <w:p>
            <w:pPr>
              <w:pStyle w:val="TableParagraph"/>
              <w:spacing w:line="243" w:lineRule="exact" w:before="0"/>
              <w:ind w:left="4"/>
              <w:jc w:val="left"/>
              <w:rPr>
                <w:sz w:val="20"/>
              </w:rPr>
            </w:pPr>
            <w:r>
              <w:rPr>
                <w:spacing w:val="-2"/>
                <w:sz w:val="20"/>
              </w:rPr>
              <w:t>CANNABIS</w:t>
            </w:r>
          </w:p>
        </w:tc>
        <w:tc>
          <w:tcPr>
            <w:tcW w:w="2278" w:type="dxa"/>
            <w:shd w:val="clear" w:color="auto" w:fill="E0EDD9"/>
          </w:tcPr>
          <w:p>
            <w:pPr>
              <w:pStyle w:val="TableParagraph"/>
              <w:spacing w:line="243" w:lineRule="exact" w:before="0"/>
              <w:ind w:right="-15"/>
              <w:rPr>
                <w:sz w:val="20"/>
              </w:rPr>
            </w:pPr>
            <w:r>
              <w:rPr>
                <w:spacing w:val="-10"/>
                <w:sz w:val="20"/>
              </w:rPr>
              <w:t>8</w:t>
            </w:r>
          </w:p>
        </w:tc>
      </w:tr>
      <w:tr>
        <w:trPr>
          <w:trHeight w:val="299" w:hRule="atLeast"/>
        </w:trPr>
        <w:tc>
          <w:tcPr>
            <w:tcW w:w="2552" w:type="dxa"/>
            <w:shd w:val="clear" w:color="auto" w:fill="E0EDD9"/>
          </w:tcPr>
          <w:p>
            <w:pPr>
              <w:pStyle w:val="TableParagraph"/>
              <w:ind w:left="4"/>
              <w:jc w:val="left"/>
              <w:rPr>
                <w:sz w:val="20"/>
              </w:rPr>
            </w:pPr>
            <w:r>
              <w:rPr>
                <w:spacing w:val="-2"/>
                <w:sz w:val="20"/>
              </w:rPr>
              <w:t>OPIÁCEOS</w:t>
            </w:r>
          </w:p>
        </w:tc>
        <w:tc>
          <w:tcPr>
            <w:tcW w:w="2278" w:type="dxa"/>
            <w:shd w:val="clear" w:color="auto" w:fill="E0EDD9"/>
          </w:tcPr>
          <w:p>
            <w:pPr>
              <w:pStyle w:val="TableParagraph"/>
              <w:ind w:right="-15"/>
              <w:rPr>
                <w:sz w:val="20"/>
              </w:rPr>
            </w:pPr>
            <w:r>
              <w:rPr>
                <w:spacing w:val="-10"/>
                <w:sz w:val="20"/>
              </w:rPr>
              <w:t>2</w:t>
            </w:r>
          </w:p>
        </w:tc>
      </w:tr>
    </w:tbl>
    <w:p>
      <w:pPr>
        <w:pStyle w:val="TableParagraph"/>
        <w:spacing w:after="0"/>
        <w:rPr>
          <w:sz w:val="20"/>
        </w:rPr>
        <w:sectPr>
          <w:pgSz w:w="12240" w:h="15840"/>
          <w:pgMar w:header="0" w:footer="720" w:top="1420" w:bottom="1382"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552"/>
        <w:gridCol w:w="2278"/>
      </w:tblGrid>
      <w:tr>
        <w:trPr>
          <w:trHeight w:val="300" w:hRule="atLeast"/>
        </w:trPr>
        <w:tc>
          <w:tcPr>
            <w:tcW w:w="2552" w:type="dxa"/>
            <w:shd w:val="clear" w:color="auto" w:fill="E0EDD9"/>
          </w:tcPr>
          <w:p>
            <w:pPr>
              <w:pStyle w:val="TableParagraph"/>
              <w:ind w:left="4"/>
              <w:jc w:val="left"/>
              <w:rPr>
                <w:sz w:val="20"/>
              </w:rPr>
            </w:pPr>
            <w:r>
              <w:rPr>
                <w:spacing w:val="-2"/>
                <w:sz w:val="20"/>
              </w:rPr>
              <w:t>BENZODIACEPINAS</w:t>
            </w:r>
          </w:p>
        </w:tc>
        <w:tc>
          <w:tcPr>
            <w:tcW w:w="2278" w:type="dxa"/>
            <w:shd w:val="clear" w:color="auto" w:fill="E0EDD9"/>
          </w:tcPr>
          <w:p>
            <w:pPr>
              <w:pStyle w:val="TableParagraph"/>
              <w:ind w:right="-15"/>
              <w:rPr>
                <w:sz w:val="20"/>
              </w:rPr>
            </w:pPr>
            <w:r>
              <w:rPr>
                <w:spacing w:val="-10"/>
                <w:sz w:val="20"/>
              </w:rPr>
              <w:t>1</w:t>
            </w:r>
          </w:p>
        </w:tc>
      </w:tr>
    </w:tbl>
    <w:p>
      <w:pPr>
        <w:pStyle w:val="BodyText"/>
        <w:spacing w:before="20"/>
        <w:rPr>
          <w:b/>
          <w:sz w:val="20"/>
        </w:rPr>
      </w:pPr>
      <w:r>
        <w:rPr>
          <w:b/>
          <w:sz w:val="20"/>
        </w:rPr>
        <mc:AlternateContent>
          <mc:Choice Requires="wps">
            <w:drawing>
              <wp:anchor distT="0" distB="0" distL="0" distR="0" allowOverlap="1" layoutInCell="1" locked="0" behindDoc="1" simplePos="0" relativeHeight="487591424">
                <wp:simplePos x="0" y="0"/>
                <wp:positionH relativeFrom="page">
                  <wp:posOffset>914400</wp:posOffset>
                </wp:positionH>
                <wp:positionV relativeFrom="paragraph">
                  <wp:posOffset>183261</wp:posOffset>
                </wp:positionV>
                <wp:extent cx="5375910" cy="1644650"/>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5375910" cy="1644650"/>
                          <a:chExt cx="5375910" cy="1644650"/>
                        </a:xfrm>
                      </wpg:grpSpPr>
                      <pic:pic>
                        <pic:nvPicPr>
                          <pic:cNvPr id="33" name="Image 33" descr="Gráfico (Rectángulo)"/>
                          <pic:cNvPicPr/>
                        </pic:nvPicPr>
                        <pic:blipFill>
                          <a:blip r:embed="rId33" cstate="print"/>
                          <a:stretch>
                            <a:fillRect/>
                          </a:stretch>
                        </pic:blipFill>
                        <pic:spPr>
                          <a:xfrm>
                            <a:off x="108970" y="96434"/>
                            <a:ext cx="2474148" cy="1429617"/>
                          </a:xfrm>
                          <a:prstGeom prst="rect">
                            <a:avLst/>
                          </a:prstGeom>
                        </pic:spPr>
                      </pic:pic>
                      <wps:wsp>
                        <wps:cNvPr id="34" name="Graphic 34"/>
                        <wps:cNvSpPr/>
                        <wps:spPr>
                          <a:xfrm>
                            <a:off x="6350" y="8254"/>
                            <a:ext cx="2804795" cy="1630045"/>
                          </a:xfrm>
                          <a:custGeom>
                            <a:avLst/>
                            <a:gdLst/>
                            <a:ahLst/>
                            <a:cxnLst/>
                            <a:rect l="l" t="t" r="r" b="b"/>
                            <a:pathLst>
                              <a:path w="2804795" h="1630045">
                                <a:moveTo>
                                  <a:pt x="0" y="1630045"/>
                                </a:moveTo>
                                <a:lnTo>
                                  <a:pt x="2804541" y="1630045"/>
                                </a:lnTo>
                                <a:lnTo>
                                  <a:pt x="2804541" y="0"/>
                                </a:lnTo>
                                <a:lnTo>
                                  <a:pt x="0" y="0"/>
                                </a:lnTo>
                                <a:lnTo>
                                  <a:pt x="0" y="1630045"/>
                                </a:lnTo>
                                <a:close/>
                              </a:path>
                            </a:pathLst>
                          </a:custGeom>
                          <a:ln w="12700">
                            <a:solidFill>
                              <a:srgbClr val="E0EDD9"/>
                            </a:solidFill>
                            <a:prstDash val="solid"/>
                          </a:ln>
                        </wps:spPr>
                        <wps:bodyPr wrap="square" lIns="0" tIns="0" rIns="0" bIns="0" rtlCol="0">
                          <a:prstTxWarp prst="textNoShape">
                            <a:avLst/>
                          </a:prstTxWarp>
                          <a:noAutofit/>
                        </wps:bodyPr>
                      </wps:wsp>
                      <pic:pic>
                        <pic:nvPicPr>
                          <pic:cNvPr id="35" name="Image 35" descr="Gráfico (Rectángulo)"/>
                          <pic:cNvPicPr/>
                        </pic:nvPicPr>
                        <pic:blipFill>
                          <a:blip r:embed="rId34" cstate="print"/>
                          <a:stretch>
                            <a:fillRect/>
                          </a:stretch>
                        </pic:blipFill>
                        <pic:spPr>
                          <a:xfrm>
                            <a:off x="3008484" y="103849"/>
                            <a:ext cx="2191913" cy="1447673"/>
                          </a:xfrm>
                          <a:prstGeom prst="rect">
                            <a:avLst/>
                          </a:prstGeom>
                        </pic:spPr>
                      </pic:pic>
                      <wps:wsp>
                        <wps:cNvPr id="36" name="Graphic 36"/>
                        <wps:cNvSpPr/>
                        <wps:spPr>
                          <a:xfrm>
                            <a:off x="2823845" y="6350"/>
                            <a:ext cx="2545715" cy="1631950"/>
                          </a:xfrm>
                          <a:custGeom>
                            <a:avLst/>
                            <a:gdLst/>
                            <a:ahLst/>
                            <a:cxnLst/>
                            <a:rect l="l" t="t" r="r" b="b"/>
                            <a:pathLst>
                              <a:path w="2545715" h="1631950">
                                <a:moveTo>
                                  <a:pt x="0" y="1631950"/>
                                </a:moveTo>
                                <a:lnTo>
                                  <a:pt x="2545461" y="1631950"/>
                                </a:lnTo>
                                <a:lnTo>
                                  <a:pt x="2545461" y="0"/>
                                </a:lnTo>
                                <a:lnTo>
                                  <a:pt x="0" y="0"/>
                                </a:lnTo>
                                <a:lnTo>
                                  <a:pt x="0" y="1631950"/>
                                </a:lnTo>
                                <a:close/>
                              </a:path>
                            </a:pathLst>
                          </a:custGeom>
                          <a:ln w="12700">
                            <a:solidFill>
                              <a:srgbClr val="E0EDD9"/>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4.43pt;width:423.3pt;height:129.5pt;mso-position-horizontal-relative:page;mso-position-vertical-relative:paragraph;z-index:-15725056;mso-wrap-distance-left:0;mso-wrap-distance-right:0" id="docshapegroup24" coordorigin="1440,289" coordsize="8466,2590">
                <v:shape style="position:absolute;left:1611;top:440;width:3897;height:2252" type="#_x0000_t75" id="docshape25" alt="Gráfico (Rectángulo)" stroked="false">
                  <v:imagedata r:id="rId33" o:title=""/>
                </v:shape>
                <v:rect style="position:absolute;left:1450;top:301;width:4417;height:2567" id="docshape26" filled="false" stroked="true" strokeweight="1pt" strokecolor="#e0edd9">
                  <v:stroke dashstyle="solid"/>
                </v:rect>
                <v:shape style="position:absolute;left:6177;top:452;width:3452;height:2280" type="#_x0000_t75" id="docshape27" alt="Gráfico (Rectángulo)" stroked="false">
                  <v:imagedata r:id="rId34" o:title=""/>
                </v:shape>
                <v:rect style="position:absolute;left:5887;top:298;width:4009;height:2570" id="docshape28" filled="false" stroked="true" strokeweight="1pt" strokecolor="#e0edd9">
                  <v:stroke dashstyle="solid"/>
                </v:rect>
                <w10:wrap type="topAndBottom"/>
              </v:group>
            </w:pict>
          </mc:Fallback>
        </mc:AlternateContent>
      </w:r>
    </w:p>
    <w:p>
      <w:pPr>
        <w:spacing w:before="267"/>
        <w:ind w:left="0" w:right="0" w:firstLine="0"/>
        <w:jc w:val="left"/>
        <w:rPr>
          <w:b/>
          <w:sz w:val="22"/>
        </w:rPr>
      </w:pPr>
      <w:r>
        <w:rPr>
          <w:b/>
          <w:sz w:val="22"/>
        </w:rPr>
        <w:t>Según</w:t>
      </w:r>
      <w:r>
        <w:rPr>
          <w:b/>
          <w:spacing w:val="-4"/>
          <w:sz w:val="22"/>
        </w:rPr>
        <w:t> </w:t>
      </w:r>
      <w:r>
        <w:rPr>
          <w:b/>
          <w:sz w:val="22"/>
        </w:rPr>
        <w:t>el</w:t>
      </w:r>
      <w:r>
        <w:rPr>
          <w:b/>
          <w:spacing w:val="-4"/>
          <w:sz w:val="22"/>
        </w:rPr>
        <w:t> </w:t>
      </w:r>
      <w:r>
        <w:rPr>
          <w:b/>
          <w:sz w:val="22"/>
        </w:rPr>
        <w:t>municipio</w:t>
      </w:r>
      <w:r>
        <w:rPr>
          <w:b/>
          <w:spacing w:val="-3"/>
          <w:sz w:val="22"/>
        </w:rPr>
        <w:t> </w:t>
      </w:r>
      <w:r>
        <w:rPr>
          <w:b/>
          <w:sz w:val="22"/>
        </w:rPr>
        <w:t>de</w:t>
      </w:r>
      <w:r>
        <w:rPr>
          <w:b/>
          <w:spacing w:val="-7"/>
          <w:sz w:val="22"/>
        </w:rPr>
        <w:t> </w:t>
      </w:r>
      <w:r>
        <w:rPr>
          <w:b/>
          <w:sz w:val="22"/>
        </w:rPr>
        <w:t>residencia</w:t>
      </w:r>
      <w:r>
        <w:rPr>
          <w:b/>
          <w:spacing w:val="-3"/>
          <w:sz w:val="22"/>
        </w:rPr>
        <w:t> </w:t>
      </w:r>
      <w:r>
        <w:rPr>
          <w:b/>
          <w:sz w:val="22"/>
        </w:rPr>
        <w:t>de</w:t>
      </w:r>
      <w:r>
        <w:rPr>
          <w:b/>
          <w:spacing w:val="-4"/>
          <w:sz w:val="22"/>
        </w:rPr>
        <w:t> </w:t>
      </w:r>
      <w:r>
        <w:rPr>
          <w:b/>
          <w:sz w:val="22"/>
        </w:rPr>
        <w:t>los</w:t>
      </w:r>
      <w:r>
        <w:rPr>
          <w:b/>
          <w:spacing w:val="-2"/>
          <w:sz w:val="22"/>
        </w:rPr>
        <w:t> usuarios:</w:t>
      </w:r>
    </w:p>
    <w:p>
      <w:pPr>
        <w:pStyle w:val="BodyText"/>
        <w:spacing w:before="4"/>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272"/>
        <w:gridCol w:w="2564"/>
      </w:tblGrid>
      <w:tr>
        <w:trPr>
          <w:trHeight w:val="299" w:hRule="atLeast"/>
        </w:trPr>
        <w:tc>
          <w:tcPr>
            <w:tcW w:w="3272" w:type="dxa"/>
            <w:shd w:val="clear" w:color="auto" w:fill="C5DFB3"/>
          </w:tcPr>
          <w:p>
            <w:pPr>
              <w:pStyle w:val="TableParagraph"/>
              <w:ind w:left="3"/>
              <w:jc w:val="center"/>
              <w:rPr>
                <w:b/>
                <w:sz w:val="20"/>
              </w:rPr>
            </w:pPr>
            <w:r>
              <w:rPr>
                <w:b/>
                <w:color w:val="385421"/>
                <w:spacing w:val="-2"/>
                <w:sz w:val="20"/>
              </w:rPr>
              <w:t>MUNICIPIO</w:t>
            </w:r>
          </w:p>
        </w:tc>
        <w:tc>
          <w:tcPr>
            <w:tcW w:w="2564" w:type="dxa"/>
            <w:shd w:val="clear" w:color="auto" w:fill="C5DFB3"/>
          </w:tcPr>
          <w:p>
            <w:pPr>
              <w:pStyle w:val="TableParagraph"/>
              <w:ind w:left="563"/>
              <w:jc w:val="left"/>
              <w:rPr>
                <w:b/>
                <w:sz w:val="20"/>
              </w:rPr>
            </w:pPr>
            <w:r>
              <w:rPr>
                <w:b/>
                <w:color w:val="385421"/>
                <w:sz w:val="20"/>
              </w:rPr>
              <w:t>Nº</w:t>
            </w:r>
            <w:r>
              <w:rPr>
                <w:b/>
                <w:color w:val="385421"/>
                <w:spacing w:val="-4"/>
                <w:sz w:val="20"/>
              </w:rPr>
              <w:t> </w:t>
            </w:r>
            <w:r>
              <w:rPr>
                <w:b/>
                <w:color w:val="385421"/>
                <w:sz w:val="20"/>
              </w:rPr>
              <w:t>DE</w:t>
            </w:r>
            <w:r>
              <w:rPr>
                <w:b/>
                <w:color w:val="385421"/>
                <w:spacing w:val="-2"/>
                <w:sz w:val="20"/>
              </w:rPr>
              <w:t> PACIENTES</w:t>
            </w:r>
          </w:p>
        </w:tc>
      </w:tr>
      <w:tr>
        <w:trPr>
          <w:trHeight w:val="299" w:hRule="atLeast"/>
        </w:trPr>
        <w:tc>
          <w:tcPr>
            <w:tcW w:w="3272" w:type="dxa"/>
            <w:shd w:val="clear" w:color="auto" w:fill="E0EDD9"/>
          </w:tcPr>
          <w:p>
            <w:pPr>
              <w:pStyle w:val="TableParagraph"/>
              <w:ind w:left="4"/>
              <w:jc w:val="left"/>
              <w:rPr>
                <w:sz w:val="20"/>
              </w:rPr>
            </w:pPr>
            <w:r>
              <w:rPr>
                <w:spacing w:val="-2"/>
                <w:sz w:val="20"/>
              </w:rPr>
              <w:t>ARICO</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pacing w:val="-2"/>
                <w:sz w:val="20"/>
              </w:rPr>
              <w:t>ARONA</w:t>
            </w:r>
          </w:p>
        </w:tc>
        <w:tc>
          <w:tcPr>
            <w:tcW w:w="2564" w:type="dxa"/>
            <w:shd w:val="clear" w:color="auto" w:fill="E0EDD9"/>
          </w:tcPr>
          <w:p>
            <w:pPr>
              <w:pStyle w:val="TableParagraph"/>
              <w:ind w:right="-15"/>
              <w:rPr>
                <w:sz w:val="20"/>
              </w:rPr>
            </w:pPr>
            <w:r>
              <w:rPr>
                <w:spacing w:val="-10"/>
                <w:sz w:val="20"/>
              </w:rPr>
              <w:t>5</w:t>
            </w:r>
          </w:p>
        </w:tc>
      </w:tr>
      <w:tr>
        <w:trPr>
          <w:trHeight w:val="302" w:hRule="atLeast"/>
        </w:trPr>
        <w:tc>
          <w:tcPr>
            <w:tcW w:w="3272" w:type="dxa"/>
            <w:shd w:val="clear" w:color="auto" w:fill="E0EDD9"/>
          </w:tcPr>
          <w:p>
            <w:pPr>
              <w:pStyle w:val="TableParagraph"/>
              <w:ind w:left="4"/>
              <w:jc w:val="left"/>
              <w:rPr>
                <w:sz w:val="20"/>
              </w:rPr>
            </w:pPr>
            <w:r>
              <w:rPr>
                <w:spacing w:val="-2"/>
                <w:sz w:val="20"/>
              </w:rPr>
              <w:t>ARRECIFE</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spacing w:line="243" w:lineRule="exact" w:before="0"/>
              <w:ind w:left="4"/>
              <w:jc w:val="left"/>
              <w:rPr>
                <w:sz w:val="20"/>
              </w:rPr>
            </w:pPr>
            <w:r>
              <w:rPr>
                <w:spacing w:val="-2"/>
                <w:sz w:val="20"/>
              </w:rPr>
              <w:t>BUENAVISTA</w:t>
            </w:r>
          </w:p>
        </w:tc>
        <w:tc>
          <w:tcPr>
            <w:tcW w:w="2564" w:type="dxa"/>
            <w:shd w:val="clear" w:color="auto" w:fill="E0EDD9"/>
          </w:tcPr>
          <w:p>
            <w:pPr>
              <w:pStyle w:val="TableParagraph"/>
              <w:spacing w:line="243" w:lineRule="exact" w:before="0"/>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z w:val="20"/>
              </w:rPr>
              <w:t>BREÑA</w:t>
            </w:r>
            <w:r>
              <w:rPr>
                <w:spacing w:val="-9"/>
                <w:sz w:val="20"/>
              </w:rPr>
              <w:t> </w:t>
            </w:r>
            <w:r>
              <w:rPr>
                <w:spacing w:val="-4"/>
                <w:sz w:val="20"/>
              </w:rPr>
              <w:t>ALTA</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z w:val="20"/>
              </w:rPr>
              <w:t>EL</w:t>
            </w:r>
            <w:r>
              <w:rPr>
                <w:spacing w:val="-2"/>
                <w:sz w:val="20"/>
              </w:rPr>
              <w:t> TABLERO</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z w:val="20"/>
              </w:rPr>
              <w:t>EL</w:t>
            </w:r>
            <w:r>
              <w:rPr>
                <w:spacing w:val="-2"/>
                <w:sz w:val="20"/>
              </w:rPr>
              <w:t> TANQUE</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pacing w:val="-2"/>
                <w:sz w:val="20"/>
              </w:rPr>
              <w:t>GRANADILLA</w:t>
            </w:r>
          </w:p>
        </w:tc>
        <w:tc>
          <w:tcPr>
            <w:tcW w:w="2564" w:type="dxa"/>
            <w:shd w:val="clear" w:color="auto" w:fill="E0EDD9"/>
          </w:tcPr>
          <w:p>
            <w:pPr>
              <w:pStyle w:val="TableParagraph"/>
              <w:ind w:right="-15"/>
              <w:rPr>
                <w:sz w:val="20"/>
              </w:rPr>
            </w:pPr>
            <w:r>
              <w:rPr>
                <w:spacing w:val="-10"/>
                <w:sz w:val="20"/>
              </w:rPr>
              <w:t>1</w:t>
            </w:r>
          </w:p>
        </w:tc>
      </w:tr>
      <w:tr>
        <w:trPr>
          <w:trHeight w:val="302" w:hRule="atLeast"/>
        </w:trPr>
        <w:tc>
          <w:tcPr>
            <w:tcW w:w="3272" w:type="dxa"/>
            <w:shd w:val="clear" w:color="auto" w:fill="E0EDD9"/>
          </w:tcPr>
          <w:p>
            <w:pPr>
              <w:pStyle w:val="TableParagraph"/>
              <w:ind w:left="4"/>
              <w:jc w:val="left"/>
              <w:rPr>
                <w:sz w:val="20"/>
              </w:rPr>
            </w:pPr>
            <w:r>
              <w:rPr>
                <w:sz w:val="20"/>
              </w:rPr>
              <w:t>ICOD</w:t>
            </w:r>
            <w:r>
              <w:rPr>
                <w:spacing w:val="-6"/>
                <w:sz w:val="20"/>
              </w:rPr>
              <w:t> </w:t>
            </w:r>
            <w:r>
              <w:rPr>
                <w:sz w:val="20"/>
              </w:rPr>
              <w:t>DE</w:t>
            </w:r>
            <w:r>
              <w:rPr>
                <w:spacing w:val="-5"/>
                <w:sz w:val="20"/>
              </w:rPr>
              <w:t> </w:t>
            </w:r>
            <w:r>
              <w:rPr>
                <w:sz w:val="20"/>
              </w:rPr>
              <w:t>LOS</w:t>
            </w:r>
            <w:r>
              <w:rPr>
                <w:spacing w:val="-6"/>
                <w:sz w:val="20"/>
              </w:rPr>
              <w:t> </w:t>
            </w:r>
            <w:r>
              <w:rPr>
                <w:spacing w:val="-2"/>
                <w:sz w:val="20"/>
              </w:rPr>
              <w:t>VINOS</w:t>
            </w:r>
          </w:p>
        </w:tc>
        <w:tc>
          <w:tcPr>
            <w:tcW w:w="2564" w:type="dxa"/>
            <w:shd w:val="clear" w:color="auto" w:fill="E0EDD9"/>
          </w:tcPr>
          <w:p>
            <w:pPr>
              <w:pStyle w:val="TableParagraph"/>
              <w:ind w:right="-15"/>
              <w:rPr>
                <w:sz w:val="20"/>
              </w:rPr>
            </w:pPr>
            <w:r>
              <w:rPr>
                <w:spacing w:val="-10"/>
                <w:sz w:val="20"/>
              </w:rPr>
              <w:t>2</w:t>
            </w:r>
          </w:p>
        </w:tc>
      </w:tr>
      <w:tr>
        <w:trPr>
          <w:trHeight w:val="299" w:hRule="atLeast"/>
        </w:trPr>
        <w:tc>
          <w:tcPr>
            <w:tcW w:w="3272" w:type="dxa"/>
            <w:shd w:val="clear" w:color="auto" w:fill="E0EDD9"/>
          </w:tcPr>
          <w:p>
            <w:pPr>
              <w:pStyle w:val="TableParagraph"/>
              <w:spacing w:line="243" w:lineRule="exact" w:before="0"/>
              <w:ind w:left="4"/>
              <w:jc w:val="left"/>
              <w:rPr>
                <w:sz w:val="20"/>
              </w:rPr>
            </w:pPr>
            <w:r>
              <w:rPr>
                <w:sz w:val="20"/>
              </w:rPr>
              <w:t>LA</w:t>
            </w:r>
            <w:r>
              <w:rPr>
                <w:spacing w:val="-2"/>
                <w:sz w:val="20"/>
              </w:rPr>
              <w:t> LAGUNA</w:t>
            </w:r>
          </w:p>
        </w:tc>
        <w:tc>
          <w:tcPr>
            <w:tcW w:w="2564" w:type="dxa"/>
            <w:shd w:val="clear" w:color="auto" w:fill="E0EDD9"/>
          </w:tcPr>
          <w:p>
            <w:pPr>
              <w:pStyle w:val="TableParagraph"/>
              <w:spacing w:line="243" w:lineRule="exact" w:before="0"/>
              <w:ind w:right="-15"/>
              <w:rPr>
                <w:sz w:val="20"/>
              </w:rPr>
            </w:pPr>
            <w:r>
              <w:rPr>
                <w:spacing w:val="-10"/>
                <w:sz w:val="20"/>
              </w:rPr>
              <w:t>7</w:t>
            </w:r>
          </w:p>
        </w:tc>
      </w:tr>
      <w:tr>
        <w:trPr>
          <w:trHeight w:val="300" w:hRule="atLeast"/>
        </w:trPr>
        <w:tc>
          <w:tcPr>
            <w:tcW w:w="3272" w:type="dxa"/>
            <w:shd w:val="clear" w:color="auto" w:fill="E0EDD9"/>
          </w:tcPr>
          <w:p>
            <w:pPr>
              <w:pStyle w:val="TableParagraph"/>
              <w:ind w:left="4"/>
              <w:jc w:val="left"/>
              <w:rPr>
                <w:sz w:val="20"/>
              </w:rPr>
            </w:pPr>
            <w:r>
              <w:rPr>
                <w:sz w:val="20"/>
              </w:rPr>
              <w:t>LA</w:t>
            </w:r>
            <w:r>
              <w:rPr>
                <w:spacing w:val="-2"/>
                <w:sz w:val="20"/>
              </w:rPr>
              <w:t> MATANZA</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z w:val="20"/>
              </w:rPr>
              <w:t>LA</w:t>
            </w:r>
            <w:r>
              <w:rPr>
                <w:spacing w:val="-2"/>
                <w:sz w:val="20"/>
              </w:rPr>
              <w:t> OROTAVA</w:t>
            </w:r>
          </w:p>
        </w:tc>
        <w:tc>
          <w:tcPr>
            <w:tcW w:w="2564" w:type="dxa"/>
            <w:shd w:val="clear" w:color="auto" w:fill="E0EDD9"/>
          </w:tcPr>
          <w:p>
            <w:pPr>
              <w:pStyle w:val="TableParagraph"/>
              <w:ind w:right="-15"/>
              <w:rPr>
                <w:sz w:val="20"/>
              </w:rPr>
            </w:pPr>
            <w:r>
              <w:rPr>
                <w:spacing w:val="-10"/>
                <w:sz w:val="20"/>
              </w:rPr>
              <w:t>3</w:t>
            </w:r>
          </w:p>
        </w:tc>
      </w:tr>
      <w:tr>
        <w:trPr>
          <w:trHeight w:val="299" w:hRule="atLeast"/>
        </w:trPr>
        <w:tc>
          <w:tcPr>
            <w:tcW w:w="3272" w:type="dxa"/>
            <w:shd w:val="clear" w:color="auto" w:fill="E0EDD9"/>
          </w:tcPr>
          <w:p>
            <w:pPr>
              <w:pStyle w:val="TableParagraph"/>
              <w:ind w:left="4"/>
              <w:jc w:val="left"/>
              <w:rPr>
                <w:sz w:val="20"/>
              </w:rPr>
            </w:pPr>
            <w:r>
              <w:rPr>
                <w:sz w:val="20"/>
              </w:rPr>
              <w:t>LA</w:t>
            </w:r>
            <w:r>
              <w:rPr>
                <w:spacing w:val="-2"/>
                <w:sz w:val="20"/>
              </w:rPr>
              <w:t> VICTORIA</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z w:val="20"/>
              </w:rPr>
              <w:t>LAS</w:t>
            </w:r>
            <w:r>
              <w:rPr>
                <w:spacing w:val="-8"/>
                <w:sz w:val="20"/>
              </w:rPr>
              <w:t> </w:t>
            </w:r>
            <w:r>
              <w:rPr>
                <w:sz w:val="20"/>
              </w:rPr>
              <w:t>PALMAS</w:t>
            </w:r>
            <w:r>
              <w:rPr>
                <w:spacing w:val="-4"/>
                <w:sz w:val="20"/>
              </w:rPr>
              <w:t> </w:t>
            </w:r>
            <w:r>
              <w:rPr>
                <w:sz w:val="20"/>
              </w:rPr>
              <w:t>DE</w:t>
            </w:r>
            <w:r>
              <w:rPr>
                <w:spacing w:val="-6"/>
                <w:sz w:val="20"/>
              </w:rPr>
              <w:t> </w:t>
            </w:r>
            <w:r>
              <w:rPr>
                <w:sz w:val="20"/>
              </w:rPr>
              <w:t>GRAN</w:t>
            </w:r>
            <w:r>
              <w:rPr>
                <w:spacing w:val="-6"/>
                <w:sz w:val="20"/>
              </w:rPr>
              <w:t> </w:t>
            </w:r>
            <w:r>
              <w:rPr>
                <w:spacing w:val="-2"/>
                <w:sz w:val="20"/>
              </w:rPr>
              <w:t>CANARIA</w:t>
            </w:r>
          </w:p>
        </w:tc>
        <w:tc>
          <w:tcPr>
            <w:tcW w:w="2564" w:type="dxa"/>
            <w:shd w:val="clear" w:color="auto" w:fill="E0EDD9"/>
          </w:tcPr>
          <w:p>
            <w:pPr>
              <w:pStyle w:val="TableParagraph"/>
              <w:ind w:right="-15"/>
              <w:rPr>
                <w:sz w:val="20"/>
              </w:rPr>
            </w:pPr>
            <w:r>
              <w:rPr>
                <w:spacing w:val="-10"/>
                <w:sz w:val="20"/>
              </w:rPr>
              <w:t>7</w:t>
            </w:r>
          </w:p>
        </w:tc>
      </w:tr>
      <w:tr>
        <w:trPr>
          <w:trHeight w:val="301" w:hRule="atLeast"/>
        </w:trPr>
        <w:tc>
          <w:tcPr>
            <w:tcW w:w="3272" w:type="dxa"/>
            <w:shd w:val="clear" w:color="auto" w:fill="E0EDD9"/>
          </w:tcPr>
          <w:p>
            <w:pPr>
              <w:pStyle w:val="TableParagraph"/>
              <w:ind w:left="4"/>
              <w:jc w:val="left"/>
              <w:rPr>
                <w:sz w:val="20"/>
              </w:rPr>
            </w:pPr>
            <w:r>
              <w:rPr>
                <w:sz w:val="20"/>
              </w:rPr>
              <w:t>LOS</w:t>
            </w:r>
            <w:r>
              <w:rPr>
                <w:spacing w:val="-6"/>
                <w:sz w:val="20"/>
              </w:rPr>
              <w:t> </w:t>
            </w:r>
            <w:r>
              <w:rPr>
                <w:sz w:val="20"/>
              </w:rPr>
              <w:t>LLANOS</w:t>
            </w:r>
            <w:r>
              <w:rPr>
                <w:spacing w:val="-6"/>
                <w:sz w:val="20"/>
              </w:rPr>
              <w:t> </w:t>
            </w:r>
            <w:r>
              <w:rPr>
                <w:sz w:val="20"/>
              </w:rPr>
              <w:t>DE</w:t>
            </w:r>
            <w:r>
              <w:rPr>
                <w:spacing w:val="-5"/>
                <w:sz w:val="20"/>
              </w:rPr>
              <w:t> </w:t>
            </w:r>
            <w:r>
              <w:rPr>
                <w:spacing w:val="-2"/>
                <w:sz w:val="20"/>
              </w:rPr>
              <w:t>ARIDANE</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spacing w:line="243" w:lineRule="exact" w:before="0"/>
              <w:ind w:left="4"/>
              <w:jc w:val="left"/>
              <w:rPr>
                <w:sz w:val="20"/>
              </w:rPr>
            </w:pPr>
            <w:r>
              <w:rPr>
                <w:spacing w:val="-4"/>
                <w:sz w:val="20"/>
              </w:rPr>
              <w:t>MAZO</w:t>
            </w:r>
          </w:p>
        </w:tc>
        <w:tc>
          <w:tcPr>
            <w:tcW w:w="2564" w:type="dxa"/>
            <w:shd w:val="clear" w:color="auto" w:fill="E0EDD9"/>
          </w:tcPr>
          <w:p>
            <w:pPr>
              <w:pStyle w:val="TableParagraph"/>
              <w:spacing w:line="243" w:lineRule="exact" w:before="0"/>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z w:val="20"/>
              </w:rPr>
              <w:t>PUERTO</w:t>
            </w:r>
            <w:r>
              <w:rPr>
                <w:spacing w:val="-6"/>
                <w:sz w:val="20"/>
              </w:rPr>
              <w:t> </w:t>
            </w:r>
            <w:r>
              <w:rPr>
                <w:sz w:val="20"/>
              </w:rPr>
              <w:t>DE</w:t>
            </w:r>
            <w:r>
              <w:rPr>
                <w:spacing w:val="-6"/>
                <w:sz w:val="20"/>
              </w:rPr>
              <w:t> </w:t>
            </w:r>
            <w:r>
              <w:rPr>
                <w:sz w:val="20"/>
              </w:rPr>
              <w:t>LA</w:t>
            </w:r>
            <w:r>
              <w:rPr>
                <w:spacing w:val="-6"/>
                <w:sz w:val="20"/>
              </w:rPr>
              <w:t> </w:t>
            </w:r>
            <w:r>
              <w:rPr>
                <w:spacing w:val="-4"/>
                <w:sz w:val="20"/>
              </w:rPr>
              <w:t>CRUZ</w:t>
            </w:r>
          </w:p>
        </w:tc>
        <w:tc>
          <w:tcPr>
            <w:tcW w:w="2564" w:type="dxa"/>
            <w:shd w:val="clear" w:color="auto" w:fill="E0EDD9"/>
          </w:tcPr>
          <w:p>
            <w:pPr>
              <w:pStyle w:val="TableParagraph"/>
              <w:ind w:right="-15"/>
              <w:rPr>
                <w:sz w:val="20"/>
              </w:rPr>
            </w:pPr>
            <w:r>
              <w:rPr>
                <w:spacing w:val="-10"/>
                <w:sz w:val="20"/>
              </w:rPr>
              <w:t>4</w:t>
            </w:r>
          </w:p>
        </w:tc>
      </w:tr>
      <w:tr>
        <w:trPr>
          <w:trHeight w:val="299" w:hRule="atLeast"/>
        </w:trPr>
        <w:tc>
          <w:tcPr>
            <w:tcW w:w="3272" w:type="dxa"/>
            <w:shd w:val="clear" w:color="auto" w:fill="E0EDD9"/>
          </w:tcPr>
          <w:p>
            <w:pPr>
              <w:pStyle w:val="TableParagraph"/>
              <w:ind w:left="4"/>
              <w:jc w:val="left"/>
              <w:rPr>
                <w:sz w:val="20"/>
              </w:rPr>
            </w:pPr>
            <w:r>
              <w:rPr>
                <w:sz w:val="20"/>
              </w:rPr>
              <w:t>PUERTO</w:t>
            </w:r>
            <w:r>
              <w:rPr>
                <w:spacing w:val="-8"/>
                <w:sz w:val="20"/>
              </w:rPr>
              <w:t> </w:t>
            </w:r>
            <w:r>
              <w:rPr>
                <w:sz w:val="20"/>
              </w:rPr>
              <w:t>DEL</w:t>
            </w:r>
            <w:r>
              <w:rPr>
                <w:spacing w:val="-8"/>
                <w:sz w:val="20"/>
              </w:rPr>
              <w:t> </w:t>
            </w:r>
            <w:r>
              <w:rPr>
                <w:spacing w:val="-2"/>
                <w:sz w:val="20"/>
              </w:rPr>
              <w:t>ROSARIO</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z w:val="20"/>
              </w:rPr>
              <w:t>SAN</w:t>
            </w:r>
            <w:r>
              <w:rPr>
                <w:spacing w:val="-7"/>
                <w:sz w:val="20"/>
              </w:rPr>
              <w:t> </w:t>
            </w:r>
            <w:r>
              <w:rPr>
                <w:sz w:val="20"/>
              </w:rPr>
              <w:t>ANDRÉS</w:t>
            </w:r>
            <w:r>
              <w:rPr>
                <w:spacing w:val="-5"/>
                <w:sz w:val="20"/>
              </w:rPr>
              <w:t> </w:t>
            </w:r>
            <w:r>
              <w:rPr>
                <w:sz w:val="20"/>
              </w:rPr>
              <w:t>Y</w:t>
            </w:r>
            <w:r>
              <w:rPr>
                <w:spacing w:val="-5"/>
                <w:sz w:val="20"/>
              </w:rPr>
              <w:t> </w:t>
            </w:r>
            <w:r>
              <w:rPr>
                <w:spacing w:val="-2"/>
                <w:sz w:val="20"/>
              </w:rPr>
              <w:t>SAUCES</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z w:val="20"/>
              </w:rPr>
              <w:t>SANTA</w:t>
            </w:r>
            <w:r>
              <w:rPr>
                <w:spacing w:val="-5"/>
                <w:sz w:val="20"/>
              </w:rPr>
              <w:t> </w:t>
            </w:r>
            <w:r>
              <w:rPr>
                <w:sz w:val="20"/>
              </w:rPr>
              <w:t>CRUZ</w:t>
            </w:r>
            <w:r>
              <w:rPr>
                <w:spacing w:val="-5"/>
                <w:sz w:val="20"/>
              </w:rPr>
              <w:t> </w:t>
            </w:r>
            <w:r>
              <w:rPr>
                <w:sz w:val="20"/>
              </w:rPr>
              <w:t>DE</w:t>
            </w:r>
            <w:r>
              <w:rPr>
                <w:spacing w:val="-4"/>
                <w:sz w:val="20"/>
              </w:rPr>
              <w:t> </w:t>
            </w:r>
            <w:r>
              <w:rPr>
                <w:spacing w:val="-2"/>
                <w:sz w:val="20"/>
              </w:rPr>
              <w:t>TENERIFE</w:t>
            </w:r>
          </w:p>
        </w:tc>
        <w:tc>
          <w:tcPr>
            <w:tcW w:w="2564" w:type="dxa"/>
            <w:shd w:val="clear" w:color="auto" w:fill="E0EDD9"/>
          </w:tcPr>
          <w:p>
            <w:pPr>
              <w:pStyle w:val="TableParagraph"/>
              <w:ind w:right="-15"/>
              <w:rPr>
                <w:sz w:val="20"/>
              </w:rPr>
            </w:pPr>
            <w:r>
              <w:rPr>
                <w:spacing w:val="-5"/>
                <w:sz w:val="20"/>
              </w:rPr>
              <w:t>33</w:t>
            </w:r>
          </w:p>
        </w:tc>
      </w:tr>
      <w:tr>
        <w:trPr>
          <w:trHeight w:val="301" w:hRule="atLeast"/>
        </w:trPr>
        <w:tc>
          <w:tcPr>
            <w:tcW w:w="3272" w:type="dxa"/>
            <w:shd w:val="clear" w:color="auto" w:fill="E0EDD9"/>
          </w:tcPr>
          <w:p>
            <w:pPr>
              <w:pStyle w:val="TableParagraph"/>
              <w:ind w:left="4"/>
              <w:jc w:val="left"/>
              <w:rPr>
                <w:sz w:val="20"/>
              </w:rPr>
            </w:pPr>
            <w:r>
              <w:rPr>
                <w:sz w:val="20"/>
              </w:rPr>
              <w:t>SANTA</w:t>
            </w:r>
            <w:r>
              <w:rPr>
                <w:spacing w:val="-5"/>
                <w:sz w:val="20"/>
              </w:rPr>
              <w:t> </w:t>
            </w:r>
            <w:r>
              <w:rPr>
                <w:sz w:val="20"/>
              </w:rPr>
              <w:t>CRUZ</w:t>
            </w:r>
            <w:r>
              <w:rPr>
                <w:spacing w:val="-4"/>
                <w:sz w:val="20"/>
              </w:rPr>
              <w:t> </w:t>
            </w:r>
            <w:r>
              <w:rPr>
                <w:sz w:val="20"/>
              </w:rPr>
              <w:t>DE</w:t>
            </w:r>
            <w:r>
              <w:rPr>
                <w:spacing w:val="-3"/>
                <w:sz w:val="20"/>
              </w:rPr>
              <w:t> </w:t>
            </w:r>
            <w:r>
              <w:rPr>
                <w:sz w:val="20"/>
              </w:rPr>
              <w:t>LA</w:t>
            </w:r>
            <w:r>
              <w:rPr>
                <w:spacing w:val="-5"/>
                <w:sz w:val="20"/>
              </w:rPr>
              <w:t> </w:t>
            </w:r>
            <w:r>
              <w:rPr>
                <w:spacing w:val="-4"/>
                <w:sz w:val="20"/>
              </w:rPr>
              <w:t>PALMA</w:t>
            </w:r>
          </w:p>
        </w:tc>
        <w:tc>
          <w:tcPr>
            <w:tcW w:w="2564" w:type="dxa"/>
            <w:shd w:val="clear" w:color="auto" w:fill="E0EDD9"/>
          </w:tcPr>
          <w:p>
            <w:pPr>
              <w:pStyle w:val="TableParagraph"/>
              <w:ind w:right="-15"/>
              <w:rPr>
                <w:sz w:val="20"/>
              </w:rPr>
            </w:pPr>
            <w:r>
              <w:rPr>
                <w:spacing w:val="-10"/>
                <w:sz w:val="20"/>
              </w:rPr>
              <w:t>3</w:t>
            </w:r>
          </w:p>
        </w:tc>
      </w:tr>
      <w:tr>
        <w:trPr>
          <w:trHeight w:val="300" w:hRule="atLeast"/>
        </w:trPr>
        <w:tc>
          <w:tcPr>
            <w:tcW w:w="3272" w:type="dxa"/>
            <w:shd w:val="clear" w:color="auto" w:fill="E0EDD9"/>
          </w:tcPr>
          <w:p>
            <w:pPr>
              <w:pStyle w:val="TableParagraph"/>
              <w:spacing w:line="243" w:lineRule="exact" w:before="0"/>
              <w:ind w:left="4"/>
              <w:jc w:val="left"/>
              <w:rPr>
                <w:sz w:val="20"/>
              </w:rPr>
            </w:pPr>
            <w:r>
              <w:rPr>
                <w:sz w:val="20"/>
              </w:rPr>
              <w:t>SANTA</w:t>
            </w:r>
            <w:r>
              <w:rPr>
                <w:spacing w:val="-7"/>
                <w:sz w:val="20"/>
              </w:rPr>
              <w:t> </w:t>
            </w:r>
            <w:r>
              <w:rPr>
                <w:spacing w:val="-2"/>
                <w:sz w:val="20"/>
              </w:rPr>
              <w:t>ÚRSULA</w:t>
            </w:r>
          </w:p>
        </w:tc>
        <w:tc>
          <w:tcPr>
            <w:tcW w:w="2564" w:type="dxa"/>
            <w:shd w:val="clear" w:color="auto" w:fill="E0EDD9"/>
          </w:tcPr>
          <w:p>
            <w:pPr>
              <w:pStyle w:val="TableParagraph"/>
              <w:spacing w:line="243" w:lineRule="exact" w:before="0"/>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pacing w:val="-2"/>
                <w:sz w:val="20"/>
              </w:rPr>
              <w:t>TACORONTE</w:t>
            </w:r>
          </w:p>
        </w:tc>
        <w:tc>
          <w:tcPr>
            <w:tcW w:w="2564" w:type="dxa"/>
            <w:shd w:val="clear" w:color="auto" w:fill="E0EDD9"/>
          </w:tcPr>
          <w:p>
            <w:pPr>
              <w:pStyle w:val="TableParagraph"/>
              <w:ind w:right="-15"/>
              <w:rPr>
                <w:sz w:val="20"/>
              </w:rPr>
            </w:pPr>
            <w:r>
              <w:rPr>
                <w:spacing w:val="-10"/>
                <w:sz w:val="20"/>
              </w:rPr>
              <w:t>5</w:t>
            </w:r>
          </w:p>
        </w:tc>
      </w:tr>
      <w:tr>
        <w:trPr>
          <w:trHeight w:val="299" w:hRule="atLeast"/>
        </w:trPr>
        <w:tc>
          <w:tcPr>
            <w:tcW w:w="3272" w:type="dxa"/>
            <w:shd w:val="clear" w:color="auto" w:fill="E0EDD9"/>
          </w:tcPr>
          <w:p>
            <w:pPr>
              <w:pStyle w:val="TableParagraph"/>
              <w:ind w:left="4"/>
              <w:jc w:val="left"/>
              <w:rPr>
                <w:sz w:val="20"/>
              </w:rPr>
            </w:pPr>
            <w:r>
              <w:rPr>
                <w:spacing w:val="-2"/>
                <w:sz w:val="20"/>
              </w:rPr>
              <w:t>TEGUESTE</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pacing w:val="-2"/>
                <w:sz w:val="20"/>
              </w:rPr>
              <w:t>TEJINA</w:t>
            </w:r>
          </w:p>
        </w:tc>
        <w:tc>
          <w:tcPr>
            <w:tcW w:w="2564" w:type="dxa"/>
            <w:shd w:val="clear" w:color="auto" w:fill="E0EDD9"/>
          </w:tcPr>
          <w:p>
            <w:pPr>
              <w:pStyle w:val="TableParagraph"/>
              <w:ind w:right="-15"/>
              <w:rPr>
                <w:sz w:val="20"/>
              </w:rPr>
            </w:pPr>
            <w:r>
              <w:rPr>
                <w:spacing w:val="-10"/>
                <w:sz w:val="20"/>
              </w:rPr>
              <w:t>1</w:t>
            </w:r>
          </w:p>
        </w:tc>
      </w:tr>
      <w:tr>
        <w:trPr>
          <w:trHeight w:val="299" w:hRule="atLeast"/>
        </w:trPr>
        <w:tc>
          <w:tcPr>
            <w:tcW w:w="3272" w:type="dxa"/>
            <w:shd w:val="clear" w:color="auto" w:fill="E0EDD9"/>
          </w:tcPr>
          <w:p>
            <w:pPr>
              <w:pStyle w:val="TableParagraph"/>
              <w:ind w:left="4"/>
              <w:jc w:val="left"/>
              <w:rPr>
                <w:sz w:val="20"/>
              </w:rPr>
            </w:pPr>
            <w:r>
              <w:rPr>
                <w:spacing w:val="-2"/>
                <w:sz w:val="20"/>
              </w:rPr>
              <w:t>VALVERDE</w:t>
            </w:r>
          </w:p>
        </w:tc>
        <w:tc>
          <w:tcPr>
            <w:tcW w:w="2564" w:type="dxa"/>
            <w:shd w:val="clear" w:color="auto" w:fill="E0EDD9"/>
          </w:tcPr>
          <w:p>
            <w:pPr>
              <w:pStyle w:val="TableParagraph"/>
              <w:ind w:right="-15"/>
              <w:rPr>
                <w:sz w:val="20"/>
              </w:rPr>
            </w:pPr>
            <w:r>
              <w:rPr>
                <w:spacing w:val="-10"/>
                <w:sz w:val="20"/>
              </w:rPr>
              <w:t>1</w:t>
            </w:r>
          </w:p>
        </w:tc>
      </w:tr>
      <w:tr>
        <w:trPr>
          <w:trHeight w:val="301" w:hRule="atLeast"/>
        </w:trPr>
        <w:tc>
          <w:tcPr>
            <w:tcW w:w="3272" w:type="dxa"/>
            <w:shd w:val="clear" w:color="auto" w:fill="E0EDD9"/>
          </w:tcPr>
          <w:p>
            <w:pPr>
              <w:pStyle w:val="TableParagraph"/>
              <w:ind w:left="4"/>
              <w:jc w:val="left"/>
              <w:rPr>
                <w:sz w:val="20"/>
              </w:rPr>
            </w:pPr>
            <w:r>
              <w:rPr>
                <w:spacing w:val="-4"/>
                <w:sz w:val="20"/>
              </w:rPr>
              <w:t>TOTAL</w:t>
            </w:r>
          </w:p>
        </w:tc>
        <w:tc>
          <w:tcPr>
            <w:tcW w:w="2564" w:type="dxa"/>
            <w:shd w:val="clear" w:color="auto" w:fill="E0EDD9"/>
          </w:tcPr>
          <w:p>
            <w:pPr>
              <w:pStyle w:val="TableParagraph"/>
              <w:ind w:right="-15"/>
              <w:rPr>
                <w:sz w:val="20"/>
              </w:rPr>
            </w:pPr>
            <w:r>
              <w:rPr>
                <w:spacing w:val="-5"/>
                <w:sz w:val="20"/>
              </w:rPr>
              <w:t>86</w:t>
            </w:r>
          </w:p>
        </w:tc>
      </w:tr>
    </w:tbl>
    <w:p>
      <w:pPr>
        <w:pStyle w:val="TableParagraph"/>
        <w:spacing w:after="0"/>
        <w:rPr>
          <w:sz w:val="20"/>
        </w:rPr>
        <w:sectPr>
          <w:type w:val="continuous"/>
          <w:pgSz w:w="12240" w:h="15840"/>
          <w:pgMar w:header="0" w:footer="720" w:top="1420" w:bottom="920" w:left="1440" w:right="1080"/>
        </w:sectPr>
      </w:pPr>
    </w:p>
    <w:p>
      <w:pPr>
        <w:spacing w:before="39"/>
        <w:ind w:left="0" w:right="0" w:firstLine="0"/>
        <w:jc w:val="left"/>
        <w:rPr>
          <w:b/>
          <w:sz w:val="22"/>
        </w:rPr>
      </w:pPr>
      <w:r>
        <w:rPr>
          <w:b/>
          <w:sz w:val="22"/>
        </w:rPr>
        <w:t>Atendiendo</w:t>
      </w:r>
      <w:r>
        <w:rPr>
          <w:b/>
          <w:spacing w:val="-3"/>
          <w:sz w:val="22"/>
        </w:rPr>
        <w:t> </w:t>
      </w:r>
      <w:r>
        <w:rPr>
          <w:b/>
          <w:sz w:val="22"/>
        </w:rPr>
        <w:t>a</w:t>
      </w:r>
      <w:r>
        <w:rPr>
          <w:b/>
          <w:spacing w:val="-2"/>
          <w:sz w:val="22"/>
        </w:rPr>
        <w:t> </w:t>
      </w:r>
      <w:r>
        <w:rPr>
          <w:b/>
          <w:sz w:val="22"/>
        </w:rPr>
        <w:t>la</w:t>
      </w:r>
      <w:r>
        <w:rPr>
          <w:b/>
          <w:spacing w:val="-3"/>
          <w:sz w:val="22"/>
        </w:rPr>
        <w:t> </w:t>
      </w:r>
      <w:r>
        <w:rPr>
          <w:b/>
          <w:sz w:val="22"/>
        </w:rPr>
        <w:t>edad</w:t>
      </w:r>
      <w:r>
        <w:rPr>
          <w:b/>
          <w:spacing w:val="-3"/>
          <w:sz w:val="22"/>
        </w:rPr>
        <w:t> </w:t>
      </w:r>
      <w:r>
        <w:rPr>
          <w:b/>
          <w:sz w:val="22"/>
        </w:rPr>
        <w:t>de</w:t>
      </w:r>
      <w:r>
        <w:rPr>
          <w:b/>
          <w:spacing w:val="-4"/>
          <w:sz w:val="22"/>
        </w:rPr>
        <w:t> </w:t>
      </w:r>
      <w:r>
        <w:rPr>
          <w:b/>
          <w:sz w:val="22"/>
        </w:rPr>
        <w:t>pacientes</w:t>
      </w:r>
      <w:r>
        <w:rPr>
          <w:b/>
          <w:spacing w:val="-2"/>
          <w:sz w:val="22"/>
        </w:rPr>
        <w:t> </w:t>
      </w:r>
      <w:r>
        <w:rPr>
          <w:b/>
          <w:sz w:val="22"/>
        </w:rPr>
        <w:t>en</w:t>
      </w:r>
      <w:r>
        <w:rPr>
          <w:b/>
          <w:spacing w:val="-5"/>
          <w:sz w:val="22"/>
        </w:rPr>
        <w:t> </w:t>
      </w:r>
      <w:r>
        <w:rPr>
          <w:b/>
          <w:sz w:val="22"/>
        </w:rPr>
        <w:t>la</w:t>
      </w:r>
      <w:r>
        <w:rPr>
          <w:b/>
          <w:spacing w:val="-2"/>
          <w:sz w:val="22"/>
        </w:rPr>
        <w:t> </w:t>
      </w:r>
      <w:r>
        <w:rPr>
          <w:b/>
          <w:spacing w:val="-4"/>
          <w:sz w:val="22"/>
        </w:rPr>
        <w:t>URAD</w:t>
      </w:r>
    </w:p>
    <w:p>
      <w:pPr>
        <w:pStyle w:val="BodyText"/>
        <w:spacing w:before="3"/>
        <w:rPr>
          <w:b/>
          <w:sz w:val="13"/>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3675"/>
        <w:gridCol w:w="2160"/>
      </w:tblGrid>
      <w:tr>
        <w:trPr>
          <w:trHeight w:val="299" w:hRule="atLeast"/>
        </w:trPr>
        <w:tc>
          <w:tcPr>
            <w:tcW w:w="3675" w:type="dxa"/>
            <w:shd w:val="clear" w:color="auto" w:fill="C5DFB3"/>
          </w:tcPr>
          <w:p>
            <w:pPr>
              <w:pStyle w:val="TableParagraph"/>
              <w:spacing w:line="243" w:lineRule="exact" w:before="0"/>
              <w:ind w:left="959"/>
              <w:jc w:val="left"/>
              <w:rPr>
                <w:b/>
                <w:sz w:val="20"/>
              </w:rPr>
            </w:pPr>
            <w:r>
              <w:rPr>
                <w:b/>
                <w:color w:val="385421"/>
                <w:sz w:val="20"/>
              </w:rPr>
              <w:t>INTERVALO</w:t>
            </w:r>
            <w:r>
              <w:rPr>
                <w:b/>
                <w:color w:val="385421"/>
                <w:spacing w:val="-7"/>
                <w:sz w:val="20"/>
              </w:rPr>
              <w:t> </w:t>
            </w:r>
            <w:r>
              <w:rPr>
                <w:b/>
                <w:color w:val="385421"/>
                <w:sz w:val="20"/>
              </w:rPr>
              <w:t>EN</w:t>
            </w:r>
            <w:r>
              <w:rPr>
                <w:b/>
                <w:color w:val="385421"/>
                <w:spacing w:val="-6"/>
                <w:sz w:val="20"/>
              </w:rPr>
              <w:t> </w:t>
            </w:r>
            <w:r>
              <w:rPr>
                <w:b/>
                <w:color w:val="385421"/>
                <w:spacing w:val="-4"/>
                <w:sz w:val="20"/>
              </w:rPr>
              <w:t>AÑOS</w:t>
            </w:r>
          </w:p>
        </w:tc>
        <w:tc>
          <w:tcPr>
            <w:tcW w:w="2160" w:type="dxa"/>
            <w:shd w:val="clear" w:color="auto" w:fill="C5DFB3"/>
          </w:tcPr>
          <w:p>
            <w:pPr>
              <w:pStyle w:val="TableParagraph"/>
              <w:spacing w:line="243" w:lineRule="exact" w:before="0"/>
              <w:ind w:left="9"/>
              <w:jc w:val="center"/>
              <w:rPr>
                <w:b/>
                <w:sz w:val="20"/>
              </w:rPr>
            </w:pPr>
            <w:r>
              <w:rPr>
                <w:b/>
                <w:color w:val="385421"/>
                <w:spacing w:val="-2"/>
                <w:sz w:val="20"/>
              </w:rPr>
              <w:t>TOTAL</w:t>
            </w:r>
          </w:p>
        </w:tc>
      </w:tr>
      <w:tr>
        <w:trPr>
          <w:trHeight w:val="299"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15</w:t>
            </w:r>
            <w:r>
              <w:rPr>
                <w:spacing w:val="-2"/>
                <w:sz w:val="20"/>
              </w:rPr>
              <w:t> </w:t>
            </w:r>
            <w:r>
              <w:rPr>
                <w:sz w:val="20"/>
              </w:rPr>
              <w:t>A</w:t>
            </w:r>
            <w:r>
              <w:rPr>
                <w:spacing w:val="-3"/>
                <w:sz w:val="20"/>
              </w:rPr>
              <w:t> </w:t>
            </w:r>
            <w:r>
              <w:rPr>
                <w:spacing w:val="-5"/>
                <w:sz w:val="20"/>
              </w:rPr>
              <w:t>19</w:t>
            </w:r>
          </w:p>
        </w:tc>
        <w:tc>
          <w:tcPr>
            <w:tcW w:w="2160" w:type="dxa"/>
            <w:shd w:val="clear" w:color="auto" w:fill="E0EDD9"/>
          </w:tcPr>
          <w:p>
            <w:pPr>
              <w:pStyle w:val="TableParagraph"/>
              <w:ind w:right="-15"/>
              <w:rPr>
                <w:sz w:val="20"/>
              </w:rPr>
            </w:pPr>
            <w:r>
              <w:rPr>
                <w:spacing w:val="-10"/>
                <w:sz w:val="20"/>
              </w:rPr>
              <w:t>1</w:t>
            </w:r>
          </w:p>
        </w:tc>
      </w:tr>
      <w:tr>
        <w:trPr>
          <w:trHeight w:val="299"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20</w:t>
            </w:r>
            <w:r>
              <w:rPr>
                <w:spacing w:val="-2"/>
                <w:sz w:val="20"/>
              </w:rPr>
              <w:t> </w:t>
            </w:r>
            <w:r>
              <w:rPr>
                <w:sz w:val="20"/>
              </w:rPr>
              <w:t>A</w:t>
            </w:r>
            <w:r>
              <w:rPr>
                <w:spacing w:val="-3"/>
                <w:sz w:val="20"/>
              </w:rPr>
              <w:t> </w:t>
            </w:r>
            <w:r>
              <w:rPr>
                <w:spacing w:val="-5"/>
                <w:sz w:val="20"/>
              </w:rPr>
              <w:t>24</w:t>
            </w:r>
          </w:p>
        </w:tc>
        <w:tc>
          <w:tcPr>
            <w:tcW w:w="2160" w:type="dxa"/>
            <w:shd w:val="clear" w:color="auto" w:fill="E0EDD9"/>
          </w:tcPr>
          <w:p>
            <w:pPr>
              <w:pStyle w:val="TableParagraph"/>
              <w:ind w:right="-15"/>
              <w:rPr>
                <w:sz w:val="20"/>
              </w:rPr>
            </w:pPr>
            <w:r>
              <w:rPr>
                <w:spacing w:val="-10"/>
                <w:sz w:val="20"/>
              </w:rPr>
              <w:t>5</w:t>
            </w:r>
          </w:p>
        </w:tc>
      </w:tr>
      <w:tr>
        <w:trPr>
          <w:trHeight w:val="299"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25</w:t>
            </w:r>
            <w:r>
              <w:rPr>
                <w:spacing w:val="-2"/>
                <w:sz w:val="20"/>
              </w:rPr>
              <w:t> </w:t>
            </w:r>
            <w:r>
              <w:rPr>
                <w:sz w:val="20"/>
              </w:rPr>
              <w:t>A</w:t>
            </w:r>
            <w:r>
              <w:rPr>
                <w:spacing w:val="-3"/>
                <w:sz w:val="20"/>
              </w:rPr>
              <w:t> </w:t>
            </w:r>
            <w:r>
              <w:rPr>
                <w:spacing w:val="-5"/>
                <w:sz w:val="20"/>
              </w:rPr>
              <w:t>29</w:t>
            </w:r>
          </w:p>
        </w:tc>
        <w:tc>
          <w:tcPr>
            <w:tcW w:w="2160" w:type="dxa"/>
            <w:shd w:val="clear" w:color="auto" w:fill="E0EDD9"/>
          </w:tcPr>
          <w:p>
            <w:pPr>
              <w:pStyle w:val="TableParagraph"/>
              <w:ind w:right="-15"/>
              <w:rPr>
                <w:sz w:val="20"/>
              </w:rPr>
            </w:pPr>
            <w:r>
              <w:rPr>
                <w:spacing w:val="-10"/>
                <w:sz w:val="20"/>
              </w:rPr>
              <w:t>3</w:t>
            </w:r>
          </w:p>
        </w:tc>
      </w:tr>
      <w:tr>
        <w:trPr>
          <w:trHeight w:val="299"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30</w:t>
            </w:r>
            <w:r>
              <w:rPr>
                <w:spacing w:val="-2"/>
                <w:sz w:val="20"/>
              </w:rPr>
              <w:t> </w:t>
            </w:r>
            <w:r>
              <w:rPr>
                <w:sz w:val="20"/>
              </w:rPr>
              <w:t>A</w:t>
            </w:r>
            <w:r>
              <w:rPr>
                <w:spacing w:val="-3"/>
                <w:sz w:val="20"/>
              </w:rPr>
              <w:t> </w:t>
            </w:r>
            <w:r>
              <w:rPr>
                <w:spacing w:val="-5"/>
                <w:sz w:val="20"/>
              </w:rPr>
              <w:t>34</w:t>
            </w:r>
          </w:p>
        </w:tc>
        <w:tc>
          <w:tcPr>
            <w:tcW w:w="2160" w:type="dxa"/>
            <w:shd w:val="clear" w:color="auto" w:fill="E0EDD9"/>
          </w:tcPr>
          <w:p>
            <w:pPr>
              <w:pStyle w:val="TableParagraph"/>
              <w:ind w:right="-15"/>
              <w:rPr>
                <w:sz w:val="20"/>
              </w:rPr>
            </w:pPr>
            <w:r>
              <w:rPr>
                <w:spacing w:val="-10"/>
                <w:sz w:val="20"/>
              </w:rPr>
              <w:t>4</w:t>
            </w:r>
          </w:p>
        </w:tc>
      </w:tr>
      <w:tr>
        <w:trPr>
          <w:trHeight w:val="301"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35</w:t>
            </w:r>
            <w:r>
              <w:rPr>
                <w:spacing w:val="-2"/>
                <w:sz w:val="20"/>
              </w:rPr>
              <w:t> </w:t>
            </w:r>
            <w:r>
              <w:rPr>
                <w:sz w:val="20"/>
              </w:rPr>
              <w:t>A</w:t>
            </w:r>
            <w:r>
              <w:rPr>
                <w:spacing w:val="-3"/>
                <w:sz w:val="20"/>
              </w:rPr>
              <w:t> </w:t>
            </w:r>
            <w:r>
              <w:rPr>
                <w:spacing w:val="-5"/>
                <w:sz w:val="20"/>
              </w:rPr>
              <w:t>39</w:t>
            </w:r>
          </w:p>
        </w:tc>
        <w:tc>
          <w:tcPr>
            <w:tcW w:w="2160" w:type="dxa"/>
            <w:shd w:val="clear" w:color="auto" w:fill="E0EDD9"/>
          </w:tcPr>
          <w:p>
            <w:pPr>
              <w:pStyle w:val="TableParagraph"/>
              <w:ind w:right="-15"/>
              <w:rPr>
                <w:sz w:val="20"/>
              </w:rPr>
            </w:pPr>
            <w:r>
              <w:rPr>
                <w:spacing w:val="-5"/>
                <w:sz w:val="20"/>
              </w:rPr>
              <w:t>13</w:t>
            </w:r>
          </w:p>
        </w:tc>
      </w:tr>
      <w:tr>
        <w:trPr>
          <w:trHeight w:val="299" w:hRule="atLeast"/>
        </w:trPr>
        <w:tc>
          <w:tcPr>
            <w:tcW w:w="3675" w:type="dxa"/>
            <w:shd w:val="clear" w:color="auto" w:fill="E0EDD9"/>
          </w:tcPr>
          <w:p>
            <w:pPr>
              <w:pStyle w:val="TableParagraph"/>
              <w:spacing w:line="243" w:lineRule="exact" w:before="0"/>
              <w:ind w:left="4"/>
              <w:jc w:val="left"/>
              <w:rPr>
                <w:sz w:val="20"/>
              </w:rPr>
            </w:pPr>
            <w:r>
              <w:rPr>
                <w:sz w:val="20"/>
              </w:rPr>
              <w:t>DE</w:t>
            </w:r>
            <w:r>
              <w:rPr>
                <w:spacing w:val="-3"/>
                <w:sz w:val="20"/>
              </w:rPr>
              <w:t> </w:t>
            </w:r>
            <w:r>
              <w:rPr>
                <w:sz w:val="20"/>
              </w:rPr>
              <w:t>40</w:t>
            </w:r>
            <w:r>
              <w:rPr>
                <w:spacing w:val="-2"/>
                <w:sz w:val="20"/>
              </w:rPr>
              <w:t> </w:t>
            </w:r>
            <w:r>
              <w:rPr>
                <w:sz w:val="20"/>
              </w:rPr>
              <w:t>A</w:t>
            </w:r>
            <w:r>
              <w:rPr>
                <w:spacing w:val="-3"/>
                <w:sz w:val="20"/>
              </w:rPr>
              <w:t> </w:t>
            </w:r>
            <w:r>
              <w:rPr>
                <w:spacing w:val="-5"/>
                <w:sz w:val="20"/>
              </w:rPr>
              <w:t>44</w:t>
            </w:r>
          </w:p>
        </w:tc>
        <w:tc>
          <w:tcPr>
            <w:tcW w:w="2160" w:type="dxa"/>
            <w:shd w:val="clear" w:color="auto" w:fill="E0EDD9"/>
          </w:tcPr>
          <w:p>
            <w:pPr>
              <w:pStyle w:val="TableParagraph"/>
              <w:spacing w:line="243" w:lineRule="exact" w:before="0"/>
              <w:ind w:right="-15"/>
              <w:rPr>
                <w:sz w:val="20"/>
              </w:rPr>
            </w:pPr>
            <w:r>
              <w:rPr>
                <w:spacing w:val="-5"/>
                <w:sz w:val="20"/>
              </w:rPr>
              <w:t>17</w:t>
            </w:r>
          </w:p>
        </w:tc>
      </w:tr>
      <w:tr>
        <w:trPr>
          <w:trHeight w:val="299"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45</w:t>
            </w:r>
            <w:r>
              <w:rPr>
                <w:spacing w:val="-2"/>
                <w:sz w:val="20"/>
              </w:rPr>
              <w:t> </w:t>
            </w:r>
            <w:r>
              <w:rPr>
                <w:sz w:val="20"/>
              </w:rPr>
              <w:t>A</w:t>
            </w:r>
            <w:r>
              <w:rPr>
                <w:spacing w:val="-3"/>
                <w:sz w:val="20"/>
              </w:rPr>
              <w:t> </w:t>
            </w:r>
            <w:r>
              <w:rPr>
                <w:spacing w:val="-5"/>
                <w:sz w:val="20"/>
              </w:rPr>
              <w:t>49</w:t>
            </w:r>
          </w:p>
        </w:tc>
        <w:tc>
          <w:tcPr>
            <w:tcW w:w="2160" w:type="dxa"/>
            <w:shd w:val="clear" w:color="auto" w:fill="E0EDD9"/>
          </w:tcPr>
          <w:p>
            <w:pPr>
              <w:pStyle w:val="TableParagraph"/>
              <w:ind w:right="-15"/>
              <w:rPr>
                <w:sz w:val="20"/>
              </w:rPr>
            </w:pPr>
            <w:r>
              <w:rPr>
                <w:spacing w:val="-5"/>
                <w:sz w:val="20"/>
              </w:rPr>
              <w:t>21</w:t>
            </w:r>
          </w:p>
        </w:tc>
      </w:tr>
      <w:tr>
        <w:trPr>
          <w:trHeight w:val="299"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50</w:t>
            </w:r>
            <w:r>
              <w:rPr>
                <w:spacing w:val="-2"/>
                <w:sz w:val="20"/>
              </w:rPr>
              <w:t> </w:t>
            </w:r>
            <w:r>
              <w:rPr>
                <w:sz w:val="20"/>
              </w:rPr>
              <w:t>A</w:t>
            </w:r>
            <w:r>
              <w:rPr>
                <w:spacing w:val="-3"/>
                <w:sz w:val="20"/>
              </w:rPr>
              <w:t> </w:t>
            </w:r>
            <w:r>
              <w:rPr>
                <w:spacing w:val="-5"/>
                <w:sz w:val="20"/>
              </w:rPr>
              <w:t>54</w:t>
            </w:r>
          </w:p>
        </w:tc>
        <w:tc>
          <w:tcPr>
            <w:tcW w:w="2160" w:type="dxa"/>
            <w:shd w:val="clear" w:color="auto" w:fill="E0EDD9"/>
          </w:tcPr>
          <w:p>
            <w:pPr>
              <w:pStyle w:val="TableParagraph"/>
              <w:ind w:right="-15"/>
              <w:rPr>
                <w:sz w:val="20"/>
              </w:rPr>
            </w:pPr>
            <w:r>
              <w:rPr>
                <w:spacing w:val="-5"/>
                <w:sz w:val="20"/>
              </w:rPr>
              <w:t>11</w:t>
            </w:r>
          </w:p>
        </w:tc>
      </w:tr>
      <w:tr>
        <w:trPr>
          <w:trHeight w:val="299"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55</w:t>
            </w:r>
            <w:r>
              <w:rPr>
                <w:spacing w:val="-2"/>
                <w:sz w:val="20"/>
              </w:rPr>
              <w:t> </w:t>
            </w:r>
            <w:r>
              <w:rPr>
                <w:sz w:val="20"/>
              </w:rPr>
              <w:t>A</w:t>
            </w:r>
            <w:r>
              <w:rPr>
                <w:spacing w:val="-3"/>
                <w:sz w:val="20"/>
              </w:rPr>
              <w:t> </w:t>
            </w:r>
            <w:r>
              <w:rPr>
                <w:spacing w:val="-5"/>
                <w:sz w:val="20"/>
              </w:rPr>
              <w:t>59</w:t>
            </w:r>
          </w:p>
        </w:tc>
        <w:tc>
          <w:tcPr>
            <w:tcW w:w="2160" w:type="dxa"/>
            <w:shd w:val="clear" w:color="auto" w:fill="E0EDD9"/>
          </w:tcPr>
          <w:p>
            <w:pPr>
              <w:pStyle w:val="TableParagraph"/>
              <w:ind w:right="-15"/>
              <w:rPr>
                <w:sz w:val="20"/>
              </w:rPr>
            </w:pPr>
            <w:r>
              <w:rPr>
                <w:spacing w:val="-10"/>
                <w:sz w:val="20"/>
              </w:rPr>
              <w:t>8</w:t>
            </w:r>
          </w:p>
        </w:tc>
      </w:tr>
      <w:tr>
        <w:trPr>
          <w:trHeight w:val="300"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60</w:t>
            </w:r>
            <w:r>
              <w:rPr>
                <w:spacing w:val="-2"/>
                <w:sz w:val="20"/>
              </w:rPr>
              <w:t> </w:t>
            </w:r>
            <w:r>
              <w:rPr>
                <w:sz w:val="20"/>
              </w:rPr>
              <w:t>A</w:t>
            </w:r>
            <w:r>
              <w:rPr>
                <w:spacing w:val="-3"/>
                <w:sz w:val="20"/>
              </w:rPr>
              <w:t> </w:t>
            </w:r>
            <w:r>
              <w:rPr>
                <w:spacing w:val="-5"/>
                <w:sz w:val="20"/>
              </w:rPr>
              <w:t>64</w:t>
            </w:r>
          </w:p>
        </w:tc>
        <w:tc>
          <w:tcPr>
            <w:tcW w:w="2160" w:type="dxa"/>
            <w:shd w:val="clear" w:color="auto" w:fill="E0EDD9"/>
          </w:tcPr>
          <w:p>
            <w:pPr>
              <w:pStyle w:val="TableParagraph"/>
              <w:ind w:right="-15"/>
              <w:rPr>
                <w:sz w:val="20"/>
              </w:rPr>
            </w:pPr>
            <w:r>
              <w:rPr>
                <w:spacing w:val="-10"/>
                <w:sz w:val="20"/>
              </w:rPr>
              <w:t>3</w:t>
            </w:r>
          </w:p>
        </w:tc>
      </w:tr>
      <w:tr>
        <w:trPr>
          <w:trHeight w:val="301" w:hRule="atLeast"/>
        </w:trPr>
        <w:tc>
          <w:tcPr>
            <w:tcW w:w="3675" w:type="dxa"/>
            <w:shd w:val="clear" w:color="auto" w:fill="E0EDD9"/>
          </w:tcPr>
          <w:p>
            <w:pPr>
              <w:pStyle w:val="TableParagraph"/>
              <w:ind w:left="4"/>
              <w:jc w:val="left"/>
              <w:rPr>
                <w:sz w:val="20"/>
              </w:rPr>
            </w:pPr>
            <w:r>
              <w:rPr>
                <w:sz w:val="20"/>
              </w:rPr>
              <w:t>DE</w:t>
            </w:r>
            <w:r>
              <w:rPr>
                <w:spacing w:val="-3"/>
                <w:sz w:val="20"/>
              </w:rPr>
              <w:t> </w:t>
            </w:r>
            <w:r>
              <w:rPr>
                <w:sz w:val="20"/>
              </w:rPr>
              <w:t>65</w:t>
            </w:r>
            <w:r>
              <w:rPr>
                <w:spacing w:val="-2"/>
                <w:sz w:val="20"/>
              </w:rPr>
              <w:t> </w:t>
            </w:r>
            <w:r>
              <w:rPr>
                <w:sz w:val="20"/>
              </w:rPr>
              <w:t>A</w:t>
            </w:r>
            <w:r>
              <w:rPr>
                <w:spacing w:val="-3"/>
                <w:sz w:val="20"/>
              </w:rPr>
              <w:t> </w:t>
            </w:r>
            <w:r>
              <w:rPr>
                <w:spacing w:val="-5"/>
                <w:sz w:val="20"/>
              </w:rPr>
              <w:t>69</w:t>
            </w:r>
          </w:p>
        </w:tc>
        <w:tc>
          <w:tcPr>
            <w:tcW w:w="2160" w:type="dxa"/>
            <w:shd w:val="clear" w:color="auto" w:fill="E0EDD9"/>
          </w:tcPr>
          <w:p>
            <w:pPr>
              <w:pStyle w:val="TableParagraph"/>
              <w:ind w:right="-15"/>
              <w:rPr>
                <w:sz w:val="20"/>
              </w:rPr>
            </w:pPr>
            <w:r>
              <w:rPr>
                <w:spacing w:val="-10"/>
                <w:sz w:val="20"/>
              </w:rPr>
              <w:t>0</w:t>
            </w:r>
          </w:p>
        </w:tc>
      </w:tr>
      <w:tr>
        <w:trPr>
          <w:trHeight w:val="299" w:hRule="atLeast"/>
        </w:trPr>
        <w:tc>
          <w:tcPr>
            <w:tcW w:w="3675" w:type="dxa"/>
            <w:shd w:val="clear" w:color="auto" w:fill="E0EDD9"/>
          </w:tcPr>
          <w:p>
            <w:pPr>
              <w:pStyle w:val="TableParagraph"/>
              <w:spacing w:line="243" w:lineRule="exact" w:before="0"/>
              <w:ind w:left="4"/>
              <w:jc w:val="left"/>
              <w:rPr>
                <w:sz w:val="20"/>
              </w:rPr>
            </w:pPr>
            <w:r>
              <w:rPr>
                <w:sz w:val="20"/>
              </w:rPr>
              <w:t>70</w:t>
            </w:r>
            <w:r>
              <w:rPr>
                <w:spacing w:val="-4"/>
                <w:sz w:val="20"/>
              </w:rPr>
              <w:t> </w:t>
            </w:r>
            <w:r>
              <w:rPr>
                <w:sz w:val="20"/>
              </w:rPr>
              <w:t>AÑOS</w:t>
            </w:r>
            <w:r>
              <w:rPr>
                <w:spacing w:val="-4"/>
                <w:sz w:val="20"/>
              </w:rPr>
              <w:t> </w:t>
            </w:r>
            <w:r>
              <w:rPr>
                <w:sz w:val="20"/>
              </w:rPr>
              <w:t>O</w:t>
            </w:r>
            <w:r>
              <w:rPr>
                <w:spacing w:val="-4"/>
                <w:sz w:val="20"/>
              </w:rPr>
              <w:t> </w:t>
            </w:r>
            <w:r>
              <w:rPr>
                <w:spacing w:val="-5"/>
                <w:sz w:val="20"/>
              </w:rPr>
              <w:t>MÁS</w:t>
            </w:r>
          </w:p>
        </w:tc>
        <w:tc>
          <w:tcPr>
            <w:tcW w:w="2160" w:type="dxa"/>
            <w:shd w:val="clear" w:color="auto" w:fill="E0EDD9"/>
          </w:tcPr>
          <w:p>
            <w:pPr>
              <w:pStyle w:val="TableParagraph"/>
              <w:spacing w:line="243" w:lineRule="exact" w:before="0"/>
              <w:ind w:right="-15"/>
              <w:rPr>
                <w:sz w:val="20"/>
              </w:rPr>
            </w:pPr>
            <w:r>
              <w:rPr>
                <w:spacing w:val="-10"/>
                <w:sz w:val="20"/>
              </w:rPr>
              <w:t>0</w:t>
            </w:r>
          </w:p>
        </w:tc>
      </w:tr>
      <w:tr>
        <w:trPr>
          <w:trHeight w:val="299" w:hRule="atLeast"/>
        </w:trPr>
        <w:tc>
          <w:tcPr>
            <w:tcW w:w="3675" w:type="dxa"/>
            <w:shd w:val="clear" w:color="auto" w:fill="E0EDD9"/>
          </w:tcPr>
          <w:p>
            <w:pPr>
              <w:pStyle w:val="TableParagraph"/>
              <w:ind w:left="4"/>
              <w:jc w:val="left"/>
              <w:rPr>
                <w:sz w:val="20"/>
              </w:rPr>
            </w:pPr>
            <w:r>
              <w:rPr>
                <w:spacing w:val="-4"/>
                <w:sz w:val="20"/>
              </w:rPr>
              <w:t>TOTAL</w:t>
            </w:r>
          </w:p>
        </w:tc>
        <w:tc>
          <w:tcPr>
            <w:tcW w:w="2160" w:type="dxa"/>
            <w:shd w:val="clear" w:color="auto" w:fill="E0EDD9"/>
          </w:tcPr>
          <w:p>
            <w:pPr>
              <w:pStyle w:val="TableParagraph"/>
              <w:ind w:right="-15"/>
              <w:rPr>
                <w:sz w:val="20"/>
              </w:rPr>
            </w:pPr>
            <w:r>
              <w:rPr>
                <w:spacing w:val="-5"/>
                <w:sz w:val="20"/>
              </w:rPr>
              <w:t>86</w:t>
            </w:r>
          </w:p>
        </w:tc>
      </w:tr>
    </w:tbl>
    <w:p>
      <w:pPr>
        <w:pStyle w:val="BodyText"/>
        <w:spacing w:before="7"/>
        <w:rPr>
          <w:b/>
        </w:rPr>
      </w:pPr>
    </w:p>
    <w:p>
      <w:pPr>
        <w:spacing w:before="1"/>
        <w:ind w:left="0" w:right="0" w:firstLine="0"/>
        <w:jc w:val="left"/>
        <w:rPr>
          <w:b/>
          <w:sz w:val="22"/>
        </w:rPr>
      </w:pPr>
      <w:r>
        <w:rPr>
          <w:b/>
          <w:sz w:val="22"/>
        </w:rPr>
        <w:t>Atendiendo</w:t>
      </w:r>
      <w:r>
        <w:rPr>
          <w:b/>
          <w:spacing w:val="-4"/>
          <w:sz w:val="22"/>
        </w:rPr>
        <w:t> </w:t>
      </w:r>
      <w:r>
        <w:rPr>
          <w:b/>
          <w:sz w:val="22"/>
        </w:rPr>
        <w:t>a</w:t>
      </w:r>
      <w:r>
        <w:rPr>
          <w:b/>
          <w:spacing w:val="-2"/>
          <w:sz w:val="22"/>
        </w:rPr>
        <w:t> </w:t>
      </w:r>
      <w:r>
        <w:rPr>
          <w:b/>
          <w:sz w:val="22"/>
        </w:rPr>
        <w:t>la</w:t>
      </w:r>
      <w:r>
        <w:rPr>
          <w:b/>
          <w:spacing w:val="-3"/>
          <w:sz w:val="22"/>
        </w:rPr>
        <w:t> </w:t>
      </w:r>
      <w:r>
        <w:rPr>
          <w:b/>
          <w:sz w:val="22"/>
        </w:rPr>
        <w:t>UAD</w:t>
      </w:r>
      <w:r>
        <w:rPr>
          <w:b/>
          <w:spacing w:val="-5"/>
          <w:sz w:val="22"/>
        </w:rPr>
        <w:t> </w:t>
      </w:r>
      <w:r>
        <w:rPr>
          <w:b/>
          <w:sz w:val="22"/>
        </w:rPr>
        <w:t>de</w:t>
      </w:r>
      <w:r>
        <w:rPr>
          <w:b/>
          <w:spacing w:val="-4"/>
          <w:sz w:val="22"/>
        </w:rPr>
        <w:t> </w:t>
      </w:r>
      <w:r>
        <w:rPr>
          <w:b/>
          <w:sz w:val="22"/>
        </w:rPr>
        <w:t>referencia</w:t>
      </w:r>
      <w:r>
        <w:rPr>
          <w:b/>
          <w:spacing w:val="-3"/>
          <w:sz w:val="22"/>
        </w:rPr>
        <w:t> </w:t>
      </w:r>
      <w:r>
        <w:rPr>
          <w:b/>
          <w:sz w:val="22"/>
        </w:rPr>
        <w:t>que</w:t>
      </w:r>
      <w:r>
        <w:rPr>
          <w:b/>
          <w:spacing w:val="-3"/>
          <w:sz w:val="22"/>
        </w:rPr>
        <w:t> </w:t>
      </w:r>
      <w:r>
        <w:rPr>
          <w:b/>
          <w:spacing w:val="-2"/>
          <w:sz w:val="22"/>
        </w:rPr>
        <w:t>deriva:</w:t>
      </w:r>
    </w:p>
    <w:p>
      <w:pPr>
        <w:pStyle w:val="BodyText"/>
        <w:spacing w:before="25"/>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4546"/>
        <w:gridCol w:w="2700"/>
      </w:tblGrid>
      <w:tr>
        <w:trPr>
          <w:trHeight w:val="299" w:hRule="atLeast"/>
        </w:trPr>
        <w:tc>
          <w:tcPr>
            <w:tcW w:w="4546" w:type="dxa"/>
            <w:shd w:val="clear" w:color="auto" w:fill="C5DFB3"/>
          </w:tcPr>
          <w:p>
            <w:pPr>
              <w:pStyle w:val="TableParagraph"/>
              <w:ind w:left="1415"/>
              <w:jc w:val="left"/>
              <w:rPr>
                <w:b/>
                <w:sz w:val="20"/>
              </w:rPr>
            </w:pPr>
            <w:r>
              <w:rPr>
                <w:b/>
                <w:color w:val="385421"/>
                <w:sz w:val="20"/>
              </w:rPr>
              <w:t>UAD</w:t>
            </w:r>
            <w:r>
              <w:rPr>
                <w:b/>
                <w:color w:val="385421"/>
                <w:spacing w:val="-4"/>
                <w:sz w:val="20"/>
              </w:rPr>
              <w:t> </w:t>
            </w:r>
            <w:r>
              <w:rPr>
                <w:b/>
                <w:color w:val="385421"/>
                <w:sz w:val="20"/>
              </w:rPr>
              <w:t>DE</w:t>
            </w:r>
            <w:r>
              <w:rPr>
                <w:b/>
                <w:color w:val="385421"/>
                <w:spacing w:val="-5"/>
                <w:sz w:val="20"/>
              </w:rPr>
              <w:t> </w:t>
            </w:r>
            <w:r>
              <w:rPr>
                <w:b/>
                <w:color w:val="385421"/>
                <w:spacing w:val="-2"/>
                <w:sz w:val="20"/>
              </w:rPr>
              <w:t>REFERENCIA</w:t>
            </w:r>
          </w:p>
        </w:tc>
        <w:tc>
          <w:tcPr>
            <w:tcW w:w="2700" w:type="dxa"/>
            <w:shd w:val="clear" w:color="auto" w:fill="C5DFB3"/>
          </w:tcPr>
          <w:p>
            <w:pPr>
              <w:pStyle w:val="TableParagraph"/>
              <w:ind w:left="249"/>
              <w:jc w:val="left"/>
              <w:rPr>
                <w:b/>
                <w:sz w:val="20"/>
              </w:rPr>
            </w:pPr>
            <w:r>
              <w:rPr>
                <w:b/>
                <w:color w:val="385421"/>
                <w:sz w:val="20"/>
              </w:rPr>
              <w:t>Nº</w:t>
            </w:r>
            <w:r>
              <w:rPr>
                <w:b/>
                <w:color w:val="385421"/>
                <w:spacing w:val="-8"/>
                <w:sz w:val="20"/>
              </w:rPr>
              <w:t> </w:t>
            </w:r>
            <w:r>
              <w:rPr>
                <w:b/>
                <w:color w:val="385421"/>
                <w:sz w:val="20"/>
              </w:rPr>
              <w:t>PACIENTES</w:t>
            </w:r>
            <w:r>
              <w:rPr>
                <w:b/>
                <w:color w:val="385421"/>
                <w:spacing w:val="-7"/>
                <w:sz w:val="20"/>
              </w:rPr>
              <w:t> </w:t>
            </w:r>
            <w:r>
              <w:rPr>
                <w:b/>
                <w:color w:val="385421"/>
                <w:spacing w:val="-2"/>
                <w:sz w:val="20"/>
              </w:rPr>
              <w:t>DERIVADOS</w:t>
            </w:r>
          </w:p>
        </w:tc>
      </w:tr>
      <w:tr>
        <w:trPr>
          <w:trHeight w:val="299" w:hRule="atLeast"/>
        </w:trPr>
        <w:tc>
          <w:tcPr>
            <w:tcW w:w="4546" w:type="dxa"/>
            <w:shd w:val="clear" w:color="auto" w:fill="E0EDD9"/>
          </w:tcPr>
          <w:p>
            <w:pPr>
              <w:pStyle w:val="TableParagraph"/>
              <w:ind w:left="4"/>
              <w:jc w:val="left"/>
              <w:rPr>
                <w:sz w:val="20"/>
              </w:rPr>
            </w:pPr>
            <w:r>
              <w:rPr>
                <w:sz w:val="20"/>
              </w:rPr>
              <w:t>UAD</w:t>
            </w:r>
            <w:r>
              <w:rPr>
                <w:spacing w:val="34"/>
                <w:sz w:val="20"/>
              </w:rPr>
              <w:t> </w:t>
            </w:r>
            <w:r>
              <w:rPr>
                <w:sz w:val="20"/>
              </w:rPr>
              <w:t>GRANADILLA</w:t>
            </w:r>
            <w:r>
              <w:rPr>
                <w:spacing w:val="-7"/>
                <w:sz w:val="20"/>
              </w:rPr>
              <w:t> </w:t>
            </w:r>
            <w:r>
              <w:rPr>
                <w:sz w:val="20"/>
              </w:rPr>
              <w:t>DE</w:t>
            </w:r>
            <w:r>
              <w:rPr>
                <w:spacing w:val="-5"/>
                <w:sz w:val="20"/>
              </w:rPr>
              <w:t> </w:t>
            </w:r>
            <w:r>
              <w:rPr>
                <w:spacing w:val="-4"/>
                <w:sz w:val="20"/>
              </w:rPr>
              <w:t>ABONA</w:t>
            </w:r>
          </w:p>
        </w:tc>
        <w:tc>
          <w:tcPr>
            <w:tcW w:w="2700" w:type="dxa"/>
            <w:shd w:val="clear" w:color="auto" w:fill="E0EDD9"/>
          </w:tcPr>
          <w:p>
            <w:pPr>
              <w:pStyle w:val="TableParagraph"/>
              <w:ind w:right="-15"/>
              <w:rPr>
                <w:sz w:val="20"/>
              </w:rPr>
            </w:pPr>
            <w:r>
              <w:rPr>
                <w:spacing w:val="-10"/>
                <w:sz w:val="20"/>
              </w:rPr>
              <w:t>7</w:t>
            </w:r>
          </w:p>
        </w:tc>
      </w:tr>
      <w:tr>
        <w:trPr>
          <w:trHeight w:val="299" w:hRule="atLeast"/>
        </w:trPr>
        <w:tc>
          <w:tcPr>
            <w:tcW w:w="4546" w:type="dxa"/>
            <w:shd w:val="clear" w:color="auto" w:fill="E0EDD9"/>
          </w:tcPr>
          <w:p>
            <w:pPr>
              <w:pStyle w:val="TableParagraph"/>
              <w:ind w:left="4"/>
              <w:jc w:val="left"/>
              <w:rPr>
                <w:sz w:val="20"/>
              </w:rPr>
            </w:pPr>
            <w:r>
              <w:rPr>
                <w:sz w:val="20"/>
              </w:rPr>
              <w:t>UAD</w:t>
            </w:r>
            <w:r>
              <w:rPr>
                <w:spacing w:val="-6"/>
                <w:sz w:val="20"/>
              </w:rPr>
              <w:t> </w:t>
            </w:r>
            <w:r>
              <w:rPr>
                <w:sz w:val="20"/>
              </w:rPr>
              <w:t>DE</w:t>
            </w:r>
            <w:r>
              <w:rPr>
                <w:spacing w:val="-4"/>
                <w:sz w:val="20"/>
              </w:rPr>
              <w:t> </w:t>
            </w:r>
            <w:r>
              <w:rPr>
                <w:sz w:val="20"/>
              </w:rPr>
              <w:t>PUERTO</w:t>
            </w:r>
            <w:r>
              <w:rPr>
                <w:spacing w:val="-5"/>
                <w:sz w:val="20"/>
              </w:rPr>
              <w:t> </w:t>
            </w:r>
            <w:r>
              <w:rPr>
                <w:sz w:val="20"/>
              </w:rPr>
              <w:t>DE</w:t>
            </w:r>
            <w:r>
              <w:rPr>
                <w:spacing w:val="-4"/>
                <w:sz w:val="20"/>
              </w:rPr>
              <w:t> </w:t>
            </w:r>
            <w:r>
              <w:rPr>
                <w:sz w:val="20"/>
              </w:rPr>
              <w:t>LA</w:t>
            </w:r>
            <w:r>
              <w:rPr>
                <w:spacing w:val="-5"/>
                <w:sz w:val="20"/>
              </w:rPr>
              <w:t> </w:t>
            </w:r>
            <w:r>
              <w:rPr>
                <w:spacing w:val="-4"/>
                <w:sz w:val="20"/>
              </w:rPr>
              <w:t>CRUZ</w:t>
            </w:r>
          </w:p>
        </w:tc>
        <w:tc>
          <w:tcPr>
            <w:tcW w:w="2700" w:type="dxa"/>
            <w:shd w:val="clear" w:color="auto" w:fill="E0EDD9"/>
          </w:tcPr>
          <w:p>
            <w:pPr>
              <w:pStyle w:val="TableParagraph"/>
              <w:ind w:right="-15"/>
              <w:rPr>
                <w:sz w:val="20"/>
              </w:rPr>
            </w:pPr>
            <w:r>
              <w:rPr>
                <w:spacing w:val="-10"/>
                <w:sz w:val="20"/>
              </w:rPr>
              <w:t>7</w:t>
            </w:r>
          </w:p>
        </w:tc>
      </w:tr>
      <w:tr>
        <w:trPr>
          <w:trHeight w:val="299" w:hRule="atLeast"/>
        </w:trPr>
        <w:tc>
          <w:tcPr>
            <w:tcW w:w="4546" w:type="dxa"/>
            <w:shd w:val="clear" w:color="auto" w:fill="E0EDD9"/>
          </w:tcPr>
          <w:p>
            <w:pPr>
              <w:pStyle w:val="TableParagraph"/>
              <w:ind w:left="4"/>
              <w:jc w:val="left"/>
              <w:rPr>
                <w:sz w:val="20"/>
              </w:rPr>
            </w:pPr>
            <w:r>
              <w:rPr>
                <w:sz w:val="20"/>
              </w:rPr>
              <w:t>UAD</w:t>
            </w:r>
            <w:r>
              <w:rPr>
                <w:spacing w:val="-5"/>
                <w:sz w:val="20"/>
              </w:rPr>
              <w:t> </w:t>
            </w:r>
            <w:r>
              <w:rPr>
                <w:sz w:val="20"/>
              </w:rPr>
              <w:t>LA</w:t>
            </w:r>
            <w:r>
              <w:rPr>
                <w:spacing w:val="-5"/>
                <w:sz w:val="20"/>
              </w:rPr>
              <w:t> </w:t>
            </w:r>
            <w:r>
              <w:rPr>
                <w:spacing w:val="-2"/>
                <w:sz w:val="20"/>
              </w:rPr>
              <w:t>MATANZA</w:t>
            </w:r>
          </w:p>
        </w:tc>
        <w:tc>
          <w:tcPr>
            <w:tcW w:w="2700" w:type="dxa"/>
            <w:shd w:val="clear" w:color="auto" w:fill="E0EDD9"/>
          </w:tcPr>
          <w:p>
            <w:pPr>
              <w:pStyle w:val="TableParagraph"/>
              <w:ind w:right="-15"/>
              <w:rPr>
                <w:sz w:val="20"/>
              </w:rPr>
            </w:pPr>
            <w:r>
              <w:rPr>
                <w:spacing w:val="-5"/>
                <w:sz w:val="20"/>
              </w:rPr>
              <w:t>19</w:t>
            </w:r>
          </w:p>
        </w:tc>
      </w:tr>
      <w:tr>
        <w:trPr>
          <w:trHeight w:val="302" w:hRule="atLeast"/>
        </w:trPr>
        <w:tc>
          <w:tcPr>
            <w:tcW w:w="4546" w:type="dxa"/>
            <w:shd w:val="clear" w:color="auto" w:fill="E0EDD9"/>
          </w:tcPr>
          <w:p>
            <w:pPr>
              <w:pStyle w:val="TableParagraph"/>
              <w:ind w:left="4"/>
              <w:jc w:val="left"/>
              <w:rPr>
                <w:sz w:val="20"/>
              </w:rPr>
            </w:pPr>
            <w:r>
              <w:rPr>
                <w:sz w:val="20"/>
              </w:rPr>
              <w:t>UAD</w:t>
            </w:r>
            <w:r>
              <w:rPr>
                <w:spacing w:val="-6"/>
                <w:sz w:val="20"/>
              </w:rPr>
              <w:t> </w:t>
            </w:r>
            <w:r>
              <w:rPr>
                <w:sz w:val="20"/>
              </w:rPr>
              <w:t>ICOD</w:t>
            </w:r>
            <w:r>
              <w:rPr>
                <w:spacing w:val="-5"/>
                <w:sz w:val="20"/>
              </w:rPr>
              <w:t> </w:t>
            </w:r>
            <w:r>
              <w:rPr>
                <w:sz w:val="20"/>
              </w:rPr>
              <w:t>DE</w:t>
            </w:r>
            <w:r>
              <w:rPr>
                <w:spacing w:val="-3"/>
                <w:sz w:val="20"/>
              </w:rPr>
              <w:t> </w:t>
            </w:r>
            <w:r>
              <w:rPr>
                <w:sz w:val="20"/>
              </w:rPr>
              <w:t>LOS</w:t>
            </w:r>
            <w:r>
              <w:rPr>
                <w:spacing w:val="-6"/>
                <w:sz w:val="20"/>
              </w:rPr>
              <w:t> </w:t>
            </w:r>
            <w:r>
              <w:rPr>
                <w:spacing w:val="-2"/>
                <w:sz w:val="20"/>
              </w:rPr>
              <w:t>VINOS</w:t>
            </w:r>
          </w:p>
        </w:tc>
        <w:tc>
          <w:tcPr>
            <w:tcW w:w="2700" w:type="dxa"/>
            <w:shd w:val="clear" w:color="auto" w:fill="E0EDD9"/>
          </w:tcPr>
          <w:p>
            <w:pPr>
              <w:pStyle w:val="TableParagraph"/>
              <w:ind w:right="-15"/>
              <w:rPr>
                <w:sz w:val="20"/>
              </w:rPr>
            </w:pPr>
            <w:r>
              <w:rPr>
                <w:spacing w:val="-10"/>
                <w:sz w:val="20"/>
              </w:rPr>
              <w:t>4</w:t>
            </w:r>
          </w:p>
        </w:tc>
      </w:tr>
      <w:tr>
        <w:trPr>
          <w:trHeight w:val="300" w:hRule="atLeast"/>
        </w:trPr>
        <w:tc>
          <w:tcPr>
            <w:tcW w:w="4546" w:type="dxa"/>
            <w:shd w:val="clear" w:color="auto" w:fill="E0EDD9"/>
          </w:tcPr>
          <w:p>
            <w:pPr>
              <w:pStyle w:val="TableParagraph"/>
              <w:spacing w:line="243" w:lineRule="exact" w:before="0"/>
              <w:ind w:left="4"/>
              <w:jc w:val="left"/>
              <w:rPr>
                <w:sz w:val="20"/>
              </w:rPr>
            </w:pPr>
            <w:r>
              <w:rPr>
                <w:sz w:val="20"/>
              </w:rPr>
              <w:t>UAD</w:t>
            </w:r>
            <w:r>
              <w:rPr>
                <w:spacing w:val="-5"/>
                <w:sz w:val="20"/>
              </w:rPr>
              <w:t> </w:t>
            </w:r>
            <w:r>
              <w:rPr>
                <w:sz w:val="20"/>
              </w:rPr>
              <w:t>LA</w:t>
            </w:r>
            <w:r>
              <w:rPr>
                <w:spacing w:val="-5"/>
                <w:sz w:val="20"/>
              </w:rPr>
              <w:t> </w:t>
            </w:r>
            <w:r>
              <w:rPr>
                <w:spacing w:val="-2"/>
                <w:sz w:val="20"/>
              </w:rPr>
              <w:t>LAGUNA</w:t>
            </w:r>
          </w:p>
        </w:tc>
        <w:tc>
          <w:tcPr>
            <w:tcW w:w="2700" w:type="dxa"/>
            <w:shd w:val="clear" w:color="auto" w:fill="E0EDD9"/>
          </w:tcPr>
          <w:p>
            <w:pPr>
              <w:pStyle w:val="TableParagraph"/>
              <w:spacing w:line="243" w:lineRule="exact" w:before="0"/>
              <w:ind w:right="-15"/>
              <w:rPr>
                <w:sz w:val="20"/>
              </w:rPr>
            </w:pPr>
            <w:r>
              <w:rPr>
                <w:spacing w:val="-10"/>
                <w:sz w:val="20"/>
              </w:rPr>
              <w:t>9</w:t>
            </w:r>
          </w:p>
        </w:tc>
      </w:tr>
      <w:tr>
        <w:trPr>
          <w:trHeight w:val="299" w:hRule="atLeast"/>
        </w:trPr>
        <w:tc>
          <w:tcPr>
            <w:tcW w:w="4546" w:type="dxa"/>
            <w:shd w:val="clear" w:color="auto" w:fill="E0EDD9"/>
          </w:tcPr>
          <w:p>
            <w:pPr>
              <w:pStyle w:val="TableParagraph"/>
              <w:ind w:left="4"/>
              <w:jc w:val="left"/>
              <w:rPr>
                <w:sz w:val="20"/>
              </w:rPr>
            </w:pPr>
            <w:r>
              <w:rPr>
                <w:sz w:val="20"/>
              </w:rPr>
              <w:t>UAD</w:t>
            </w:r>
            <w:r>
              <w:rPr>
                <w:spacing w:val="39"/>
                <w:sz w:val="20"/>
              </w:rPr>
              <w:t> </w:t>
            </w:r>
            <w:r>
              <w:rPr>
                <w:spacing w:val="-4"/>
                <w:sz w:val="20"/>
              </w:rPr>
              <w:t>OFRA</w:t>
            </w:r>
          </w:p>
        </w:tc>
        <w:tc>
          <w:tcPr>
            <w:tcW w:w="2700" w:type="dxa"/>
            <w:shd w:val="clear" w:color="auto" w:fill="E0EDD9"/>
          </w:tcPr>
          <w:p>
            <w:pPr>
              <w:pStyle w:val="TableParagraph"/>
              <w:ind w:right="-15"/>
              <w:rPr>
                <w:sz w:val="20"/>
              </w:rPr>
            </w:pPr>
            <w:r>
              <w:rPr>
                <w:spacing w:val="-10"/>
                <w:sz w:val="20"/>
              </w:rPr>
              <w:t>5</w:t>
            </w:r>
          </w:p>
        </w:tc>
      </w:tr>
      <w:tr>
        <w:trPr>
          <w:trHeight w:val="299" w:hRule="atLeast"/>
        </w:trPr>
        <w:tc>
          <w:tcPr>
            <w:tcW w:w="4546" w:type="dxa"/>
            <w:shd w:val="clear" w:color="auto" w:fill="E0EDD9"/>
          </w:tcPr>
          <w:p>
            <w:pPr>
              <w:pStyle w:val="TableParagraph"/>
              <w:ind w:left="4"/>
              <w:jc w:val="left"/>
              <w:rPr>
                <w:sz w:val="20"/>
              </w:rPr>
            </w:pPr>
            <w:r>
              <w:rPr>
                <w:sz w:val="20"/>
              </w:rPr>
              <w:t>UAD</w:t>
            </w:r>
            <w:r>
              <w:rPr>
                <w:spacing w:val="-7"/>
                <w:sz w:val="20"/>
              </w:rPr>
              <w:t> </w:t>
            </w:r>
            <w:r>
              <w:rPr>
                <w:sz w:val="20"/>
              </w:rPr>
              <w:t>SANTA</w:t>
            </w:r>
            <w:r>
              <w:rPr>
                <w:spacing w:val="-6"/>
                <w:sz w:val="20"/>
              </w:rPr>
              <w:t> </w:t>
            </w:r>
            <w:r>
              <w:rPr>
                <w:spacing w:val="-4"/>
                <w:sz w:val="20"/>
              </w:rPr>
              <w:t>CRUZ</w:t>
            </w:r>
          </w:p>
        </w:tc>
        <w:tc>
          <w:tcPr>
            <w:tcW w:w="2700" w:type="dxa"/>
            <w:shd w:val="clear" w:color="auto" w:fill="E0EDD9"/>
          </w:tcPr>
          <w:p>
            <w:pPr>
              <w:pStyle w:val="TableParagraph"/>
              <w:ind w:right="-15"/>
              <w:rPr>
                <w:sz w:val="20"/>
              </w:rPr>
            </w:pPr>
            <w:r>
              <w:rPr>
                <w:spacing w:val="-5"/>
                <w:sz w:val="20"/>
              </w:rPr>
              <w:t>13</w:t>
            </w:r>
          </w:p>
        </w:tc>
      </w:tr>
      <w:tr>
        <w:trPr>
          <w:trHeight w:val="299" w:hRule="atLeast"/>
        </w:trPr>
        <w:tc>
          <w:tcPr>
            <w:tcW w:w="4546" w:type="dxa"/>
            <w:shd w:val="clear" w:color="auto" w:fill="E0EDD9"/>
          </w:tcPr>
          <w:p>
            <w:pPr>
              <w:pStyle w:val="TableParagraph"/>
              <w:ind w:left="4"/>
              <w:jc w:val="left"/>
              <w:rPr>
                <w:sz w:val="20"/>
              </w:rPr>
            </w:pPr>
            <w:r>
              <w:rPr>
                <w:sz w:val="20"/>
              </w:rPr>
              <w:t>UAD</w:t>
            </w:r>
            <w:r>
              <w:rPr>
                <w:spacing w:val="-7"/>
                <w:sz w:val="20"/>
              </w:rPr>
              <w:t> </w:t>
            </w:r>
            <w:r>
              <w:rPr>
                <w:spacing w:val="-2"/>
                <w:sz w:val="20"/>
              </w:rPr>
              <w:t>AÑAZA</w:t>
            </w:r>
          </w:p>
        </w:tc>
        <w:tc>
          <w:tcPr>
            <w:tcW w:w="2700" w:type="dxa"/>
            <w:shd w:val="clear" w:color="auto" w:fill="E0EDD9"/>
          </w:tcPr>
          <w:p>
            <w:pPr>
              <w:pStyle w:val="TableParagraph"/>
              <w:ind w:right="-15"/>
              <w:rPr>
                <w:sz w:val="20"/>
              </w:rPr>
            </w:pPr>
            <w:r>
              <w:rPr>
                <w:spacing w:val="-10"/>
                <w:sz w:val="20"/>
              </w:rPr>
              <w:t>2</w:t>
            </w:r>
          </w:p>
        </w:tc>
      </w:tr>
      <w:tr>
        <w:trPr>
          <w:trHeight w:val="299" w:hRule="atLeast"/>
        </w:trPr>
        <w:tc>
          <w:tcPr>
            <w:tcW w:w="4546" w:type="dxa"/>
            <w:shd w:val="clear" w:color="auto" w:fill="E0EDD9"/>
          </w:tcPr>
          <w:p>
            <w:pPr>
              <w:pStyle w:val="TableParagraph"/>
              <w:ind w:left="4"/>
              <w:jc w:val="left"/>
              <w:rPr>
                <w:sz w:val="20"/>
              </w:rPr>
            </w:pPr>
            <w:r>
              <w:rPr>
                <w:sz w:val="20"/>
              </w:rPr>
              <w:t>UAD</w:t>
            </w:r>
            <w:r>
              <w:rPr>
                <w:spacing w:val="-5"/>
                <w:sz w:val="20"/>
              </w:rPr>
              <w:t> </w:t>
            </w:r>
            <w:r>
              <w:rPr>
                <w:sz w:val="20"/>
              </w:rPr>
              <w:t>DE</w:t>
            </w:r>
            <w:r>
              <w:rPr>
                <w:spacing w:val="-4"/>
                <w:sz w:val="20"/>
              </w:rPr>
              <w:t> </w:t>
            </w:r>
            <w:r>
              <w:rPr>
                <w:sz w:val="20"/>
              </w:rPr>
              <w:t>LA</w:t>
            </w:r>
            <w:r>
              <w:rPr>
                <w:spacing w:val="-4"/>
                <w:sz w:val="20"/>
              </w:rPr>
              <w:t> PALMA</w:t>
            </w:r>
          </w:p>
        </w:tc>
        <w:tc>
          <w:tcPr>
            <w:tcW w:w="2700" w:type="dxa"/>
            <w:shd w:val="clear" w:color="auto" w:fill="E0EDD9"/>
          </w:tcPr>
          <w:p>
            <w:pPr>
              <w:pStyle w:val="TableParagraph"/>
              <w:ind w:right="-15"/>
              <w:rPr>
                <w:sz w:val="20"/>
              </w:rPr>
            </w:pPr>
            <w:r>
              <w:rPr>
                <w:spacing w:val="-10"/>
                <w:sz w:val="20"/>
              </w:rPr>
              <w:t>7</w:t>
            </w:r>
          </w:p>
        </w:tc>
      </w:tr>
      <w:tr>
        <w:trPr>
          <w:trHeight w:val="302" w:hRule="atLeast"/>
        </w:trPr>
        <w:tc>
          <w:tcPr>
            <w:tcW w:w="4546" w:type="dxa"/>
            <w:shd w:val="clear" w:color="auto" w:fill="E0EDD9"/>
          </w:tcPr>
          <w:p>
            <w:pPr>
              <w:pStyle w:val="TableParagraph"/>
              <w:ind w:left="4"/>
              <w:jc w:val="left"/>
              <w:rPr>
                <w:sz w:val="20"/>
              </w:rPr>
            </w:pPr>
            <w:r>
              <w:rPr>
                <w:sz w:val="20"/>
              </w:rPr>
              <w:t>UAD</w:t>
            </w:r>
            <w:r>
              <w:rPr>
                <w:spacing w:val="-6"/>
                <w:sz w:val="20"/>
              </w:rPr>
              <w:t> </w:t>
            </w:r>
            <w:r>
              <w:rPr>
                <w:sz w:val="20"/>
              </w:rPr>
              <w:t>DE</w:t>
            </w:r>
            <w:r>
              <w:rPr>
                <w:spacing w:val="-4"/>
                <w:sz w:val="20"/>
              </w:rPr>
              <w:t> </w:t>
            </w:r>
            <w:r>
              <w:rPr>
                <w:spacing w:val="-2"/>
                <w:sz w:val="20"/>
              </w:rPr>
              <w:t>LANZAROTE</w:t>
            </w:r>
          </w:p>
        </w:tc>
        <w:tc>
          <w:tcPr>
            <w:tcW w:w="2700" w:type="dxa"/>
            <w:shd w:val="clear" w:color="auto" w:fill="E0EDD9"/>
          </w:tcPr>
          <w:p>
            <w:pPr>
              <w:pStyle w:val="TableParagraph"/>
              <w:ind w:right="-15"/>
              <w:rPr>
                <w:sz w:val="20"/>
              </w:rPr>
            </w:pPr>
            <w:r>
              <w:rPr>
                <w:spacing w:val="-10"/>
                <w:sz w:val="20"/>
              </w:rPr>
              <w:t>1</w:t>
            </w:r>
          </w:p>
        </w:tc>
      </w:tr>
      <w:tr>
        <w:trPr>
          <w:trHeight w:val="299" w:hRule="atLeast"/>
        </w:trPr>
        <w:tc>
          <w:tcPr>
            <w:tcW w:w="4546" w:type="dxa"/>
            <w:shd w:val="clear" w:color="auto" w:fill="E0EDD9"/>
          </w:tcPr>
          <w:p>
            <w:pPr>
              <w:pStyle w:val="TableParagraph"/>
              <w:spacing w:line="243" w:lineRule="exact" w:before="0"/>
              <w:ind w:left="4"/>
              <w:jc w:val="left"/>
              <w:rPr>
                <w:sz w:val="20"/>
              </w:rPr>
            </w:pPr>
            <w:r>
              <w:rPr>
                <w:sz w:val="20"/>
              </w:rPr>
              <w:t>UAD</w:t>
            </w:r>
            <w:r>
              <w:rPr>
                <w:spacing w:val="-6"/>
                <w:sz w:val="20"/>
              </w:rPr>
              <w:t> </w:t>
            </w:r>
            <w:r>
              <w:rPr>
                <w:sz w:val="20"/>
              </w:rPr>
              <w:t>DE</w:t>
            </w:r>
            <w:r>
              <w:rPr>
                <w:spacing w:val="-4"/>
                <w:sz w:val="20"/>
              </w:rPr>
              <w:t> </w:t>
            </w:r>
            <w:r>
              <w:rPr>
                <w:sz w:val="20"/>
              </w:rPr>
              <w:t>LAS</w:t>
            </w:r>
            <w:r>
              <w:rPr>
                <w:spacing w:val="-6"/>
                <w:sz w:val="20"/>
              </w:rPr>
              <w:t> </w:t>
            </w:r>
            <w:r>
              <w:rPr>
                <w:sz w:val="20"/>
              </w:rPr>
              <w:t>PALMAS</w:t>
            </w:r>
            <w:r>
              <w:rPr>
                <w:spacing w:val="-5"/>
                <w:sz w:val="20"/>
              </w:rPr>
              <w:t> </w:t>
            </w:r>
            <w:r>
              <w:rPr>
                <w:sz w:val="20"/>
              </w:rPr>
              <w:t>DE</w:t>
            </w:r>
            <w:r>
              <w:rPr>
                <w:spacing w:val="-5"/>
                <w:sz w:val="20"/>
              </w:rPr>
              <w:t> </w:t>
            </w:r>
            <w:r>
              <w:rPr>
                <w:sz w:val="20"/>
              </w:rPr>
              <w:t>GRAN</w:t>
            </w:r>
            <w:r>
              <w:rPr>
                <w:spacing w:val="-4"/>
                <w:sz w:val="20"/>
              </w:rPr>
              <w:t> </w:t>
            </w:r>
            <w:r>
              <w:rPr>
                <w:spacing w:val="-2"/>
                <w:sz w:val="20"/>
              </w:rPr>
              <w:t>CANARIA</w:t>
            </w:r>
          </w:p>
        </w:tc>
        <w:tc>
          <w:tcPr>
            <w:tcW w:w="2700" w:type="dxa"/>
            <w:shd w:val="clear" w:color="auto" w:fill="E0EDD9"/>
          </w:tcPr>
          <w:p>
            <w:pPr>
              <w:pStyle w:val="TableParagraph"/>
              <w:spacing w:line="243" w:lineRule="exact" w:before="0"/>
              <w:ind w:right="-15"/>
              <w:rPr>
                <w:sz w:val="20"/>
              </w:rPr>
            </w:pPr>
            <w:r>
              <w:rPr>
                <w:spacing w:val="-10"/>
                <w:sz w:val="20"/>
              </w:rPr>
              <w:t>4</w:t>
            </w:r>
          </w:p>
        </w:tc>
      </w:tr>
      <w:tr>
        <w:trPr>
          <w:trHeight w:val="299" w:hRule="atLeast"/>
        </w:trPr>
        <w:tc>
          <w:tcPr>
            <w:tcW w:w="4546" w:type="dxa"/>
            <w:shd w:val="clear" w:color="auto" w:fill="E0EDD9"/>
          </w:tcPr>
          <w:p>
            <w:pPr>
              <w:pStyle w:val="TableParagraph"/>
              <w:ind w:left="4"/>
              <w:jc w:val="left"/>
              <w:rPr>
                <w:sz w:val="20"/>
              </w:rPr>
            </w:pPr>
            <w:r>
              <w:rPr>
                <w:spacing w:val="-2"/>
                <w:sz w:val="20"/>
              </w:rPr>
              <w:t>PROYECTO</w:t>
            </w:r>
            <w:r>
              <w:rPr>
                <w:spacing w:val="2"/>
                <w:sz w:val="20"/>
              </w:rPr>
              <w:t> </w:t>
            </w:r>
            <w:r>
              <w:rPr>
                <w:spacing w:val="-2"/>
                <w:sz w:val="20"/>
              </w:rPr>
              <w:t>DRAGO</w:t>
            </w:r>
          </w:p>
        </w:tc>
        <w:tc>
          <w:tcPr>
            <w:tcW w:w="2700" w:type="dxa"/>
            <w:shd w:val="clear" w:color="auto" w:fill="E0EDD9"/>
          </w:tcPr>
          <w:p>
            <w:pPr>
              <w:pStyle w:val="TableParagraph"/>
              <w:ind w:right="-15"/>
              <w:rPr>
                <w:sz w:val="20"/>
              </w:rPr>
            </w:pPr>
            <w:r>
              <w:rPr>
                <w:spacing w:val="-10"/>
                <w:sz w:val="20"/>
              </w:rPr>
              <w:t>1</w:t>
            </w:r>
          </w:p>
        </w:tc>
      </w:tr>
      <w:tr>
        <w:trPr>
          <w:trHeight w:val="299" w:hRule="atLeast"/>
        </w:trPr>
        <w:tc>
          <w:tcPr>
            <w:tcW w:w="4546" w:type="dxa"/>
            <w:shd w:val="clear" w:color="auto" w:fill="E0EDD9"/>
          </w:tcPr>
          <w:p>
            <w:pPr>
              <w:pStyle w:val="TableParagraph"/>
              <w:ind w:left="4"/>
              <w:jc w:val="left"/>
              <w:rPr>
                <w:sz w:val="20"/>
              </w:rPr>
            </w:pPr>
            <w:r>
              <w:rPr>
                <w:sz w:val="20"/>
              </w:rPr>
              <w:t>UAD</w:t>
            </w:r>
            <w:r>
              <w:rPr>
                <w:spacing w:val="-7"/>
                <w:sz w:val="20"/>
              </w:rPr>
              <w:t> </w:t>
            </w:r>
            <w:r>
              <w:rPr>
                <w:spacing w:val="-2"/>
                <w:sz w:val="20"/>
              </w:rPr>
              <w:t>TELDE</w:t>
            </w:r>
          </w:p>
        </w:tc>
        <w:tc>
          <w:tcPr>
            <w:tcW w:w="2700" w:type="dxa"/>
            <w:shd w:val="clear" w:color="auto" w:fill="E0EDD9"/>
          </w:tcPr>
          <w:p>
            <w:pPr>
              <w:pStyle w:val="TableParagraph"/>
              <w:ind w:right="-15"/>
              <w:rPr>
                <w:sz w:val="20"/>
              </w:rPr>
            </w:pPr>
            <w:r>
              <w:rPr>
                <w:spacing w:val="-10"/>
                <w:sz w:val="20"/>
              </w:rPr>
              <w:t>1</w:t>
            </w:r>
          </w:p>
        </w:tc>
      </w:tr>
      <w:tr>
        <w:trPr>
          <w:trHeight w:val="299" w:hRule="atLeast"/>
        </w:trPr>
        <w:tc>
          <w:tcPr>
            <w:tcW w:w="4546" w:type="dxa"/>
            <w:shd w:val="clear" w:color="auto" w:fill="E0EDD9"/>
          </w:tcPr>
          <w:p>
            <w:pPr>
              <w:pStyle w:val="TableParagraph"/>
              <w:ind w:left="4"/>
              <w:jc w:val="left"/>
              <w:rPr>
                <w:sz w:val="20"/>
              </w:rPr>
            </w:pPr>
            <w:r>
              <w:rPr>
                <w:sz w:val="20"/>
              </w:rPr>
              <w:t>CENTRO</w:t>
            </w:r>
            <w:r>
              <w:rPr>
                <w:spacing w:val="-7"/>
                <w:sz w:val="20"/>
              </w:rPr>
              <w:t> </w:t>
            </w:r>
            <w:r>
              <w:rPr>
                <w:sz w:val="20"/>
              </w:rPr>
              <w:t>DE</w:t>
            </w:r>
            <w:r>
              <w:rPr>
                <w:spacing w:val="-5"/>
                <w:sz w:val="20"/>
              </w:rPr>
              <w:t> </w:t>
            </w:r>
            <w:r>
              <w:rPr>
                <w:sz w:val="20"/>
              </w:rPr>
              <w:t>DÍA</w:t>
            </w:r>
            <w:r>
              <w:rPr>
                <w:spacing w:val="-6"/>
                <w:sz w:val="20"/>
              </w:rPr>
              <w:t> </w:t>
            </w:r>
            <w:r>
              <w:rPr>
                <w:sz w:val="20"/>
              </w:rPr>
              <w:t>“CERCADO</w:t>
            </w:r>
            <w:r>
              <w:rPr>
                <w:spacing w:val="-6"/>
                <w:sz w:val="20"/>
              </w:rPr>
              <w:t> </w:t>
            </w:r>
            <w:r>
              <w:rPr>
                <w:sz w:val="20"/>
              </w:rPr>
              <w:t>DEL</w:t>
            </w:r>
            <w:r>
              <w:rPr>
                <w:spacing w:val="-5"/>
                <w:sz w:val="20"/>
              </w:rPr>
              <w:t> </w:t>
            </w:r>
            <w:r>
              <w:rPr>
                <w:spacing w:val="-2"/>
                <w:sz w:val="20"/>
              </w:rPr>
              <w:t>MARQUÉS</w:t>
            </w:r>
          </w:p>
        </w:tc>
        <w:tc>
          <w:tcPr>
            <w:tcW w:w="2700" w:type="dxa"/>
            <w:shd w:val="clear" w:color="auto" w:fill="E0EDD9"/>
          </w:tcPr>
          <w:p>
            <w:pPr>
              <w:pStyle w:val="TableParagraph"/>
              <w:ind w:right="-15"/>
              <w:rPr>
                <w:sz w:val="20"/>
              </w:rPr>
            </w:pPr>
            <w:r>
              <w:rPr>
                <w:spacing w:val="-10"/>
                <w:sz w:val="20"/>
              </w:rPr>
              <w:t>2</w:t>
            </w:r>
          </w:p>
        </w:tc>
      </w:tr>
      <w:tr>
        <w:trPr>
          <w:trHeight w:val="299" w:hRule="atLeast"/>
        </w:trPr>
        <w:tc>
          <w:tcPr>
            <w:tcW w:w="4546" w:type="dxa"/>
            <w:shd w:val="clear" w:color="auto" w:fill="E0EDD9"/>
          </w:tcPr>
          <w:p>
            <w:pPr>
              <w:pStyle w:val="TableParagraph"/>
              <w:ind w:left="4"/>
              <w:jc w:val="left"/>
              <w:rPr>
                <w:sz w:val="20"/>
              </w:rPr>
            </w:pPr>
            <w:r>
              <w:rPr>
                <w:spacing w:val="-2"/>
                <w:sz w:val="20"/>
              </w:rPr>
              <w:t>YRICHEN</w:t>
            </w:r>
          </w:p>
        </w:tc>
        <w:tc>
          <w:tcPr>
            <w:tcW w:w="2700" w:type="dxa"/>
            <w:shd w:val="clear" w:color="auto" w:fill="E0EDD9"/>
          </w:tcPr>
          <w:p>
            <w:pPr>
              <w:pStyle w:val="TableParagraph"/>
              <w:ind w:right="-15"/>
              <w:rPr>
                <w:sz w:val="20"/>
              </w:rPr>
            </w:pPr>
            <w:r>
              <w:rPr>
                <w:spacing w:val="-10"/>
                <w:sz w:val="20"/>
              </w:rPr>
              <w:t>2</w:t>
            </w:r>
          </w:p>
        </w:tc>
      </w:tr>
      <w:tr>
        <w:trPr>
          <w:trHeight w:val="301" w:hRule="atLeast"/>
        </w:trPr>
        <w:tc>
          <w:tcPr>
            <w:tcW w:w="4546" w:type="dxa"/>
            <w:shd w:val="clear" w:color="auto" w:fill="E0EDD9"/>
          </w:tcPr>
          <w:p>
            <w:pPr>
              <w:pStyle w:val="TableParagraph"/>
              <w:ind w:left="4"/>
              <w:jc w:val="left"/>
              <w:rPr>
                <w:sz w:val="20"/>
              </w:rPr>
            </w:pPr>
            <w:r>
              <w:rPr>
                <w:sz w:val="20"/>
              </w:rPr>
              <w:t>UAD</w:t>
            </w:r>
            <w:r>
              <w:rPr>
                <w:spacing w:val="-7"/>
                <w:sz w:val="20"/>
              </w:rPr>
              <w:t> </w:t>
            </w:r>
            <w:r>
              <w:rPr>
                <w:spacing w:val="-2"/>
                <w:sz w:val="20"/>
              </w:rPr>
              <w:t>VECINDARIO</w:t>
            </w:r>
          </w:p>
        </w:tc>
        <w:tc>
          <w:tcPr>
            <w:tcW w:w="2700" w:type="dxa"/>
            <w:shd w:val="clear" w:color="auto" w:fill="E0EDD9"/>
          </w:tcPr>
          <w:p>
            <w:pPr>
              <w:pStyle w:val="TableParagraph"/>
              <w:ind w:right="-15"/>
              <w:rPr>
                <w:sz w:val="20"/>
              </w:rPr>
            </w:pPr>
            <w:r>
              <w:rPr>
                <w:spacing w:val="-10"/>
                <w:sz w:val="20"/>
              </w:rPr>
              <w:t>1</w:t>
            </w:r>
          </w:p>
        </w:tc>
      </w:tr>
      <w:tr>
        <w:trPr>
          <w:trHeight w:val="300" w:hRule="atLeast"/>
        </w:trPr>
        <w:tc>
          <w:tcPr>
            <w:tcW w:w="4546" w:type="dxa"/>
            <w:shd w:val="clear" w:color="auto" w:fill="E0EDD9"/>
          </w:tcPr>
          <w:p>
            <w:pPr>
              <w:pStyle w:val="TableParagraph"/>
              <w:spacing w:line="244" w:lineRule="exact" w:before="0"/>
              <w:ind w:left="4"/>
              <w:jc w:val="left"/>
              <w:rPr>
                <w:sz w:val="20"/>
              </w:rPr>
            </w:pPr>
            <w:r>
              <w:rPr>
                <w:sz w:val="20"/>
              </w:rPr>
              <w:t>SPI</w:t>
            </w:r>
            <w:r>
              <w:rPr>
                <w:spacing w:val="-3"/>
                <w:sz w:val="20"/>
              </w:rPr>
              <w:t> </w:t>
            </w:r>
            <w:r>
              <w:rPr>
                <w:spacing w:val="-2"/>
                <w:sz w:val="20"/>
              </w:rPr>
              <w:t>FUERTEVENTURA</w:t>
            </w:r>
          </w:p>
        </w:tc>
        <w:tc>
          <w:tcPr>
            <w:tcW w:w="2700" w:type="dxa"/>
            <w:shd w:val="clear" w:color="auto" w:fill="E0EDD9"/>
          </w:tcPr>
          <w:p>
            <w:pPr>
              <w:pStyle w:val="TableParagraph"/>
              <w:spacing w:line="244" w:lineRule="exact" w:before="0"/>
              <w:ind w:right="-15"/>
              <w:rPr>
                <w:sz w:val="20"/>
              </w:rPr>
            </w:pPr>
            <w:r>
              <w:rPr>
                <w:spacing w:val="-10"/>
                <w:sz w:val="20"/>
              </w:rPr>
              <w:t>1</w:t>
            </w:r>
          </w:p>
        </w:tc>
      </w:tr>
      <w:tr>
        <w:trPr>
          <w:trHeight w:val="299" w:hRule="atLeast"/>
        </w:trPr>
        <w:tc>
          <w:tcPr>
            <w:tcW w:w="4546" w:type="dxa"/>
            <w:shd w:val="clear" w:color="auto" w:fill="E0EDD9"/>
          </w:tcPr>
          <w:p>
            <w:pPr>
              <w:pStyle w:val="TableParagraph"/>
              <w:ind w:left="4"/>
              <w:jc w:val="left"/>
              <w:rPr>
                <w:sz w:val="20"/>
              </w:rPr>
            </w:pPr>
            <w:r>
              <w:rPr>
                <w:spacing w:val="-4"/>
                <w:sz w:val="20"/>
              </w:rPr>
              <w:t>TOTAL</w:t>
            </w:r>
          </w:p>
        </w:tc>
        <w:tc>
          <w:tcPr>
            <w:tcW w:w="2700" w:type="dxa"/>
            <w:shd w:val="clear" w:color="auto" w:fill="E0EDD9"/>
          </w:tcPr>
          <w:p>
            <w:pPr>
              <w:pStyle w:val="TableParagraph"/>
              <w:ind w:right="-15"/>
              <w:rPr>
                <w:sz w:val="20"/>
              </w:rPr>
            </w:pPr>
            <w:r>
              <w:rPr>
                <w:spacing w:val="-5"/>
                <w:sz w:val="20"/>
              </w:rPr>
              <w:t>86</w:t>
            </w:r>
          </w:p>
        </w:tc>
      </w:tr>
    </w:tbl>
    <w:p>
      <w:pPr>
        <w:pStyle w:val="BodyText"/>
        <w:spacing w:before="8"/>
        <w:rPr>
          <w:b/>
        </w:rPr>
      </w:pPr>
    </w:p>
    <w:p>
      <w:pPr>
        <w:pStyle w:val="Heading2"/>
        <w:numPr>
          <w:ilvl w:val="1"/>
          <w:numId w:val="9"/>
        </w:numPr>
        <w:tabs>
          <w:tab w:pos="483" w:val="left" w:leader="none"/>
        </w:tabs>
        <w:spacing w:line="240" w:lineRule="auto" w:before="1" w:after="0"/>
        <w:ind w:left="483" w:right="0" w:hanging="483"/>
        <w:jc w:val="left"/>
        <w:rPr>
          <w:color w:val="38761D"/>
        </w:rPr>
      </w:pPr>
      <w:bookmarkStart w:name="_bookmark61" w:id="62"/>
      <w:bookmarkEnd w:id="62"/>
      <w:r>
        <w:rPr>
          <w:b w:val="0"/>
        </w:rPr>
      </w:r>
      <w:r>
        <w:rPr>
          <w:color w:val="38761D"/>
        </w:rPr>
        <w:t>DISTINCIÓN</w:t>
      </w:r>
      <w:r>
        <w:rPr>
          <w:color w:val="38761D"/>
          <w:spacing w:val="-4"/>
        </w:rPr>
        <w:t> </w:t>
      </w:r>
      <w:r>
        <w:rPr>
          <w:color w:val="38761D"/>
        </w:rPr>
        <w:t>ENTRE</w:t>
      </w:r>
      <w:r>
        <w:rPr>
          <w:color w:val="38761D"/>
          <w:spacing w:val="-2"/>
        </w:rPr>
        <w:t> </w:t>
      </w:r>
      <w:r>
        <w:rPr>
          <w:color w:val="38761D"/>
        </w:rPr>
        <w:t>DIFERENTES</w:t>
      </w:r>
      <w:r>
        <w:rPr>
          <w:color w:val="38761D"/>
          <w:spacing w:val="-1"/>
        </w:rPr>
        <w:t> </w:t>
      </w:r>
      <w:r>
        <w:rPr>
          <w:color w:val="38761D"/>
          <w:spacing w:val="-2"/>
        </w:rPr>
        <w:t>PROGRAMAS.</w:t>
      </w:r>
    </w:p>
    <w:p>
      <w:pPr>
        <w:pStyle w:val="BodyText"/>
        <w:spacing w:before="160"/>
      </w:pPr>
      <w:r>
        <w:rPr/>
        <w:t>La</w:t>
      </w:r>
      <w:r>
        <w:rPr>
          <w:spacing w:val="-6"/>
        </w:rPr>
        <w:t> </w:t>
      </w:r>
      <w:r>
        <w:rPr/>
        <w:t>distribución</w:t>
      </w:r>
      <w:r>
        <w:rPr>
          <w:spacing w:val="-4"/>
        </w:rPr>
        <w:t> </w:t>
      </w:r>
      <w:r>
        <w:rPr/>
        <w:t>de</w:t>
      </w:r>
      <w:r>
        <w:rPr>
          <w:spacing w:val="-3"/>
        </w:rPr>
        <w:t> </w:t>
      </w:r>
      <w:r>
        <w:rPr/>
        <w:t>los</w:t>
      </w:r>
      <w:r>
        <w:rPr>
          <w:spacing w:val="-3"/>
        </w:rPr>
        <w:t> </w:t>
      </w:r>
      <w:r>
        <w:rPr/>
        <w:t>usuarios</w:t>
      </w:r>
      <w:r>
        <w:rPr>
          <w:spacing w:val="-3"/>
        </w:rPr>
        <w:t> </w:t>
      </w:r>
      <w:r>
        <w:rPr/>
        <w:t>en</w:t>
      </w:r>
      <w:r>
        <w:rPr>
          <w:spacing w:val="-7"/>
        </w:rPr>
        <w:t> </w:t>
      </w:r>
      <w:r>
        <w:rPr/>
        <w:t>los</w:t>
      </w:r>
      <w:r>
        <w:rPr>
          <w:spacing w:val="-6"/>
        </w:rPr>
        <w:t> </w:t>
      </w:r>
      <w:r>
        <w:rPr/>
        <w:t>diferentes</w:t>
      </w:r>
      <w:r>
        <w:rPr>
          <w:spacing w:val="-2"/>
        </w:rPr>
        <w:t> </w:t>
      </w:r>
      <w:r>
        <w:rPr/>
        <w:t>programas</w:t>
      </w:r>
      <w:r>
        <w:rPr>
          <w:spacing w:val="-3"/>
        </w:rPr>
        <w:t> </w:t>
      </w:r>
      <w:r>
        <w:rPr/>
        <w:t>que</w:t>
      </w:r>
      <w:r>
        <w:rPr>
          <w:spacing w:val="-5"/>
        </w:rPr>
        <w:t> </w:t>
      </w:r>
      <w:r>
        <w:rPr/>
        <w:t>ofrece</w:t>
      </w:r>
      <w:r>
        <w:rPr>
          <w:spacing w:val="-5"/>
        </w:rPr>
        <w:t> </w:t>
      </w:r>
      <w:r>
        <w:rPr/>
        <w:t>la</w:t>
      </w:r>
      <w:r>
        <w:rPr>
          <w:spacing w:val="-3"/>
        </w:rPr>
        <w:t> </w:t>
      </w:r>
      <w:r>
        <w:rPr/>
        <w:t>URAD</w:t>
      </w:r>
      <w:r>
        <w:rPr>
          <w:spacing w:val="-2"/>
        </w:rPr>
        <w:t> sería:</w:t>
      </w:r>
    </w:p>
    <w:p>
      <w:pPr>
        <w:pStyle w:val="ListParagraph"/>
        <w:numPr>
          <w:ilvl w:val="2"/>
          <w:numId w:val="9"/>
        </w:numPr>
        <w:tabs>
          <w:tab w:pos="720" w:val="left" w:leader="none"/>
        </w:tabs>
        <w:spacing w:line="240" w:lineRule="auto" w:before="0" w:after="0"/>
        <w:ind w:left="720" w:right="0" w:hanging="360"/>
        <w:jc w:val="left"/>
        <w:rPr>
          <w:sz w:val="22"/>
        </w:rPr>
      </w:pPr>
      <w:r>
        <w:rPr>
          <w:sz w:val="22"/>
        </w:rPr>
        <w:t>Programa</w:t>
      </w:r>
      <w:r>
        <w:rPr>
          <w:spacing w:val="-5"/>
          <w:sz w:val="22"/>
        </w:rPr>
        <w:t> </w:t>
      </w:r>
      <w:r>
        <w:rPr>
          <w:sz w:val="22"/>
        </w:rPr>
        <w:t>de</w:t>
      </w:r>
      <w:r>
        <w:rPr>
          <w:spacing w:val="-4"/>
          <w:sz w:val="22"/>
        </w:rPr>
        <w:t> </w:t>
      </w:r>
      <w:r>
        <w:rPr>
          <w:sz w:val="22"/>
        </w:rPr>
        <w:t>estancia</w:t>
      </w:r>
      <w:r>
        <w:rPr>
          <w:spacing w:val="-5"/>
          <w:sz w:val="22"/>
        </w:rPr>
        <w:t> </w:t>
      </w:r>
      <w:r>
        <w:rPr>
          <w:sz w:val="22"/>
        </w:rPr>
        <w:t>larga:</w:t>
      </w:r>
      <w:r>
        <w:rPr>
          <w:spacing w:val="-4"/>
          <w:sz w:val="22"/>
        </w:rPr>
        <w:t> </w:t>
      </w:r>
      <w:r>
        <w:rPr>
          <w:spacing w:val="-5"/>
          <w:sz w:val="22"/>
        </w:rPr>
        <w:t>77</w:t>
      </w:r>
    </w:p>
    <w:p>
      <w:pPr>
        <w:pStyle w:val="ListParagraph"/>
        <w:spacing w:after="0" w:line="240" w:lineRule="auto"/>
        <w:jc w:val="left"/>
        <w:rPr>
          <w:sz w:val="22"/>
        </w:rPr>
        <w:sectPr>
          <w:pgSz w:w="12240" w:h="15840"/>
          <w:pgMar w:header="0" w:footer="720" w:top="1400" w:bottom="920" w:left="1440" w:right="1080"/>
        </w:sectPr>
      </w:pPr>
    </w:p>
    <w:p>
      <w:pPr>
        <w:pStyle w:val="ListParagraph"/>
        <w:numPr>
          <w:ilvl w:val="2"/>
          <w:numId w:val="9"/>
        </w:numPr>
        <w:tabs>
          <w:tab w:pos="720" w:val="left" w:leader="none"/>
        </w:tabs>
        <w:spacing w:line="240" w:lineRule="auto" w:before="39" w:after="0"/>
        <w:ind w:left="720" w:right="0" w:hanging="360"/>
        <w:jc w:val="left"/>
        <w:rPr>
          <w:sz w:val="22"/>
        </w:rPr>
      </w:pPr>
      <w:r>
        <w:rPr>
          <w:sz w:val="22"/>
        </w:rPr>
        <w:t>Programa</w:t>
      </w:r>
      <w:r>
        <w:rPr>
          <w:spacing w:val="-6"/>
          <w:sz w:val="22"/>
        </w:rPr>
        <w:t> </w:t>
      </w:r>
      <w:r>
        <w:rPr>
          <w:sz w:val="22"/>
        </w:rPr>
        <w:t>de</w:t>
      </w:r>
      <w:r>
        <w:rPr>
          <w:spacing w:val="-4"/>
          <w:sz w:val="22"/>
        </w:rPr>
        <w:t> </w:t>
      </w:r>
      <w:r>
        <w:rPr>
          <w:sz w:val="22"/>
        </w:rPr>
        <w:t>estancia</w:t>
      </w:r>
      <w:r>
        <w:rPr>
          <w:spacing w:val="-5"/>
          <w:sz w:val="22"/>
        </w:rPr>
        <w:t> </w:t>
      </w:r>
      <w:r>
        <w:rPr>
          <w:sz w:val="22"/>
        </w:rPr>
        <w:t>corta:</w:t>
      </w:r>
      <w:r>
        <w:rPr>
          <w:spacing w:val="41"/>
          <w:sz w:val="22"/>
        </w:rPr>
        <w:t> </w:t>
      </w:r>
      <w:r>
        <w:rPr>
          <w:spacing w:val="-10"/>
          <w:sz w:val="22"/>
        </w:rPr>
        <w:t>6</w:t>
      </w:r>
    </w:p>
    <w:p>
      <w:pPr>
        <w:pStyle w:val="ListParagraph"/>
        <w:numPr>
          <w:ilvl w:val="2"/>
          <w:numId w:val="9"/>
        </w:numPr>
        <w:tabs>
          <w:tab w:pos="720" w:val="left" w:leader="none"/>
        </w:tabs>
        <w:spacing w:line="240" w:lineRule="auto" w:before="1" w:after="0"/>
        <w:ind w:left="720" w:right="0" w:hanging="360"/>
        <w:jc w:val="left"/>
        <w:rPr>
          <w:sz w:val="22"/>
        </w:rPr>
      </w:pPr>
      <w:r>
        <w:rPr>
          <w:sz w:val="22"/>
        </w:rPr>
        <w:t>Programa</w:t>
      </w:r>
      <w:r>
        <w:rPr>
          <w:spacing w:val="-6"/>
          <w:sz w:val="22"/>
        </w:rPr>
        <w:t> </w:t>
      </w:r>
      <w:r>
        <w:rPr>
          <w:sz w:val="22"/>
        </w:rPr>
        <w:t>de</w:t>
      </w:r>
      <w:r>
        <w:rPr>
          <w:spacing w:val="-6"/>
          <w:sz w:val="22"/>
        </w:rPr>
        <w:t> </w:t>
      </w:r>
      <w:r>
        <w:rPr>
          <w:sz w:val="22"/>
        </w:rPr>
        <w:t>Seguimiento:</w:t>
      </w:r>
      <w:r>
        <w:rPr>
          <w:spacing w:val="-7"/>
          <w:sz w:val="22"/>
        </w:rPr>
        <w:t> </w:t>
      </w:r>
      <w:r>
        <w:rPr>
          <w:spacing w:val="-5"/>
          <w:sz w:val="22"/>
        </w:rPr>
        <w:t>26</w:t>
      </w:r>
    </w:p>
    <w:p>
      <w:pPr>
        <w:pStyle w:val="ListParagraph"/>
        <w:numPr>
          <w:ilvl w:val="2"/>
          <w:numId w:val="9"/>
        </w:numPr>
        <w:tabs>
          <w:tab w:pos="720" w:val="left" w:leader="none"/>
        </w:tabs>
        <w:spacing w:line="240" w:lineRule="auto" w:before="0" w:after="0"/>
        <w:ind w:left="720" w:right="0" w:hanging="360"/>
        <w:jc w:val="left"/>
        <w:rPr>
          <w:sz w:val="22"/>
        </w:rPr>
      </w:pPr>
      <w:r>
        <w:rPr>
          <w:sz w:val="22"/>
        </w:rPr>
        <w:t>Programa</w:t>
      </w:r>
      <w:r>
        <w:rPr>
          <w:spacing w:val="-6"/>
          <w:sz w:val="22"/>
        </w:rPr>
        <w:t> </w:t>
      </w:r>
      <w:r>
        <w:rPr>
          <w:sz w:val="22"/>
        </w:rPr>
        <w:t>de</w:t>
      </w:r>
      <w:r>
        <w:rPr>
          <w:spacing w:val="-4"/>
          <w:sz w:val="22"/>
        </w:rPr>
        <w:t> </w:t>
      </w:r>
      <w:r>
        <w:rPr>
          <w:sz w:val="22"/>
        </w:rPr>
        <w:t>Intervención</w:t>
      </w:r>
      <w:r>
        <w:rPr>
          <w:spacing w:val="-6"/>
          <w:sz w:val="22"/>
        </w:rPr>
        <w:t> </w:t>
      </w:r>
      <w:r>
        <w:rPr>
          <w:sz w:val="22"/>
        </w:rPr>
        <w:t>en</w:t>
      </w:r>
      <w:r>
        <w:rPr>
          <w:spacing w:val="-4"/>
          <w:sz w:val="22"/>
        </w:rPr>
        <w:t> </w:t>
      </w:r>
      <w:r>
        <w:rPr>
          <w:sz w:val="22"/>
        </w:rPr>
        <w:t>Crisis:</w:t>
      </w:r>
      <w:r>
        <w:rPr>
          <w:spacing w:val="-5"/>
          <w:sz w:val="22"/>
        </w:rPr>
        <w:t> </w:t>
      </w:r>
      <w:r>
        <w:rPr>
          <w:spacing w:val="-10"/>
          <w:sz w:val="22"/>
        </w:rPr>
        <w:t>3</w:t>
      </w:r>
    </w:p>
    <w:p>
      <w:pPr>
        <w:pStyle w:val="BodyText"/>
        <w:spacing w:line="237" w:lineRule="auto" w:before="2"/>
      </w:pPr>
      <w:r>
        <w:rPr/>
        <w:t>Igualmente,</w:t>
      </w:r>
      <w:r>
        <w:rPr>
          <w:spacing w:val="-13"/>
        </w:rPr>
        <w:t> </w:t>
      </w:r>
      <w:r>
        <w:rPr/>
        <w:t>bien</w:t>
      </w:r>
      <w:r>
        <w:rPr>
          <w:spacing w:val="-13"/>
        </w:rPr>
        <w:t> </w:t>
      </w:r>
      <w:r>
        <w:rPr/>
        <w:t>de</w:t>
      </w:r>
      <w:r>
        <w:rPr>
          <w:spacing w:val="-12"/>
        </w:rPr>
        <w:t> </w:t>
      </w:r>
      <w:r>
        <w:rPr/>
        <w:t>manera</w:t>
      </w:r>
      <w:r>
        <w:rPr>
          <w:spacing w:val="-13"/>
        </w:rPr>
        <w:t> </w:t>
      </w:r>
      <w:r>
        <w:rPr/>
        <w:t>presencial</w:t>
      </w:r>
      <w:r>
        <w:rPr>
          <w:spacing w:val="-13"/>
        </w:rPr>
        <w:t> </w:t>
      </w:r>
      <w:r>
        <w:rPr/>
        <w:t>o</w:t>
      </w:r>
      <w:r>
        <w:rPr>
          <w:spacing w:val="-12"/>
        </w:rPr>
        <w:t> </w:t>
      </w:r>
      <w:r>
        <w:rPr/>
        <w:t>por</w:t>
      </w:r>
      <w:r>
        <w:rPr>
          <w:spacing w:val="-13"/>
        </w:rPr>
        <w:t> </w:t>
      </w:r>
      <w:r>
        <w:rPr/>
        <w:t>teléfono</w:t>
      </w:r>
      <w:r>
        <w:rPr>
          <w:spacing w:val="-13"/>
        </w:rPr>
        <w:t> </w:t>
      </w:r>
      <w:r>
        <w:rPr/>
        <w:t>se</w:t>
      </w:r>
      <w:r>
        <w:rPr>
          <w:spacing w:val="-12"/>
        </w:rPr>
        <w:t> </w:t>
      </w:r>
      <w:r>
        <w:rPr/>
        <w:t>ha</w:t>
      </w:r>
      <w:r>
        <w:rPr>
          <w:spacing w:val="-13"/>
        </w:rPr>
        <w:t> </w:t>
      </w:r>
      <w:r>
        <w:rPr/>
        <w:t>dado</w:t>
      </w:r>
      <w:r>
        <w:rPr>
          <w:spacing w:val="-12"/>
        </w:rPr>
        <w:t> </w:t>
      </w:r>
      <w:r>
        <w:rPr/>
        <w:t>asesoramiento</w:t>
      </w:r>
      <w:r>
        <w:rPr>
          <w:spacing w:val="-13"/>
        </w:rPr>
        <w:t> </w:t>
      </w:r>
      <w:r>
        <w:rPr/>
        <w:t>e</w:t>
      </w:r>
      <w:r>
        <w:rPr>
          <w:spacing w:val="-12"/>
        </w:rPr>
        <w:t> </w:t>
      </w:r>
      <w:r>
        <w:rPr/>
        <w:t>información</w:t>
      </w:r>
      <w:r>
        <w:rPr>
          <w:spacing w:val="-13"/>
        </w:rPr>
        <w:t> </w:t>
      </w:r>
      <w:r>
        <w:rPr/>
        <w:t>a</w:t>
      </w:r>
      <w:r>
        <w:rPr>
          <w:spacing w:val="-13"/>
        </w:rPr>
        <w:t> </w:t>
      </w:r>
      <w:r>
        <w:rPr/>
        <w:t>personas externas al Centro. A aproximadamente unas 200 personas.</w:t>
      </w:r>
    </w:p>
    <w:p>
      <w:pPr>
        <w:pStyle w:val="BodyText"/>
        <w:spacing w:before="2"/>
      </w:pPr>
    </w:p>
    <w:p>
      <w:pPr>
        <w:pStyle w:val="Heading2"/>
        <w:numPr>
          <w:ilvl w:val="1"/>
          <w:numId w:val="9"/>
        </w:numPr>
        <w:tabs>
          <w:tab w:pos="483" w:val="left" w:leader="none"/>
        </w:tabs>
        <w:spacing w:line="240" w:lineRule="auto" w:before="0" w:after="0"/>
        <w:ind w:left="483" w:right="0" w:hanging="483"/>
        <w:jc w:val="left"/>
        <w:rPr>
          <w:color w:val="38761D"/>
        </w:rPr>
      </w:pPr>
      <w:bookmarkStart w:name="_bookmark62" w:id="63"/>
      <w:bookmarkEnd w:id="63"/>
      <w:r>
        <w:rPr>
          <w:b w:val="0"/>
        </w:rPr>
      </w:r>
      <w:r>
        <w:rPr>
          <w:color w:val="38761D"/>
        </w:rPr>
        <w:t>PERSONAS EN</w:t>
      </w:r>
      <w:r>
        <w:rPr>
          <w:color w:val="38761D"/>
          <w:spacing w:val="-1"/>
        </w:rPr>
        <w:t> </w:t>
      </w:r>
      <w:r>
        <w:rPr>
          <w:color w:val="38761D"/>
          <w:spacing w:val="-2"/>
        </w:rPr>
        <w:t>PRÁCTICAS</w:t>
      </w:r>
    </w:p>
    <w:p>
      <w:pPr>
        <w:pStyle w:val="ListParagraph"/>
        <w:numPr>
          <w:ilvl w:val="2"/>
          <w:numId w:val="9"/>
        </w:numPr>
        <w:tabs>
          <w:tab w:pos="720" w:val="left" w:leader="none"/>
        </w:tabs>
        <w:spacing w:line="240" w:lineRule="auto" w:before="161" w:after="0"/>
        <w:ind w:left="720" w:right="0" w:hanging="360"/>
        <w:jc w:val="left"/>
        <w:rPr>
          <w:sz w:val="22"/>
        </w:rPr>
      </w:pPr>
      <w:r>
        <w:rPr>
          <w:sz w:val="22"/>
        </w:rPr>
        <w:t>2</w:t>
      </w:r>
      <w:r>
        <w:rPr>
          <w:spacing w:val="-6"/>
          <w:sz w:val="22"/>
        </w:rPr>
        <w:t> </w:t>
      </w:r>
      <w:r>
        <w:rPr>
          <w:sz w:val="22"/>
        </w:rPr>
        <w:t>Alumnas</w:t>
      </w:r>
      <w:r>
        <w:rPr>
          <w:spacing w:val="-6"/>
          <w:sz w:val="22"/>
        </w:rPr>
        <w:t> </w:t>
      </w:r>
      <w:r>
        <w:rPr>
          <w:sz w:val="22"/>
        </w:rPr>
        <w:t>del</w:t>
      </w:r>
      <w:r>
        <w:rPr>
          <w:spacing w:val="-4"/>
          <w:sz w:val="22"/>
        </w:rPr>
        <w:t> </w:t>
      </w:r>
      <w:r>
        <w:rPr>
          <w:sz w:val="22"/>
        </w:rPr>
        <w:t>Grado</w:t>
      </w:r>
      <w:r>
        <w:rPr>
          <w:spacing w:val="-2"/>
          <w:sz w:val="22"/>
        </w:rPr>
        <w:t> </w:t>
      </w:r>
      <w:r>
        <w:rPr>
          <w:sz w:val="22"/>
        </w:rPr>
        <w:t>Superior</w:t>
      </w:r>
      <w:r>
        <w:rPr>
          <w:spacing w:val="-4"/>
          <w:sz w:val="22"/>
        </w:rPr>
        <w:t> </w:t>
      </w:r>
      <w:r>
        <w:rPr>
          <w:sz w:val="22"/>
        </w:rPr>
        <w:t>de</w:t>
      </w:r>
      <w:r>
        <w:rPr>
          <w:spacing w:val="-3"/>
          <w:sz w:val="22"/>
        </w:rPr>
        <w:t> </w:t>
      </w:r>
      <w:r>
        <w:rPr>
          <w:sz w:val="22"/>
        </w:rPr>
        <w:t>Integración</w:t>
      </w:r>
      <w:r>
        <w:rPr>
          <w:spacing w:val="-5"/>
          <w:sz w:val="22"/>
        </w:rPr>
        <w:t> </w:t>
      </w:r>
      <w:r>
        <w:rPr>
          <w:sz w:val="22"/>
        </w:rPr>
        <w:t>Social.</w:t>
      </w:r>
      <w:r>
        <w:rPr>
          <w:spacing w:val="-3"/>
          <w:sz w:val="22"/>
        </w:rPr>
        <w:t> </w:t>
      </w:r>
      <w:r>
        <w:rPr>
          <w:sz w:val="22"/>
        </w:rPr>
        <w:t>IES</w:t>
      </w:r>
      <w:r>
        <w:rPr>
          <w:spacing w:val="-4"/>
          <w:sz w:val="22"/>
        </w:rPr>
        <w:t> </w:t>
      </w:r>
      <w:r>
        <w:rPr>
          <w:sz w:val="22"/>
        </w:rPr>
        <w:t>El</w:t>
      </w:r>
      <w:r>
        <w:rPr>
          <w:spacing w:val="-3"/>
          <w:sz w:val="22"/>
        </w:rPr>
        <w:t> </w:t>
      </w:r>
      <w:r>
        <w:rPr>
          <w:spacing w:val="-2"/>
          <w:sz w:val="22"/>
        </w:rPr>
        <w:t>Médano.</w:t>
      </w:r>
    </w:p>
    <w:p>
      <w:pPr>
        <w:pStyle w:val="ListParagraph"/>
        <w:numPr>
          <w:ilvl w:val="2"/>
          <w:numId w:val="9"/>
        </w:numPr>
        <w:tabs>
          <w:tab w:pos="720" w:val="left" w:leader="none"/>
        </w:tabs>
        <w:spacing w:line="240" w:lineRule="auto" w:before="0" w:after="0"/>
        <w:ind w:left="720" w:right="0" w:hanging="360"/>
        <w:jc w:val="left"/>
        <w:rPr>
          <w:sz w:val="22"/>
        </w:rPr>
      </w:pPr>
      <w:r>
        <w:rPr>
          <w:sz w:val="22"/>
        </w:rPr>
        <w:t>1</w:t>
      </w:r>
      <w:r>
        <w:rPr>
          <w:spacing w:val="-6"/>
          <w:sz w:val="22"/>
        </w:rPr>
        <w:t> </w:t>
      </w:r>
      <w:r>
        <w:rPr>
          <w:sz w:val="22"/>
        </w:rPr>
        <w:t>Alumnos</w:t>
      </w:r>
      <w:r>
        <w:rPr>
          <w:spacing w:val="-4"/>
          <w:sz w:val="22"/>
        </w:rPr>
        <w:t> </w:t>
      </w:r>
      <w:r>
        <w:rPr>
          <w:sz w:val="22"/>
        </w:rPr>
        <w:t>del</w:t>
      </w:r>
      <w:r>
        <w:rPr>
          <w:spacing w:val="-6"/>
          <w:sz w:val="22"/>
        </w:rPr>
        <w:t> </w:t>
      </w:r>
      <w:r>
        <w:rPr>
          <w:sz w:val="22"/>
        </w:rPr>
        <w:t>Máster</w:t>
      </w:r>
      <w:r>
        <w:rPr>
          <w:spacing w:val="-6"/>
          <w:sz w:val="22"/>
        </w:rPr>
        <w:t> </w:t>
      </w:r>
      <w:r>
        <w:rPr>
          <w:sz w:val="22"/>
        </w:rPr>
        <w:t>en</w:t>
      </w:r>
      <w:r>
        <w:rPr>
          <w:spacing w:val="-7"/>
          <w:sz w:val="22"/>
        </w:rPr>
        <w:t> </w:t>
      </w:r>
      <w:r>
        <w:rPr>
          <w:sz w:val="22"/>
        </w:rPr>
        <w:t>Psicología</w:t>
      </w:r>
      <w:r>
        <w:rPr>
          <w:spacing w:val="-3"/>
          <w:sz w:val="22"/>
        </w:rPr>
        <w:t> </w:t>
      </w:r>
      <w:r>
        <w:rPr>
          <w:sz w:val="22"/>
        </w:rPr>
        <w:t>General</w:t>
      </w:r>
      <w:r>
        <w:rPr>
          <w:spacing w:val="-4"/>
          <w:sz w:val="22"/>
        </w:rPr>
        <w:t> </w:t>
      </w:r>
      <w:r>
        <w:rPr>
          <w:sz w:val="22"/>
        </w:rPr>
        <w:t>Sanitaria</w:t>
      </w:r>
      <w:r>
        <w:rPr>
          <w:spacing w:val="-5"/>
          <w:sz w:val="22"/>
        </w:rPr>
        <w:t> </w:t>
      </w:r>
      <w:r>
        <w:rPr>
          <w:sz w:val="22"/>
        </w:rPr>
        <w:t>de</w:t>
      </w:r>
      <w:r>
        <w:rPr>
          <w:spacing w:val="-3"/>
          <w:sz w:val="22"/>
        </w:rPr>
        <w:t> </w:t>
      </w:r>
      <w:r>
        <w:rPr>
          <w:sz w:val="22"/>
        </w:rPr>
        <w:t>la</w:t>
      </w:r>
      <w:r>
        <w:rPr>
          <w:spacing w:val="-4"/>
          <w:sz w:val="22"/>
        </w:rPr>
        <w:t> </w:t>
      </w:r>
      <w:r>
        <w:rPr>
          <w:sz w:val="22"/>
        </w:rPr>
        <w:t>Universidad</w:t>
      </w:r>
      <w:r>
        <w:rPr>
          <w:spacing w:val="-4"/>
          <w:sz w:val="22"/>
        </w:rPr>
        <w:t> </w:t>
      </w:r>
      <w:r>
        <w:rPr>
          <w:spacing w:val="-2"/>
          <w:sz w:val="22"/>
        </w:rPr>
        <w:t>Europea.</w:t>
      </w:r>
    </w:p>
    <w:p>
      <w:pPr>
        <w:pStyle w:val="ListParagraph"/>
        <w:numPr>
          <w:ilvl w:val="2"/>
          <w:numId w:val="9"/>
        </w:numPr>
        <w:tabs>
          <w:tab w:pos="720" w:val="left" w:leader="none"/>
        </w:tabs>
        <w:spacing w:line="240" w:lineRule="auto" w:before="0" w:after="0"/>
        <w:ind w:left="720" w:right="0" w:hanging="360"/>
        <w:jc w:val="left"/>
        <w:rPr>
          <w:sz w:val="22"/>
        </w:rPr>
      </w:pPr>
      <w:r>
        <w:rPr>
          <w:sz w:val="22"/>
        </w:rPr>
        <w:t>1</w:t>
      </w:r>
      <w:r>
        <w:rPr>
          <w:spacing w:val="-6"/>
          <w:sz w:val="22"/>
        </w:rPr>
        <w:t> </w:t>
      </w:r>
      <w:r>
        <w:rPr>
          <w:sz w:val="22"/>
        </w:rPr>
        <w:t>Alumno</w:t>
      </w:r>
      <w:r>
        <w:rPr>
          <w:spacing w:val="-2"/>
          <w:sz w:val="22"/>
        </w:rPr>
        <w:t> </w:t>
      </w:r>
      <w:r>
        <w:rPr>
          <w:sz w:val="22"/>
        </w:rPr>
        <w:t>del</w:t>
      </w:r>
      <w:r>
        <w:rPr>
          <w:spacing w:val="-6"/>
          <w:sz w:val="22"/>
        </w:rPr>
        <w:t> </w:t>
      </w:r>
      <w:r>
        <w:rPr>
          <w:sz w:val="22"/>
        </w:rPr>
        <w:t>Grado</w:t>
      </w:r>
      <w:r>
        <w:rPr>
          <w:spacing w:val="-5"/>
          <w:sz w:val="22"/>
        </w:rPr>
        <w:t> </w:t>
      </w:r>
      <w:r>
        <w:rPr>
          <w:sz w:val="22"/>
        </w:rPr>
        <w:t>de</w:t>
      </w:r>
      <w:r>
        <w:rPr>
          <w:spacing w:val="-5"/>
          <w:sz w:val="22"/>
        </w:rPr>
        <w:t> </w:t>
      </w:r>
      <w:r>
        <w:rPr>
          <w:sz w:val="22"/>
        </w:rPr>
        <w:t>Psicología</w:t>
      </w:r>
      <w:r>
        <w:rPr>
          <w:spacing w:val="-3"/>
          <w:sz w:val="22"/>
        </w:rPr>
        <w:t> </w:t>
      </w:r>
      <w:r>
        <w:rPr>
          <w:sz w:val="22"/>
        </w:rPr>
        <w:t>de</w:t>
      </w:r>
      <w:r>
        <w:rPr>
          <w:spacing w:val="-3"/>
          <w:sz w:val="22"/>
        </w:rPr>
        <w:t> </w:t>
      </w:r>
      <w:r>
        <w:rPr>
          <w:sz w:val="22"/>
        </w:rPr>
        <w:t>la</w:t>
      </w:r>
      <w:r>
        <w:rPr>
          <w:spacing w:val="-6"/>
          <w:sz w:val="22"/>
        </w:rPr>
        <w:t> </w:t>
      </w:r>
      <w:r>
        <w:rPr>
          <w:sz w:val="22"/>
        </w:rPr>
        <w:t>Universidad</w:t>
      </w:r>
      <w:r>
        <w:rPr>
          <w:spacing w:val="-4"/>
          <w:sz w:val="22"/>
        </w:rPr>
        <w:t> </w:t>
      </w:r>
      <w:r>
        <w:rPr>
          <w:sz w:val="22"/>
        </w:rPr>
        <w:t>Europea</w:t>
      </w:r>
      <w:r>
        <w:rPr>
          <w:spacing w:val="-3"/>
          <w:sz w:val="22"/>
        </w:rPr>
        <w:t> </w:t>
      </w:r>
      <w:r>
        <w:rPr>
          <w:sz w:val="22"/>
        </w:rPr>
        <w:t>de</w:t>
      </w:r>
      <w:r>
        <w:rPr>
          <w:spacing w:val="-5"/>
          <w:sz w:val="22"/>
        </w:rPr>
        <w:t> </w:t>
      </w:r>
      <w:r>
        <w:rPr>
          <w:spacing w:val="-2"/>
          <w:sz w:val="22"/>
        </w:rPr>
        <w:t>Valencia.</w:t>
      </w:r>
    </w:p>
    <w:p>
      <w:pPr>
        <w:pStyle w:val="ListParagraph"/>
        <w:numPr>
          <w:ilvl w:val="2"/>
          <w:numId w:val="9"/>
        </w:numPr>
        <w:tabs>
          <w:tab w:pos="720" w:val="left" w:leader="none"/>
        </w:tabs>
        <w:spacing w:line="240" w:lineRule="auto" w:before="0" w:after="0"/>
        <w:ind w:left="720" w:right="0" w:hanging="360"/>
        <w:jc w:val="left"/>
        <w:rPr>
          <w:sz w:val="22"/>
        </w:rPr>
      </w:pPr>
      <w:r>
        <w:rPr>
          <w:sz w:val="22"/>
        </w:rPr>
        <w:t>3</w:t>
      </w:r>
      <w:r>
        <w:rPr>
          <w:spacing w:val="-4"/>
          <w:sz w:val="22"/>
        </w:rPr>
        <w:t> </w:t>
      </w:r>
      <w:r>
        <w:rPr>
          <w:sz w:val="22"/>
        </w:rPr>
        <w:t>Alumnas</w:t>
      </w:r>
      <w:r>
        <w:rPr>
          <w:spacing w:val="-6"/>
          <w:sz w:val="22"/>
        </w:rPr>
        <w:t> </w:t>
      </w:r>
      <w:r>
        <w:rPr>
          <w:sz w:val="22"/>
        </w:rPr>
        <w:t>del</w:t>
      </w:r>
      <w:r>
        <w:rPr>
          <w:spacing w:val="-4"/>
          <w:sz w:val="22"/>
        </w:rPr>
        <w:t> </w:t>
      </w:r>
      <w:r>
        <w:rPr>
          <w:sz w:val="22"/>
        </w:rPr>
        <w:t>grado</w:t>
      </w:r>
      <w:r>
        <w:rPr>
          <w:spacing w:val="-2"/>
          <w:sz w:val="22"/>
        </w:rPr>
        <w:t> </w:t>
      </w:r>
      <w:r>
        <w:rPr>
          <w:sz w:val="22"/>
        </w:rPr>
        <w:t>Superior</w:t>
      </w:r>
      <w:r>
        <w:rPr>
          <w:spacing w:val="-4"/>
          <w:sz w:val="22"/>
        </w:rPr>
        <w:t> </w:t>
      </w:r>
      <w:r>
        <w:rPr>
          <w:sz w:val="22"/>
        </w:rPr>
        <w:t>de</w:t>
      </w:r>
      <w:r>
        <w:rPr>
          <w:spacing w:val="-4"/>
          <w:sz w:val="22"/>
        </w:rPr>
        <w:t> </w:t>
      </w:r>
      <w:r>
        <w:rPr>
          <w:sz w:val="22"/>
        </w:rPr>
        <w:t>Integración</w:t>
      </w:r>
      <w:r>
        <w:rPr>
          <w:spacing w:val="-4"/>
          <w:sz w:val="22"/>
        </w:rPr>
        <w:t> </w:t>
      </w:r>
      <w:r>
        <w:rPr>
          <w:sz w:val="22"/>
        </w:rPr>
        <w:t>Social.</w:t>
      </w:r>
      <w:r>
        <w:rPr>
          <w:spacing w:val="-3"/>
          <w:sz w:val="22"/>
        </w:rPr>
        <w:t> </w:t>
      </w:r>
      <w:r>
        <w:rPr>
          <w:spacing w:val="-2"/>
          <w:sz w:val="22"/>
        </w:rPr>
        <w:t>ECCA.</w:t>
      </w:r>
    </w:p>
    <w:p>
      <w:pPr>
        <w:pStyle w:val="BodyText"/>
        <w:spacing w:before="1"/>
      </w:pPr>
    </w:p>
    <w:p>
      <w:pPr>
        <w:pStyle w:val="Heading2"/>
        <w:numPr>
          <w:ilvl w:val="1"/>
          <w:numId w:val="9"/>
        </w:numPr>
        <w:tabs>
          <w:tab w:pos="483" w:val="left" w:leader="none"/>
        </w:tabs>
        <w:spacing w:line="240" w:lineRule="auto" w:before="0" w:after="0"/>
        <w:ind w:left="483" w:right="0" w:hanging="483"/>
        <w:jc w:val="left"/>
        <w:rPr>
          <w:color w:val="38761D"/>
        </w:rPr>
      </w:pPr>
      <w:bookmarkStart w:name="_bookmark63" w:id="64"/>
      <w:bookmarkEnd w:id="64"/>
      <w:r>
        <w:rPr>
          <w:b w:val="0"/>
        </w:rPr>
      </w:r>
      <w:r>
        <w:rPr>
          <w:color w:val="38761D"/>
          <w:spacing w:val="-2"/>
        </w:rPr>
        <w:t>VOLUNTARIOS/AS</w:t>
      </w:r>
    </w:p>
    <w:p>
      <w:pPr>
        <w:pStyle w:val="ListParagraph"/>
        <w:numPr>
          <w:ilvl w:val="2"/>
          <w:numId w:val="9"/>
        </w:numPr>
        <w:tabs>
          <w:tab w:pos="720" w:val="left" w:leader="none"/>
        </w:tabs>
        <w:spacing w:line="240" w:lineRule="auto" w:before="159" w:after="0"/>
        <w:ind w:left="720" w:right="0" w:hanging="360"/>
        <w:jc w:val="left"/>
        <w:rPr>
          <w:sz w:val="22"/>
        </w:rPr>
      </w:pPr>
      <w:r>
        <w:rPr>
          <w:sz w:val="22"/>
        </w:rPr>
        <w:t>3 </w:t>
      </w:r>
      <w:r>
        <w:rPr>
          <w:spacing w:val="-2"/>
          <w:sz w:val="22"/>
        </w:rPr>
        <w:t>Voluntarios/as.</w:t>
      </w:r>
    </w:p>
    <w:p>
      <w:pPr>
        <w:pStyle w:val="BodyText"/>
      </w:pPr>
    </w:p>
    <w:p>
      <w:pPr>
        <w:pStyle w:val="Heading2"/>
        <w:numPr>
          <w:ilvl w:val="1"/>
          <w:numId w:val="9"/>
        </w:numPr>
        <w:tabs>
          <w:tab w:pos="485" w:val="left" w:leader="none"/>
        </w:tabs>
        <w:spacing w:line="240" w:lineRule="auto" w:before="0" w:after="0"/>
        <w:ind w:left="0" w:right="360" w:firstLine="0"/>
        <w:jc w:val="left"/>
        <w:rPr>
          <w:color w:val="38761D"/>
        </w:rPr>
      </w:pPr>
      <w:bookmarkStart w:name="_bookmark64" w:id="65"/>
      <w:bookmarkEnd w:id="65"/>
      <w:r>
        <w:rPr>
          <w:b w:val="0"/>
        </w:rPr>
      </w:r>
      <w:r>
        <w:rPr>
          <w:color w:val="38761D"/>
        </w:rPr>
        <w:t>PERSONAS</w:t>
      </w:r>
      <w:r>
        <w:rPr>
          <w:color w:val="38761D"/>
          <w:spacing w:val="-3"/>
        </w:rPr>
        <w:t> </w:t>
      </w:r>
      <w:r>
        <w:rPr>
          <w:color w:val="38761D"/>
        </w:rPr>
        <w:t>QUE</w:t>
      </w:r>
      <w:r>
        <w:rPr>
          <w:color w:val="38761D"/>
          <w:spacing w:val="-3"/>
        </w:rPr>
        <w:t> </w:t>
      </w:r>
      <w:r>
        <w:rPr>
          <w:color w:val="38761D"/>
        </w:rPr>
        <w:t>HAN</w:t>
      </w:r>
      <w:r>
        <w:rPr>
          <w:color w:val="38761D"/>
          <w:spacing w:val="-1"/>
        </w:rPr>
        <w:t> </w:t>
      </w:r>
      <w:r>
        <w:rPr>
          <w:color w:val="38761D"/>
        </w:rPr>
        <w:t>REALIZADO</w:t>
      </w:r>
      <w:r>
        <w:rPr>
          <w:color w:val="38761D"/>
          <w:spacing w:val="-4"/>
        </w:rPr>
        <w:t> </w:t>
      </w:r>
      <w:r>
        <w:rPr>
          <w:color w:val="38761D"/>
        </w:rPr>
        <w:t>TRABAJOS</w:t>
      </w:r>
      <w:r>
        <w:rPr>
          <w:color w:val="38761D"/>
          <w:spacing w:val="-3"/>
        </w:rPr>
        <w:t> </w:t>
      </w:r>
      <w:r>
        <w:rPr>
          <w:color w:val="38761D"/>
        </w:rPr>
        <w:t>EN</w:t>
      </w:r>
      <w:r>
        <w:rPr>
          <w:color w:val="38761D"/>
          <w:spacing w:val="-2"/>
        </w:rPr>
        <w:t> </w:t>
      </w:r>
      <w:r>
        <w:rPr>
          <w:color w:val="38761D"/>
        </w:rPr>
        <w:t>BENEFICIO</w:t>
      </w:r>
      <w:r>
        <w:rPr>
          <w:color w:val="38761D"/>
          <w:spacing w:val="-2"/>
        </w:rPr>
        <w:t> </w:t>
      </w:r>
      <w:r>
        <w:rPr>
          <w:color w:val="38761D"/>
        </w:rPr>
        <w:t>A</w:t>
      </w:r>
      <w:r>
        <w:rPr>
          <w:color w:val="38761D"/>
          <w:spacing w:val="-2"/>
        </w:rPr>
        <w:t> </w:t>
      </w:r>
      <w:r>
        <w:rPr>
          <w:color w:val="38761D"/>
        </w:rPr>
        <w:t>LA</w:t>
      </w:r>
      <w:r>
        <w:rPr>
          <w:color w:val="38761D"/>
          <w:spacing w:val="-2"/>
        </w:rPr>
        <w:t> </w:t>
      </w:r>
      <w:r>
        <w:rPr>
          <w:color w:val="38761D"/>
        </w:rPr>
        <w:t>COMUNIDAD</w:t>
      </w:r>
      <w:r>
        <w:rPr>
          <w:color w:val="38761D"/>
          <w:spacing w:val="-1"/>
        </w:rPr>
        <w:t> </w:t>
      </w:r>
      <w:r>
        <w:rPr>
          <w:color w:val="38761D"/>
        </w:rPr>
        <w:t>(TBC)</w:t>
      </w:r>
      <w:r>
        <w:rPr>
          <w:color w:val="38761D"/>
          <w:spacing w:val="-2"/>
        </w:rPr>
        <w:t> </w:t>
      </w:r>
      <w:r>
        <w:rPr>
          <w:color w:val="38761D"/>
        </w:rPr>
        <w:t>EN</w:t>
      </w:r>
      <w:r>
        <w:rPr>
          <w:color w:val="38761D"/>
          <w:spacing w:val="-2"/>
        </w:rPr>
        <w:t> </w:t>
      </w:r>
      <w:r>
        <w:rPr>
          <w:color w:val="38761D"/>
        </w:rPr>
        <w:t>EL </w:t>
      </w:r>
      <w:r>
        <w:rPr>
          <w:color w:val="38761D"/>
          <w:spacing w:val="-2"/>
        </w:rPr>
        <w:t>CENTRO</w:t>
      </w:r>
    </w:p>
    <w:p>
      <w:pPr>
        <w:pStyle w:val="ListParagraph"/>
        <w:numPr>
          <w:ilvl w:val="2"/>
          <w:numId w:val="9"/>
        </w:numPr>
        <w:tabs>
          <w:tab w:pos="720" w:val="left" w:leader="none"/>
        </w:tabs>
        <w:spacing w:line="240" w:lineRule="auto" w:before="161" w:after="0"/>
        <w:ind w:left="720" w:right="0" w:hanging="360"/>
        <w:jc w:val="left"/>
        <w:rPr>
          <w:sz w:val="22"/>
        </w:rPr>
      </w:pPr>
      <w:r>
        <w:rPr>
          <w:sz w:val="22"/>
        </w:rPr>
        <w:t>6 </w:t>
      </w:r>
      <w:r>
        <w:rPr>
          <w:spacing w:val="-2"/>
          <w:sz w:val="22"/>
        </w:rPr>
        <w:t>Personas.</w:t>
      </w:r>
    </w:p>
    <w:p>
      <w:pPr>
        <w:pStyle w:val="BodyText"/>
      </w:pPr>
    </w:p>
    <w:p>
      <w:pPr>
        <w:pStyle w:val="Heading2"/>
        <w:numPr>
          <w:ilvl w:val="1"/>
          <w:numId w:val="9"/>
        </w:numPr>
        <w:tabs>
          <w:tab w:pos="483" w:val="left" w:leader="none"/>
        </w:tabs>
        <w:spacing w:line="240" w:lineRule="auto" w:before="0" w:after="0"/>
        <w:ind w:left="483" w:right="0" w:hanging="483"/>
        <w:jc w:val="left"/>
        <w:rPr>
          <w:color w:val="38761D"/>
        </w:rPr>
      </w:pPr>
      <w:bookmarkStart w:name="_bookmark65" w:id="66"/>
      <w:bookmarkEnd w:id="66"/>
      <w:r>
        <w:rPr>
          <w:b w:val="0"/>
        </w:rPr>
      </w:r>
      <w:r>
        <w:rPr>
          <w:color w:val="38761D"/>
        </w:rPr>
        <w:t>OTROS</w:t>
      </w:r>
      <w:r>
        <w:rPr>
          <w:color w:val="38761D"/>
          <w:spacing w:val="-5"/>
        </w:rPr>
        <w:t> </w:t>
      </w:r>
      <w:r>
        <w:rPr>
          <w:color w:val="38761D"/>
        </w:rPr>
        <w:t>DATOS</w:t>
      </w:r>
      <w:r>
        <w:rPr>
          <w:color w:val="38761D"/>
          <w:spacing w:val="-2"/>
        </w:rPr>
        <w:t> </w:t>
      </w:r>
      <w:r>
        <w:rPr>
          <w:color w:val="38761D"/>
        </w:rPr>
        <w:t>DE</w:t>
      </w:r>
      <w:r>
        <w:rPr>
          <w:color w:val="38761D"/>
          <w:spacing w:val="-2"/>
        </w:rPr>
        <w:t> INTERÉS</w:t>
      </w:r>
    </w:p>
    <w:p>
      <w:pPr>
        <w:pStyle w:val="BodyText"/>
        <w:spacing w:before="158"/>
        <w:ind w:right="356"/>
        <w:jc w:val="both"/>
      </w:pPr>
      <w:r>
        <w:rPr/>
        <w:t>Durante</w:t>
      </w:r>
      <w:r>
        <w:rPr>
          <w:spacing w:val="-10"/>
        </w:rPr>
        <w:t> </w:t>
      </w:r>
      <w:r>
        <w:rPr/>
        <w:t>el</w:t>
      </w:r>
      <w:r>
        <w:rPr>
          <w:spacing w:val="-11"/>
        </w:rPr>
        <w:t> </w:t>
      </w:r>
      <w:r>
        <w:rPr/>
        <w:t>2024</w:t>
      </w:r>
      <w:r>
        <w:rPr>
          <w:spacing w:val="-8"/>
        </w:rPr>
        <w:t> </w:t>
      </w:r>
      <w:r>
        <w:rPr/>
        <w:t>se</w:t>
      </w:r>
      <w:r>
        <w:rPr>
          <w:spacing w:val="-8"/>
        </w:rPr>
        <w:t> </w:t>
      </w:r>
      <w:r>
        <w:rPr/>
        <w:t>han</w:t>
      </w:r>
      <w:r>
        <w:rPr>
          <w:spacing w:val="-10"/>
        </w:rPr>
        <w:t> </w:t>
      </w:r>
      <w:r>
        <w:rPr/>
        <w:t>realizado</w:t>
      </w:r>
      <w:r>
        <w:rPr>
          <w:spacing w:val="33"/>
        </w:rPr>
        <w:t> </w:t>
      </w:r>
      <w:r>
        <w:rPr/>
        <w:t>salidas</w:t>
      </w:r>
      <w:r>
        <w:rPr>
          <w:spacing w:val="29"/>
        </w:rPr>
        <w:t> </w:t>
      </w:r>
      <w:r>
        <w:rPr/>
        <w:t>lúdicas/</w:t>
      </w:r>
      <w:r>
        <w:rPr>
          <w:spacing w:val="-11"/>
        </w:rPr>
        <w:t> </w:t>
      </w:r>
      <w:r>
        <w:rPr/>
        <w:t>deportivas</w:t>
      </w:r>
      <w:r>
        <w:rPr>
          <w:spacing w:val="-11"/>
        </w:rPr>
        <w:t> </w:t>
      </w:r>
      <w:r>
        <w:rPr/>
        <w:t>a</w:t>
      </w:r>
      <w:r>
        <w:rPr>
          <w:spacing w:val="-9"/>
        </w:rPr>
        <w:t> </w:t>
      </w:r>
      <w:r>
        <w:rPr/>
        <w:t>la</w:t>
      </w:r>
      <w:r>
        <w:rPr>
          <w:spacing w:val="-12"/>
        </w:rPr>
        <w:t> </w:t>
      </w:r>
      <w:r>
        <w:rPr/>
        <w:t>playa</w:t>
      </w:r>
      <w:r>
        <w:rPr>
          <w:spacing w:val="-11"/>
        </w:rPr>
        <w:t> </w:t>
      </w:r>
      <w:r>
        <w:rPr/>
        <w:t>así</w:t>
      </w:r>
      <w:r>
        <w:rPr>
          <w:spacing w:val="-12"/>
        </w:rPr>
        <w:t> </w:t>
      </w:r>
      <w:r>
        <w:rPr/>
        <w:t>como</w:t>
      </w:r>
      <w:r>
        <w:rPr>
          <w:spacing w:val="-8"/>
        </w:rPr>
        <w:t> </w:t>
      </w:r>
      <w:r>
        <w:rPr/>
        <w:t>caminatas</w:t>
      </w:r>
      <w:r>
        <w:rPr>
          <w:spacing w:val="-11"/>
        </w:rPr>
        <w:t> </w:t>
      </w:r>
      <w:r>
        <w:rPr/>
        <w:t>por</w:t>
      </w:r>
      <w:r>
        <w:rPr>
          <w:spacing w:val="-12"/>
        </w:rPr>
        <w:t> </w:t>
      </w:r>
      <w:r>
        <w:rPr/>
        <w:t>Granadilla, San Miguel y el Médano y visitas culturales al casco Histórico de Granadilla y el Museo “ La casa del Capitán” de San Miguel.</w:t>
      </w:r>
    </w:p>
    <w:p>
      <w:pPr>
        <w:pStyle w:val="BodyText"/>
        <w:spacing w:before="1"/>
        <w:ind w:right="358"/>
        <w:jc w:val="both"/>
      </w:pPr>
      <w:r>
        <w:rPr/>
        <w:t>Los usuarios han realizado diferentes cursos a través de Radio ECCA y algunos se inscribieron en el programa Tenerife Impulsa del Cabildo de Tenerife.</w:t>
      </w:r>
    </w:p>
    <w:p>
      <w:pPr>
        <w:pStyle w:val="BodyText"/>
        <w:spacing w:after="0"/>
        <w:jc w:val="both"/>
        <w:sectPr>
          <w:pgSz w:w="12240" w:h="15840"/>
          <w:pgMar w:header="0" w:footer="720" w:top="1400" w:bottom="920" w:left="1440" w:right="1080"/>
        </w:sectPr>
      </w:pPr>
    </w:p>
    <w:p>
      <w:pPr>
        <w:pStyle w:val="Heading1"/>
        <w:numPr>
          <w:ilvl w:val="0"/>
          <w:numId w:val="9"/>
        </w:numPr>
        <w:tabs>
          <w:tab w:pos="624" w:val="left" w:leader="none"/>
        </w:tabs>
        <w:spacing w:line="240" w:lineRule="auto" w:before="20" w:after="0"/>
        <w:ind w:left="624" w:right="0" w:hanging="418"/>
        <w:jc w:val="left"/>
      </w:pPr>
      <w:bookmarkStart w:name="_bookmark66" w:id="67"/>
      <w:bookmarkEnd w:id="67"/>
      <w:r>
        <w:rPr>
          <w:b w:val="0"/>
        </w:rPr>
      </w:r>
      <w:r>
        <w:rPr>
          <w:color w:val="38761D"/>
        </w:rPr>
        <w:t>ACTIVIDADES</w:t>
      </w:r>
      <w:r>
        <w:rPr>
          <w:color w:val="38761D"/>
          <w:spacing w:val="-5"/>
        </w:rPr>
        <w:t> </w:t>
      </w:r>
      <w:r>
        <w:rPr>
          <w:color w:val="38761D"/>
        </w:rPr>
        <w:t>DE</w:t>
      </w:r>
      <w:r>
        <w:rPr>
          <w:color w:val="38761D"/>
          <w:spacing w:val="-5"/>
        </w:rPr>
        <w:t> </w:t>
      </w:r>
      <w:r>
        <w:rPr>
          <w:color w:val="38761D"/>
        </w:rPr>
        <w:t>PREVENCIÓN</w:t>
      </w:r>
      <w:r>
        <w:rPr>
          <w:color w:val="38761D"/>
          <w:spacing w:val="-5"/>
        </w:rPr>
        <w:t> </w:t>
      </w:r>
      <w:r>
        <w:rPr>
          <w:color w:val="38761D"/>
        </w:rPr>
        <w:t>EN</w:t>
      </w:r>
      <w:r>
        <w:rPr>
          <w:color w:val="38761D"/>
          <w:spacing w:val="-4"/>
        </w:rPr>
        <w:t> </w:t>
      </w:r>
      <w:r>
        <w:rPr>
          <w:color w:val="38761D"/>
          <w:spacing w:val="-2"/>
        </w:rPr>
        <w:t>ANTAD</w:t>
      </w:r>
    </w:p>
    <w:p>
      <w:pPr>
        <w:pStyle w:val="BodyText"/>
        <w:spacing w:before="159"/>
        <w:ind w:right="360"/>
        <w:jc w:val="both"/>
      </w:pPr>
      <w:r>
        <w:rPr/>
        <w:t>Los</w:t>
      </w:r>
      <w:r>
        <w:rPr>
          <w:spacing w:val="-7"/>
        </w:rPr>
        <w:t> </w:t>
      </w:r>
      <w:r>
        <w:rPr/>
        <w:t>centros</w:t>
      </w:r>
      <w:r>
        <w:rPr>
          <w:spacing w:val="-7"/>
        </w:rPr>
        <w:t> </w:t>
      </w:r>
      <w:r>
        <w:rPr/>
        <w:t>de</w:t>
      </w:r>
      <w:r>
        <w:rPr>
          <w:spacing w:val="-6"/>
        </w:rPr>
        <w:t> </w:t>
      </w:r>
      <w:r>
        <w:rPr/>
        <w:t>ANTAD</w:t>
      </w:r>
      <w:r>
        <w:rPr>
          <w:spacing w:val="-3"/>
        </w:rPr>
        <w:t> </w:t>
      </w:r>
      <w:r>
        <w:rPr/>
        <w:t>han</w:t>
      </w:r>
      <w:r>
        <w:rPr>
          <w:spacing w:val="-10"/>
        </w:rPr>
        <w:t> </w:t>
      </w:r>
      <w:r>
        <w:rPr/>
        <w:t>colaborado</w:t>
      </w:r>
      <w:r>
        <w:rPr>
          <w:spacing w:val="-5"/>
        </w:rPr>
        <w:t> </w:t>
      </w:r>
      <w:r>
        <w:rPr/>
        <w:t>en</w:t>
      </w:r>
      <w:r>
        <w:rPr>
          <w:spacing w:val="-7"/>
        </w:rPr>
        <w:t> </w:t>
      </w:r>
      <w:r>
        <w:rPr/>
        <w:t>demandas</w:t>
      </w:r>
      <w:r>
        <w:rPr>
          <w:spacing w:val="-7"/>
        </w:rPr>
        <w:t> </w:t>
      </w:r>
      <w:r>
        <w:rPr/>
        <w:t>y</w:t>
      </w:r>
      <w:r>
        <w:rPr>
          <w:spacing w:val="-6"/>
        </w:rPr>
        <w:t> </w:t>
      </w:r>
      <w:r>
        <w:rPr/>
        <w:t>formación</w:t>
      </w:r>
      <w:r>
        <w:rPr>
          <w:spacing w:val="-7"/>
        </w:rPr>
        <w:t> </w:t>
      </w:r>
      <w:r>
        <w:rPr/>
        <w:t>de</w:t>
      </w:r>
      <w:r>
        <w:rPr>
          <w:spacing w:val="-6"/>
        </w:rPr>
        <w:t> </w:t>
      </w:r>
      <w:r>
        <w:rPr/>
        <w:t>profesores,</w:t>
      </w:r>
      <w:r>
        <w:rPr>
          <w:spacing w:val="-9"/>
        </w:rPr>
        <w:t> </w:t>
      </w:r>
      <w:r>
        <w:rPr/>
        <w:t>madres,</w:t>
      </w:r>
      <w:r>
        <w:rPr>
          <w:spacing w:val="-6"/>
        </w:rPr>
        <w:t> </w:t>
      </w:r>
      <w:r>
        <w:rPr/>
        <w:t>padres,</w:t>
      </w:r>
      <w:r>
        <w:rPr>
          <w:spacing w:val="-6"/>
        </w:rPr>
        <w:t> </w:t>
      </w:r>
      <w:r>
        <w:rPr/>
        <w:t>técnicos municipales, etc, ofreciendo asesoramiento e información a estos colectivos.</w:t>
      </w:r>
    </w:p>
    <w:p>
      <w:pPr>
        <w:pStyle w:val="BodyText"/>
        <w:spacing w:before="1"/>
        <w:ind w:right="355"/>
        <w:jc w:val="both"/>
      </w:pPr>
      <w:r>
        <w:rPr/>
        <w:t>ANTAD realiza actividades de prevención en la Isla de Tenerife. Señalar que la UAD de los Realejos de forma específica a través de convenio de colaboración con el Ayuntamiento de</w:t>
      </w:r>
      <w:r>
        <w:rPr>
          <w:spacing w:val="-2"/>
        </w:rPr>
        <w:t> </w:t>
      </w:r>
      <w:r>
        <w:rPr/>
        <w:t>este municipio mantiene su</w:t>
      </w:r>
      <w:r>
        <w:rPr>
          <w:spacing w:val="-10"/>
        </w:rPr>
        <w:t> </w:t>
      </w:r>
      <w:r>
        <w:rPr/>
        <w:t>cartera</w:t>
      </w:r>
      <w:r>
        <w:rPr>
          <w:spacing w:val="-9"/>
        </w:rPr>
        <w:t> </w:t>
      </w:r>
      <w:r>
        <w:rPr/>
        <w:t>de</w:t>
      </w:r>
      <w:r>
        <w:rPr>
          <w:spacing w:val="-11"/>
        </w:rPr>
        <w:t> </w:t>
      </w:r>
      <w:r>
        <w:rPr/>
        <w:t>servicio</w:t>
      </w:r>
      <w:r>
        <w:rPr>
          <w:spacing w:val="-11"/>
        </w:rPr>
        <w:t> </w:t>
      </w:r>
      <w:r>
        <w:rPr/>
        <w:t>en</w:t>
      </w:r>
      <w:r>
        <w:rPr>
          <w:spacing w:val="-9"/>
        </w:rPr>
        <w:t> </w:t>
      </w:r>
      <w:r>
        <w:rPr/>
        <w:t>los</w:t>
      </w:r>
      <w:r>
        <w:rPr>
          <w:spacing w:val="-11"/>
        </w:rPr>
        <w:t> </w:t>
      </w:r>
      <w:r>
        <w:rPr/>
        <w:t>centros</w:t>
      </w:r>
      <w:r>
        <w:rPr>
          <w:spacing w:val="-9"/>
        </w:rPr>
        <w:t> </w:t>
      </w:r>
      <w:r>
        <w:rPr/>
        <w:t>educativos</w:t>
      </w:r>
      <w:r>
        <w:rPr>
          <w:spacing w:val="-9"/>
        </w:rPr>
        <w:t> </w:t>
      </w:r>
      <w:r>
        <w:rPr/>
        <w:t>y</w:t>
      </w:r>
      <w:r>
        <w:rPr>
          <w:spacing w:val="-8"/>
        </w:rPr>
        <w:t> </w:t>
      </w:r>
      <w:r>
        <w:rPr/>
        <w:t>profesorado,</w:t>
      </w:r>
      <w:r>
        <w:rPr>
          <w:spacing w:val="-9"/>
        </w:rPr>
        <w:t> </w:t>
      </w:r>
      <w:r>
        <w:rPr/>
        <w:t>este</w:t>
      </w:r>
      <w:r>
        <w:rPr>
          <w:spacing w:val="-8"/>
        </w:rPr>
        <w:t> </w:t>
      </w:r>
      <w:r>
        <w:rPr/>
        <w:t>año</w:t>
      </w:r>
      <w:r>
        <w:rPr>
          <w:spacing w:val="-8"/>
        </w:rPr>
        <w:t> </w:t>
      </w:r>
      <w:r>
        <w:rPr/>
        <w:t>se</w:t>
      </w:r>
      <w:r>
        <w:rPr>
          <w:spacing w:val="-8"/>
        </w:rPr>
        <w:t> </w:t>
      </w:r>
      <w:r>
        <w:rPr/>
        <w:t>ha</w:t>
      </w:r>
      <w:r>
        <w:rPr>
          <w:spacing w:val="-9"/>
        </w:rPr>
        <w:t> </w:t>
      </w:r>
      <w:r>
        <w:rPr/>
        <w:t>contado</w:t>
      </w:r>
      <w:r>
        <w:rPr>
          <w:spacing w:val="-8"/>
        </w:rPr>
        <w:t> </w:t>
      </w:r>
      <w:r>
        <w:rPr/>
        <w:t>con</w:t>
      </w:r>
      <w:r>
        <w:rPr>
          <w:spacing w:val="-10"/>
        </w:rPr>
        <w:t> </w:t>
      </w:r>
      <w:r>
        <w:rPr/>
        <w:t>la</w:t>
      </w:r>
      <w:r>
        <w:rPr>
          <w:spacing w:val="-10"/>
        </w:rPr>
        <w:t> </w:t>
      </w:r>
      <w:r>
        <w:rPr/>
        <w:t>participación en las</w:t>
      </w:r>
      <w:r>
        <w:rPr>
          <w:spacing w:val="40"/>
        </w:rPr>
        <w:t> </w:t>
      </w:r>
      <w:r>
        <w:rPr/>
        <w:t>actividades planificadas con los médicos Residentes en Medicina familiar y comunitaria que se encuentran realizando la rotación en Adicciones.</w:t>
      </w:r>
    </w:p>
    <w:p>
      <w:pPr>
        <w:spacing w:before="267"/>
        <w:ind w:left="0" w:right="0" w:firstLine="0"/>
        <w:jc w:val="both"/>
        <w:rPr>
          <w:b/>
          <w:sz w:val="22"/>
        </w:rPr>
      </w:pPr>
      <w:bookmarkStart w:name="_bookmark67" w:id="68"/>
      <w:bookmarkEnd w:id="68"/>
      <w:r>
        <w:rPr/>
      </w:r>
      <w:r>
        <w:rPr>
          <w:b/>
          <w:sz w:val="22"/>
        </w:rPr>
        <w:t>Curso</w:t>
      </w:r>
      <w:r>
        <w:rPr>
          <w:b/>
          <w:spacing w:val="-8"/>
          <w:sz w:val="22"/>
        </w:rPr>
        <w:t> </w:t>
      </w:r>
      <w:r>
        <w:rPr>
          <w:b/>
          <w:sz w:val="22"/>
        </w:rPr>
        <w:t>escolar</w:t>
      </w:r>
      <w:r>
        <w:rPr>
          <w:b/>
          <w:spacing w:val="-7"/>
          <w:sz w:val="22"/>
        </w:rPr>
        <w:t> </w:t>
      </w:r>
      <w:r>
        <w:rPr>
          <w:b/>
          <w:sz w:val="22"/>
        </w:rPr>
        <w:t>2023/2024</w:t>
      </w:r>
      <w:r>
        <w:rPr>
          <w:b/>
          <w:spacing w:val="-4"/>
          <w:sz w:val="22"/>
        </w:rPr>
        <w:t> </w:t>
      </w:r>
      <w:r>
        <w:rPr>
          <w:b/>
          <w:sz w:val="22"/>
        </w:rPr>
        <w:t>(ANTAD):</w:t>
      </w:r>
      <w:r>
        <w:rPr>
          <w:b/>
          <w:spacing w:val="-6"/>
          <w:sz w:val="22"/>
        </w:rPr>
        <w:t> </w:t>
      </w:r>
      <w:r>
        <w:rPr>
          <w:b/>
          <w:sz w:val="22"/>
        </w:rPr>
        <w:t>Programa</w:t>
      </w:r>
      <w:r>
        <w:rPr>
          <w:b/>
          <w:spacing w:val="-5"/>
          <w:sz w:val="22"/>
        </w:rPr>
        <w:t> </w:t>
      </w:r>
      <w:r>
        <w:rPr>
          <w:b/>
          <w:sz w:val="22"/>
        </w:rPr>
        <w:t>educar</w:t>
      </w:r>
      <w:r>
        <w:rPr>
          <w:b/>
          <w:spacing w:val="-8"/>
          <w:sz w:val="22"/>
        </w:rPr>
        <w:t> </w:t>
      </w:r>
      <w:r>
        <w:rPr>
          <w:b/>
          <w:sz w:val="22"/>
        </w:rPr>
        <w:t>en</w:t>
      </w:r>
      <w:r>
        <w:rPr>
          <w:b/>
          <w:spacing w:val="-5"/>
          <w:sz w:val="22"/>
        </w:rPr>
        <w:t> </w:t>
      </w:r>
      <w:r>
        <w:rPr>
          <w:b/>
          <w:spacing w:val="-2"/>
          <w:sz w:val="22"/>
        </w:rPr>
        <w:t>Valores</w:t>
      </w:r>
    </w:p>
    <w:p>
      <w:pPr>
        <w:pStyle w:val="BodyText"/>
        <w:rPr>
          <w:b/>
          <w:sz w:val="20"/>
        </w:rPr>
      </w:pPr>
    </w:p>
    <w:p>
      <w:pPr>
        <w:pStyle w:val="BodyText"/>
        <w:spacing w:before="50" w:after="1"/>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061"/>
        <w:gridCol w:w="1059"/>
        <w:gridCol w:w="1136"/>
        <w:gridCol w:w="4748"/>
        <w:gridCol w:w="1358"/>
      </w:tblGrid>
      <w:tr>
        <w:trPr>
          <w:trHeight w:val="265" w:hRule="atLeast"/>
        </w:trPr>
        <w:tc>
          <w:tcPr>
            <w:tcW w:w="1061" w:type="dxa"/>
            <w:shd w:val="clear" w:color="auto" w:fill="C5DFB3"/>
          </w:tcPr>
          <w:p>
            <w:pPr>
              <w:pStyle w:val="TableParagraph"/>
              <w:ind w:left="270"/>
              <w:jc w:val="left"/>
              <w:rPr>
                <w:b/>
                <w:sz w:val="20"/>
              </w:rPr>
            </w:pPr>
            <w:r>
              <w:rPr>
                <w:b/>
                <w:color w:val="385421"/>
                <w:spacing w:val="-2"/>
                <w:sz w:val="20"/>
              </w:rPr>
              <w:t>Centro</w:t>
            </w:r>
          </w:p>
        </w:tc>
        <w:tc>
          <w:tcPr>
            <w:tcW w:w="1059" w:type="dxa"/>
            <w:shd w:val="clear" w:color="auto" w:fill="C5DFB3"/>
          </w:tcPr>
          <w:p>
            <w:pPr>
              <w:pStyle w:val="TableParagraph"/>
              <w:ind w:left="292"/>
              <w:jc w:val="left"/>
              <w:rPr>
                <w:b/>
                <w:sz w:val="20"/>
              </w:rPr>
            </w:pPr>
            <w:r>
              <w:rPr>
                <w:b/>
                <w:color w:val="385421"/>
                <w:spacing w:val="-2"/>
                <w:sz w:val="20"/>
              </w:rPr>
              <w:t>Curso</w:t>
            </w:r>
          </w:p>
        </w:tc>
        <w:tc>
          <w:tcPr>
            <w:tcW w:w="1136" w:type="dxa"/>
            <w:shd w:val="clear" w:color="auto" w:fill="C5DFB3"/>
          </w:tcPr>
          <w:p>
            <w:pPr>
              <w:pStyle w:val="TableParagraph"/>
              <w:ind w:left="200"/>
              <w:jc w:val="left"/>
              <w:rPr>
                <w:b/>
                <w:sz w:val="20"/>
              </w:rPr>
            </w:pPr>
            <w:r>
              <w:rPr>
                <w:b/>
                <w:color w:val="385421"/>
                <w:spacing w:val="-2"/>
                <w:sz w:val="20"/>
              </w:rPr>
              <w:t>NºClases</w:t>
            </w:r>
          </w:p>
        </w:tc>
        <w:tc>
          <w:tcPr>
            <w:tcW w:w="4748" w:type="dxa"/>
            <w:shd w:val="clear" w:color="auto" w:fill="C5DFB3"/>
          </w:tcPr>
          <w:p>
            <w:pPr>
              <w:pStyle w:val="TableParagraph"/>
              <w:ind w:left="7"/>
              <w:jc w:val="center"/>
              <w:rPr>
                <w:b/>
                <w:sz w:val="20"/>
              </w:rPr>
            </w:pPr>
            <w:r>
              <w:rPr>
                <w:b/>
                <w:color w:val="385421"/>
                <w:spacing w:val="-2"/>
                <w:sz w:val="20"/>
              </w:rPr>
              <w:t>Actividad</w:t>
            </w:r>
          </w:p>
        </w:tc>
        <w:tc>
          <w:tcPr>
            <w:tcW w:w="1358" w:type="dxa"/>
            <w:shd w:val="clear" w:color="auto" w:fill="C5DFB3"/>
          </w:tcPr>
          <w:p>
            <w:pPr>
              <w:pStyle w:val="TableParagraph"/>
              <w:ind w:left="332"/>
              <w:jc w:val="left"/>
              <w:rPr>
                <w:b/>
                <w:sz w:val="20"/>
              </w:rPr>
            </w:pPr>
            <w:r>
              <w:rPr>
                <w:b/>
                <w:color w:val="385421"/>
                <w:spacing w:val="-2"/>
                <w:sz w:val="20"/>
              </w:rPr>
              <w:t>Alumnos</w:t>
            </w:r>
          </w:p>
        </w:tc>
      </w:tr>
      <w:tr>
        <w:trPr>
          <w:trHeight w:val="732" w:hRule="atLeast"/>
        </w:trPr>
        <w:tc>
          <w:tcPr>
            <w:tcW w:w="1061" w:type="dxa"/>
            <w:shd w:val="clear" w:color="auto" w:fill="E0EDD9"/>
          </w:tcPr>
          <w:p>
            <w:pPr>
              <w:pStyle w:val="TableParagraph"/>
              <w:tabs>
                <w:tab w:pos="695" w:val="left" w:leader="none"/>
              </w:tabs>
              <w:spacing w:before="2"/>
              <w:ind w:left="4" w:right="-15"/>
              <w:jc w:val="left"/>
              <w:rPr>
                <w:sz w:val="20"/>
              </w:rPr>
            </w:pPr>
            <w:r>
              <w:rPr>
                <w:spacing w:val="-4"/>
                <w:sz w:val="20"/>
              </w:rPr>
              <w:t>IES</w:t>
            </w:r>
            <w:r>
              <w:rPr>
                <w:sz w:val="20"/>
              </w:rPr>
              <w:tab/>
            </w:r>
            <w:r>
              <w:rPr>
                <w:spacing w:val="-4"/>
                <w:sz w:val="20"/>
              </w:rPr>
              <w:t>Cruz </w:t>
            </w:r>
            <w:r>
              <w:rPr>
                <w:spacing w:val="-2"/>
                <w:sz w:val="20"/>
              </w:rPr>
              <w:t>Santa</w:t>
            </w:r>
          </w:p>
        </w:tc>
        <w:tc>
          <w:tcPr>
            <w:tcW w:w="1059" w:type="dxa"/>
            <w:shd w:val="clear" w:color="auto" w:fill="E0EDD9"/>
          </w:tcPr>
          <w:p>
            <w:pPr>
              <w:pStyle w:val="TableParagraph"/>
              <w:spacing w:before="2"/>
              <w:ind w:left="4"/>
              <w:jc w:val="left"/>
              <w:rPr>
                <w:sz w:val="20"/>
              </w:rPr>
            </w:pPr>
            <w:r>
              <w:rPr>
                <w:sz w:val="20"/>
              </w:rPr>
              <w:t>2º</w:t>
            </w:r>
            <w:r>
              <w:rPr>
                <w:spacing w:val="-4"/>
                <w:sz w:val="20"/>
              </w:rPr>
              <w:t> </w:t>
            </w:r>
            <w:r>
              <w:rPr>
                <w:spacing w:val="-5"/>
                <w:sz w:val="20"/>
              </w:rPr>
              <w:t>ESO</w:t>
            </w:r>
          </w:p>
        </w:tc>
        <w:tc>
          <w:tcPr>
            <w:tcW w:w="1136" w:type="dxa"/>
            <w:shd w:val="clear" w:color="auto" w:fill="E0EDD9"/>
          </w:tcPr>
          <w:p>
            <w:pPr>
              <w:pStyle w:val="TableParagraph"/>
              <w:spacing w:before="2"/>
              <w:ind w:left="3"/>
              <w:jc w:val="left"/>
              <w:rPr>
                <w:sz w:val="20"/>
              </w:rPr>
            </w:pPr>
            <w:r>
              <w:rPr>
                <w:sz w:val="20"/>
              </w:rPr>
              <w:t>3</w:t>
            </w:r>
            <w:r>
              <w:rPr>
                <w:spacing w:val="-3"/>
                <w:sz w:val="20"/>
              </w:rPr>
              <w:t> </w:t>
            </w:r>
            <w:r>
              <w:rPr>
                <w:spacing w:val="-2"/>
                <w:sz w:val="20"/>
              </w:rPr>
              <w:t>clases</w:t>
            </w:r>
          </w:p>
        </w:tc>
        <w:tc>
          <w:tcPr>
            <w:tcW w:w="4748" w:type="dxa"/>
            <w:shd w:val="clear" w:color="auto" w:fill="E0EDD9"/>
          </w:tcPr>
          <w:p>
            <w:pPr>
              <w:pStyle w:val="TableParagraph"/>
              <w:numPr>
                <w:ilvl w:val="0"/>
                <w:numId w:val="11"/>
              </w:numPr>
              <w:tabs>
                <w:tab w:pos="108" w:val="left" w:leader="none"/>
              </w:tabs>
              <w:spacing w:line="240" w:lineRule="auto" w:before="2" w:after="0"/>
              <w:ind w:left="108" w:right="0" w:hanging="105"/>
              <w:jc w:val="left"/>
              <w:rPr>
                <w:sz w:val="20"/>
              </w:rPr>
            </w:pPr>
            <w:r>
              <w:rPr>
                <w:sz w:val="20"/>
              </w:rPr>
              <w:t>Usa</w:t>
            </w:r>
            <w:r>
              <w:rPr>
                <w:spacing w:val="-3"/>
                <w:sz w:val="20"/>
              </w:rPr>
              <w:t> </w:t>
            </w:r>
            <w:r>
              <w:rPr>
                <w:sz w:val="20"/>
              </w:rPr>
              <w:t>tu</w:t>
            </w:r>
            <w:r>
              <w:rPr>
                <w:spacing w:val="-3"/>
                <w:sz w:val="20"/>
              </w:rPr>
              <w:t> </w:t>
            </w:r>
            <w:r>
              <w:rPr>
                <w:spacing w:val="-2"/>
                <w:sz w:val="20"/>
              </w:rPr>
              <w:t>imaginación</w:t>
            </w:r>
          </w:p>
          <w:p>
            <w:pPr>
              <w:pStyle w:val="TableParagraph"/>
              <w:numPr>
                <w:ilvl w:val="0"/>
                <w:numId w:val="11"/>
              </w:numPr>
              <w:tabs>
                <w:tab w:pos="108" w:val="left" w:leader="none"/>
              </w:tabs>
              <w:spacing w:line="243" w:lineRule="exact" w:before="0" w:after="0"/>
              <w:ind w:left="108" w:right="0" w:hanging="105"/>
              <w:jc w:val="left"/>
              <w:rPr>
                <w:sz w:val="20"/>
              </w:rPr>
            </w:pPr>
            <w:r>
              <w:rPr>
                <w:spacing w:val="-2"/>
                <w:sz w:val="20"/>
              </w:rPr>
              <w:t>Satisfacciones</w:t>
            </w:r>
          </w:p>
          <w:p>
            <w:pPr>
              <w:pStyle w:val="TableParagraph"/>
              <w:numPr>
                <w:ilvl w:val="0"/>
                <w:numId w:val="11"/>
              </w:numPr>
              <w:tabs>
                <w:tab w:pos="108" w:val="left" w:leader="none"/>
              </w:tabs>
              <w:spacing w:line="222" w:lineRule="exact" w:before="0" w:after="0"/>
              <w:ind w:left="108" w:right="0" w:hanging="105"/>
              <w:jc w:val="left"/>
              <w:rPr>
                <w:sz w:val="20"/>
              </w:rPr>
            </w:pPr>
            <w:r>
              <w:rPr>
                <w:sz w:val="20"/>
              </w:rPr>
              <w:t>Túnel</w:t>
            </w:r>
            <w:r>
              <w:rPr>
                <w:spacing w:val="-6"/>
                <w:sz w:val="20"/>
              </w:rPr>
              <w:t> </w:t>
            </w:r>
            <w:r>
              <w:rPr>
                <w:sz w:val="20"/>
              </w:rPr>
              <w:t>del</w:t>
            </w:r>
            <w:r>
              <w:rPr>
                <w:spacing w:val="-4"/>
                <w:sz w:val="20"/>
              </w:rPr>
              <w:t> </w:t>
            </w:r>
            <w:r>
              <w:rPr>
                <w:spacing w:val="-2"/>
                <w:sz w:val="20"/>
              </w:rPr>
              <w:t>Tiempo</w:t>
            </w:r>
          </w:p>
        </w:tc>
        <w:tc>
          <w:tcPr>
            <w:tcW w:w="1358" w:type="dxa"/>
            <w:shd w:val="clear" w:color="auto" w:fill="E0EDD9"/>
          </w:tcPr>
          <w:p>
            <w:pPr>
              <w:pStyle w:val="TableParagraph"/>
              <w:spacing w:before="2"/>
              <w:ind w:left="3"/>
              <w:jc w:val="left"/>
              <w:rPr>
                <w:sz w:val="20"/>
              </w:rPr>
            </w:pPr>
            <w:r>
              <w:rPr>
                <w:sz w:val="20"/>
              </w:rPr>
              <w:t>Total:</w:t>
            </w:r>
            <w:r>
              <w:rPr>
                <w:spacing w:val="-8"/>
                <w:sz w:val="20"/>
              </w:rPr>
              <w:t> </w:t>
            </w:r>
            <w:r>
              <w:rPr>
                <w:spacing w:val="-5"/>
                <w:sz w:val="20"/>
              </w:rPr>
              <w:t>60</w:t>
            </w:r>
          </w:p>
        </w:tc>
      </w:tr>
    </w:tbl>
    <w:p>
      <w:pPr>
        <w:pStyle w:val="BodyText"/>
        <w:rPr>
          <w:b/>
        </w:rPr>
      </w:pPr>
    </w:p>
    <w:p>
      <w:pPr>
        <w:pStyle w:val="Heading3"/>
      </w:pPr>
      <w:bookmarkStart w:name="_bookmark68" w:id="69"/>
      <w:bookmarkEnd w:id="69"/>
      <w:r>
        <w:rPr>
          <w:b w:val="0"/>
        </w:rPr>
      </w:r>
      <w:r>
        <w:rPr>
          <w:spacing w:val="-2"/>
        </w:rPr>
        <w:t>INTERVENCIÓN</w:t>
      </w:r>
      <w:r>
        <w:rPr>
          <w:spacing w:val="-5"/>
        </w:rPr>
        <w:t> </w:t>
      </w:r>
      <w:r>
        <w:rPr>
          <w:spacing w:val="-2"/>
        </w:rPr>
        <w:t>DIRECTA</w:t>
      </w:r>
      <w:r>
        <w:rPr>
          <w:spacing w:val="-3"/>
        </w:rPr>
        <w:t> </w:t>
      </w:r>
      <w:r>
        <w:rPr>
          <w:spacing w:val="-2"/>
        </w:rPr>
        <w:t>DE</w:t>
      </w:r>
      <w:r>
        <w:rPr>
          <w:spacing w:val="-1"/>
        </w:rPr>
        <w:t> </w:t>
      </w:r>
      <w:r>
        <w:rPr>
          <w:spacing w:val="-2"/>
        </w:rPr>
        <w:t>LA</w:t>
      </w:r>
      <w:r>
        <w:rPr>
          <w:spacing w:val="-1"/>
        </w:rPr>
        <w:t> </w:t>
      </w:r>
      <w:r>
        <w:rPr>
          <w:spacing w:val="-2"/>
        </w:rPr>
        <w:t>UAD</w:t>
      </w:r>
      <w:r>
        <w:rPr>
          <w:spacing w:val="-4"/>
        </w:rPr>
        <w:t> </w:t>
      </w:r>
      <w:r>
        <w:rPr>
          <w:spacing w:val="-2"/>
        </w:rPr>
        <w:t>EN</w:t>
      </w:r>
      <w:r>
        <w:rPr>
          <w:spacing w:val="-3"/>
        </w:rPr>
        <w:t> </w:t>
      </w:r>
      <w:r>
        <w:rPr>
          <w:spacing w:val="-2"/>
        </w:rPr>
        <w:t>LOS</w:t>
      </w:r>
      <w:r>
        <w:rPr>
          <w:spacing w:val="-4"/>
        </w:rPr>
        <w:t> </w:t>
      </w:r>
      <w:r>
        <w:rPr>
          <w:spacing w:val="-2"/>
        </w:rPr>
        <w:t>CENTROS</w:t>
      </w:r>
      <w:r>
        <w:rPr>
          <w:spacing w:val="-5"/>
        </w:rPr>
        <w:t> </w:t>
      </w:r>
      <w:r>
        <w:rPr>
          <w:spacing w:val="-2"/>
        </w:rPr>
        <w:t>ESCOLARES</w:t>
      </w:r>
      <w:r>
        <w:rPr>
          <w:spacing w:val="-4"/>
        </w:rPr>
        <w:t> </w:t>
      </w:r>
      <w:r>
        <w:rPr>
          <w:spacing w:val="-2"/>
        </w:rPr>
        <w:t>(DROGODEPENDENCIA-</w:t>
      </w:r>
      <w:r>
        <w:rPr>
          <w:spacing w:val="-4"/>
        </w:rPr>
        <w:t> </w:t>
      </w:r>
      <w:r>
        <w:rPr>
          <w:spacing w:val="-2"/>
        </w:rPr>
        <w:t>ADICCIONES).</w:t>
      </w:r>
    </w:p>
    <w:p>
      <w:pPr>
        <w:pStyle w:val="BodyText"/>
        <w:rPr>
          <w:b/>
          <w:sz w:val="20"/>
        </w:rPr>
      </w:pPr>
    </w:p>
    <w:p>
      <w:pPr>
        <w:pStyle w:val="BodyText"/>
        <w:spacing w:before="50"/>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2400"/>
        <w:gridCol w:w="6909"/>
      </w:tblGrid>
      <w:tr>
        <w:trPr>
          <w:trHeight w:val="525" w:hRule="atLeast"/>
        </w:trPr>
        <w:tc>
          <w:tcPr>
            <w:tcW w:w="2400" w:type="dxa"/>
            <w:shd w:val="clear" w:color="auto" w:fill="E0EDD9"/>
          </w:tcPr>
          <w:p>
            <w:pPr>
              <w:pStyle w:val="TableParagraph"/>
              <w:ind w:left="4"/>
              <w:jc w:val="left"/>
              <w:rPr>
                <w:b/>
                <w:sz w:val="20"/>
              </w:rPr>
            </w:pPr>
            <w:r>
              <w:rPr>
                <w:b/>
                <w:color w:val="385421"/>
                <w:sz w:val="20"/>
              </w:rPr>
              <w:t>Centros</w:t>
            </w:r>
            <w:r>
              <w:rPr>
                <w:b/>
                <w:color w:val="385421"/>
                <w:spacing w:val="-9"/>
                <w:sz w:val="20"/>
              </w:rPr>
              <w:t> </w:t>
            </w:r>
            <w:r>
              <w:rPr>
                <w:b/>
                <w:color w:val="385421"/>
                <w:spacing w:val="-2"/>
                <w:sz w:val="20"/>
              </w:rPr>
              <w:t>Escolares</w:t>
            </w:r>
          </w:p>
        </w:tc>
        <w:tc>
          <w:tcPr>
            <w:tcW w:w="6909" w:type="dxa"/>
            <w:shd w:val="clear" w:color="auto" w:fill="E0EDD9"/>
          </w:tcPr>
          <w:p>
            <w:pPr>
              <w:pStyle w:val="TableParagraph"/>
              <w:ind w:left="4"/>
              <w:jc w:val="left"/>
              <w:rPr>
                <w:sz w:val="20"/>
              </w:rPr>
            </w:pPr>
            <w:r>
              <w:rPr>
                <w:sz w:val="20"/>
              </w:rPr>
              <w:t>5</w:t>
            </w:r>
            <w:r>
              <w:rPr>
                <w:spacing w:val="30"/>
                <w:sz w:val="20"/>
              </w:rPr>
              <w:t> </w:t>
            </w:r>
            <w:r>
              <w:rPr>
                <w:sz w:val="20"/>
              </w:rPr>
              <w:t>centros</w:t>
            </w:r>
            <w:r>
              <w:rPr>
                <w:spacing w:val="31"/>
                <w:sz w:val="20"/>
              </w:rPr>
              <w:t> </w:t>
            </w:r>
            <w:r>
              <w:rPr>
                <w:sz w:val="20"/>
              </w:rPr>
              <w:t>(CEO</w:t>
            </w:r>
            <w:r>
              <w:rPr>
                <w:spacing w:val="30"/>
                <w:sz w:val="20"/>
              </w:rPr>
              <w:t> </w:t>
            </w:r>
            <w:r>
              <w:rPr>
                <w:sz w:val="20"/>
              </w:rPr>
              <w:t>Pared,</w:t>
            </w:r>
            <w:r>
              <w:rPr>
                <w:spacing w:val="31"/>
                <w:sz w:val="20"/>
              </w:rPr>
              <w:t> </w:t>
            </w:r>
            <w:r>
              <w:rPr>
                <w:sz w:val="20"/>
              </w:rPr>
              <w:t>La</w:t>
            </w:r>
            <w:r>
              <w:rPr>
                <w:spacing w:val="31"/>
                <w:sz w:val="20"/>
              </w:rPr>
              <w:t> </w:t>
            </w:r>
            <w:r>
              <w:rPr>
                <w:sz w:val="20"/>
              </w:rPr>
              <w:t>Pureza,</w:t>
            </w:r>
            <w:r>
              <w:rPr>
                <w:spacing w:val="31"/>
                <w:sz w:val="20"/>
              </w:rPr>
              <w:t> </w:t>
            </w:r>
            <w:r>
              <w:rPr>
                <w:sz w:val="20"/>
              </w:rPr>
              <w:t>IES</w:t>
            </w:r>
            <w:r>
              <w:rPr>
                <w:spacing w:val="30"/>
                <w:sz w:val="20"/>
              </w:rPr>
              <w:t> </w:t>
            </w:r>
            <w:r>
              <w:rPr>
                <w:sz w:val="20"/>
              </w:rPr>
              <w:t>Cruz</w:t>
            </w:r>
            <w:r>
              <w:rPr>
                <w:spacing w:val="31"/>
                <w:sz w:val="20"/>
              </w:rPr>
              <w:t> </w:t>
            </w:r>
            <w:r>
              <w:rPr>
                <w:sz w:val="20"/>
              </w:rPr>
              <w:t>Santa,</w:t>
            </w:r>
            <w:r>
              <w:rPr>
                <w:spacing w:val="31"/>
                <w:sz w:val="20"/>
              </w:rPr>
              <w:t> </w:t>
            </w:r>
            <w:r>
              <w:rPr>
                <w:sz w:val="20"/>
              </w:rPr>
              <w:t>IES</w:t>
            </w:r>
            <w:r>
              <w:rPr>
                <w:spacing w:val="30"/>
                <w:sz w:val="20"/>
              </w:rPr>
              <w:t> </w:t>
            </w:r>
            <w:r>
              <w:rPr>
                <w:sz w:val="20"/>
              </w:rPr>
              <w:t>Mencey</w:t>
            </w:r>
            <w:r>
              <w:rPr>
                <w:spacing w:val="31"/>
                <w:sz w:val="20"/>
              </w:rPr>
              <w:t> </w:t>
            </w:r>
            <w:r>
              <w:rPr>
                <w:sz w:val="20"/>
              </w:rPr>
              <w:t>Bencomo</w:t>
            </w:r>
            <w:r>
              <w:rPr>
                <w:spacing w:val="30"/>
                <w:sz w:val="20"/>
              </w:rPr>
              <w:t> </w:t>
            </w:r>
            <w:r>
              <w:rPr>
                <w:sz w:val="20"/>
              </w:rPr>
              <w:t>e</w:t>
            </w:r>
            <w:r>
              <w:rPr>
                <w:spacing w:val="29"/>
                <w:sz w:val="20"/>
              </w:rPr>
              <w:t> </w:t>
            </w:r>
            <w:r>
              <w:rPr>
                <w:sz w:val="20"/>
              </w:rPr>
              <w:t>IES</w:t>
            </w:r>
            <w:r>
              <w:rPr>
                <w:spacing w:val="30"/>
                <w:sz w:val="20"/>
              </w:rPr>
              <w:t> </w:t>
            </w:r>
            <w:r>
              <w:rPr>
                <w:sz w:val="20"/>
              </w:rPr>
              <w:t>Los </w:t>
            </w:r>
            <w:r>
              <w:rPr>
                <w:spacing w:val="-2"/>
                <w:sz w:val="20"/>
              </w:rPr>
              <w:t>Realejos)</w:t>
            </w:r>
          </w:p>
        </w:tc>
      </w:tr>
      <w:tr>
        <w:trPr>
          <w:trHeight w:val="299" w:hRule="atLeast"/>
        </w:trPr>
        <w:tc>
          <w:tcPr>
            <w:tcW w:w="2400" w:type="dxa"/>
            <w:shd w:val="clear" w:color="auto" w:fill="E0EDD9"/>
          </w:tcPr>
          <w:p>
            <w:pPr>
              <w:pStyle w:val="TableParagraph"/>
              <w:ind w:left="4"/>
              <w:jc w:val="left"/>
              <w:rPr>
                <w:b/>
                <w:sz w:val="20"/>
              </w:rPr>
            </w:pPr>
            <w:r>
              <w:rPr>
                <w:b/>
                <w:color w:val="385421"/>
                <w:sz w:val="20"/>
              </w:rPr>
              <w:t>Nº</w:t>
            </w:r>
            <w:r>
              <w:rPr>
                <w:b/>
                <w:color w:val="385421"/>
                <w:spacing w:val="-3"/>
                <w:sz w:val="20"/>
              </w:rPr>
              <w:t> </w:t>
            </w:r>
            <w:r>
              <w:rPr>
                <w:b/>
                <w:color w:val="385421"/>
                <w:sz w:val="20"/>
              </w:rPr>
              <w:t>de</w:t>
            </w:r>
            <w:r>
              <w:rPr>
                <w:b/>
                <w:color w:val="385421"/>
                <w:spacing w:val="-2"/>
                <w:sz w:val="20"/>
              </w:rPr>
              <w:t> Sesiones</w:t>
            </w:r>
          </w:p>
        </w:tc>
        <w:tc>
          <w:tcPr>
            <w:tcW w:w="6909" w:type="dxa"/>
            <w:shd w:val="clear" w:color="auto" w:fill="E0EDD9"/>
          </w:tcPr>
          <w:p>
            <w:pPr>
              <w:pStyle w:val="TableParagraph"/>
              <w:ind w:left="4"/>
              <w:jc w:val="left"/>
              <w:rPr>
                <w:sz w:val="20"/>
              </w:rPr>
            </w:pPr>
            <w:r>
              <w:rPr>
                <w:sz w:val="20"/>
              </w:rPr>
              <w:t>15</w:t>
            </w:r>
            <w:r>
              <w:rPr>
                <w:spacing w:val="-4"/>
                <w:sz w:val="20"/>
              </w:rPr>
              <w:t> </w:t>
            </w:r>
            <w:r>
              <w:rPr>
                <w:spacing w:val="-2"/>
                <w:sz w:val="20"/>
              </w:rPr>
              <w:t>sesiones</w:t>
            </w:r>
          </w:p>
        </w:tc>
      </w:tr>
      <w:tr>
        <w:trPr>
          <w:trHeight w:val="1305" w:hRule="atLeast"/>
        </w:trPr>
        <w:tc>
          <w:tcPr>
            <w:tcW w:w="2400" w:type="dxa"/>
            <w:shd w:val="clear" w:color="auto" w:fill="E0EDD9"/>
          </w:tcPr>
          <w:p>
            <w:pPr>
              <w:pStyle w:val="TableParagraph"/>
              <w:ind w:left="4"/>
              <w:jc w:val="left"/>
              <w:rPr>
                <w:b/>
                <w:sz w:val="20"/>
              </w:rPr>
            </w:pPr>
            <w:r>
              <w:rPr>
                <w:b/>
                <w:color w:val="385421"/>
                <w:sz w:val="20"/>
              </w:rPr>
              <w:t>Alumnos</w:t>
            </w:r>
            <w:r>
              <w:rPr>
                <w:b/>
                <w:color w:val="385421"/>
                <w:spacing w:val="-7"/>
                <w:sz w:val="20"/>
              </w:rPr>
              <w:t> </w:t>
            </w:r>
            <w:r>
              <w:rPr>
                <w:b/>
                <w:color w:val="385421"/>
                <w:sz w:val="20"/>
              </w:rPr>
              <w:t>por</w:t>
            </w:r>
            <w:r>
              <w:rPr>
                <w:b/>
                <w:color w:val="385421"/>
                <w:spacing w:val="-6"/>
                <w:sz w:val="20"/>
              </w:rPr>
              <w:t> </w:t>
            </w:r>
            <w:r>
              <w:rPr>
                <w:b/>
                <w:color w:val="385421"/>
                <w:spacing w:val="-2"/>
                <w:sz w:val="20"/>
              </w:rPr>
              <w:t>edades</w:t>
            </w:r>
          </w:p>
        </w:tc>
        <w:tc>
          <w:tcPr>
            <w:tcW w:w="6909" w:type="dxa"/>
            <w:shd w:val="clear" w:color="auto" w:fill="E0EDD9"/>
          </w:tcPr>
          <w:p>
            <w:pPr>
              <w:pStyle w:val="TableParagraph"/>
              <w:ind w:left="4"/>
              <w:jc w:val="left"/>
              <w:rPr>
                <w:sz w:val="20"/>
              </w:rPr>
            </w:pPr>
            <w:r>
              <w:rPr>
                <w:sz w:val="20"/>
              </w:rPr>
              <w:t>11</w:t>
            </w:r>
            <w:r>
              <w:rPr>
                <w:spacing w:val="-4"/>
                <w:sz w:val="20"/>
              </w:rPr>
              <w:t> </w:t>
            </w:r>
            <w:r>
              <w:rPr>
                <w:sz w:val="20"/>
              </w:rPr>
              <w:t>años:</w:t>
            </w:r>
            <w:r>
              <w:rPr>
                <w:spacing w:val="-4"/>
                <w:sz w:val="20"/>
              </w:rPr>
              <w:t> </w:t>
            </w:r>
            <w:r>
              <w:rPr>
                <w:spacing w:val="-5"/>
                <w:sz w:val="20"/>
              </w:rPr>
              <w:t>12</w:t>
            </w:r>
          </w:p>
          <w:p>
            <w:pPr>
              <w:pStyle w:val="TableParagraph"/>
              <w:spacing w:line="243" w:lineRule="exact"/>
              <w:ind w:left="4"/>
              <w:jc w:val="left"/>
              <w:rPr>
                <w:sz w:val="20"/>
              </w:rPr>
            </w:pPr>
            <w:r>
              <w:rPr>
                <w:sz w:val="20"/>
              </w:rPr>
              <w:t>12</w:t>
            </w:r>
            <w:r>
              <w:rPr>
                <w:spacing w:val="-4"/>
                <w:sz w:val="20"/>
              </w:rPr>
              <w:t> </w:t>
            </w:r>
            <w:r>
              <w:rPr>
                <w:sz w:val="20"/>
              </w:rPr>
              <w:t>años:</w:t>
            </w:r>
            <w:r>
              <w:rPr>
                <w:spacing w:val="-4"/>
                <w:sz w:val="20"/>
              </w:rPr>
              <w:t> </w:t>
            </w:r>
            <w:r>
              <w:rPr>
                <w:spacing w:val="-5"/>
                <w:sz w:val="20"/>
              </w:rPr>
              <w:t>231</w:t>
            </w:r>
          </w:p>
          <w:p>
            <w:pPr>
              <w:pStyle w:val="TableParagraph"/>
              <w:spacing w:line="243" w:lineRule="exact" w:before="0"/>
              <w:ind w:left="4"/>
              <w:jc w:val="left"/>
              <w:rPr>
                <w:sz w:val="20"/>
              </w:rPr>
            </w:pPr>
            <w:r>
              <w:rPr>
                <w:sz w:val="20"/>
              </w:rPr>
              <w:t>13</w:t>
            </w:r>
            <w:r>
              <w:rPr>
                <w:spacing w:val="-4"/>
                <w:sz w:val="20"/>
              </w:rPr>
              <w:t> </w:t>
            </w:r>
            <w:r>
              <w:rPr>
                <w:sz w:val="20"/>
              </w:rPr>
              <w:t>años:</w:t>
            </w:r>
            <w:r>
              <w:rPr>
                <w:spacing w:val="-4"/>
                <w:sz w:val="20"/>
              </w:rPr>
              <w:t> </w:t>
            </w:r>
            <w:r>
              <w:rPr>
                <w:spacing w:val="-5"/>
                <w:sz w:val="20"/>
              </w:rPr>
              <w:t>58</w:t>
            </w:r>
          </w:p>
          <w:p>
            <w:pPr>
              <w:pStyle w:val="TableParagraph"/>
              <w:spacing w:before="0"/>
              <w:ind w:left="4"/>
              <w:jc w:val="left"/>
              <w:rPr>
                <w:sz w:val="20"/>
              </w:rPr>
            </w:pPr>
            <w:r>
              <w:rPr>
                <w:sz w:val="20"/>
              </w:rPr>
              <w:t>14</w:t>
            </w:r>
            <w:r>
              <w:rPr>
                <w:spacing w:val="-4"/>
                <w:sz w:val="20"/>
              </w:rPr>
              <w:t> </w:t>
            </w:r>
            <w:r>
              <w:rPr>
                <w:sz w:val="20"/>
              </w:rPr>
              <w:t>años:</w:t>
            </w:r>
            <w:r>
              <w:rPr>
                <w:spacing w:val="-4"/>
                <w:sz w:val="20"/>
              </w:rPr>
              <w:t> </w:t>
            </w:r>
            <w:r>
              <w:rPr>
                <w:spacing w:val="-10"/>
                <w:sz w:val="20"/>
              </w:rPr>
              <w:t>6</w:t>
            </w:r>
          </w:p>
          <w:p>
            <w:pPr>
              <w:pStyle w:val="TableParagraph"/>
              <w:ind w:left="4"/>
              <w:jc w:val="left"/>
              <w:rPr>
                <w:sz w:val="20"/>
              </w:rPr>
            </w:pPr>
            <w:r>
              <w:rPr>
                <w:sz w:val="20"/>
              </w:rPr>
              <w:t>15</w:t>
            </w:r>
            <w:r>
              <w:rPr>
                <w:spacing w:val="-4"/>
                <w:sz w:val="20"/>
              </w:rPr>
              <w:t> </w:t>
            </w:r>
            <w:r>
              <w:rPr>
                <w:sz w:val="20"/>
              </w:rPr>
              <w:t>años:</w:t>
            </w:r>
            <w:r>
              <w:rPr>
                <w:spacing w:val="-4"/>
                <w:sz w:val="20"/>
              </w:rPr>
              <w:t> </w:t>
            </w:r>
            <w:r>
              <w:rPr>
                <w:spacing w:val="-10"/>
                <w:sz w:val="20"/>
              </w:rPr>
              <w:t>2</w:t>
            </w:r>
          </w:p>
        </w:tc>
      </w:tr>
      <w:tr>
        <w:trPr>
          <w:trHeight w:val="525" w:hRule="atLeast"/>
        </w:trPr>
        <w:tc>
          <w:tcPr>
            <w:tcW w:w="2400" w:type="dxa"/>
            <w:shd w:val="clear" w:color="auto" w:fill="E0EDD9"/>
          </w:tcPr>
          <w:p>
            <w:pPr>
              <w:pStyle w:val="TableParagraph"/>
              <w:ind w:left="4"/>
              <w:jc w:val="left"/>
              <w:rPr>
                <w:b/>
                <w:sz w:val="20"/>
              </w:rPr>
            </w:pPr>
            <w:r>
              <w:rPr>
                <w:b/>
                <w:color w:val="385421"/>
                <w:sz w:val="20"/>
              </w:rPr>
              <w:t>Nº</w:t>
            </w:r>
            <w:r>
              <w:rPr>
                <w:b/>
                <w:color w:val="385421"/>
                <w:spacing w:val="-12"/>
                <w:sz w:val="20"/>
              </w:rPr>
              <w:t> </w:t>
            </w:r>
            <w:r>
              <w:rPr>
                <w:b/>
                <w:color w:val="385421"/>
                <w:sz w:val="20"/>
              </w:rPr>
              <w:t>Total</w:t>
            </w:r>
            <w:r>
              <w:rPr>
                <w:b/>
                <w:color w:val="385421"/>
                <w:spacing w:val="-11"/>
                <w:sz w:val="20"/>
              </w:rPr>
              <w:t> </w:t>
            </w:r>
            <w:r>
              <w:rPr>
                <w:b/>
                <w:color w:val="385421"/>
                <w:sz w:val="20"/>
              </w:rPr>
              <w:t>de</w:t>
            </w:r>
            <w:r>
              <w:rPr>
                <w:b/>
                <w:color w:val="385421"/>
                <w:spacing w:val="-11"/>
                <w:sz w:val="20"/>
              </w:rPr>
              <w:t> </w:t>
            </w:r>
            <w:r>
              <w:rPr>
                <w:b/>
                <w:color w:val="385421"/>
                <w:sz w:val="20"/>
              </w:rPr>
              <w:t>alumnos </w:t>
            </w:r>
            <w:r>
              <w:rPr>
                <w:b/>
                <w:color w:val="385421"/>
                <w:spacing w:val="-2"/>
                <w:sz w:val="20"/>
              </w:rPr>
              <w:t>beneficiados</w:t>
            </w:r>
          </w:p>
        </w:tc>
        <w:tc>
          <w:tcPr>
            <w:tcW w:w="6909" w:type="dxa"/>
            <w:shd w:val="clear" w:color="auto" w:fill="E0EDD9"/>
          </w:tcPr>
          <w:p>
            <w:pPr>
              <w:pStyle w:val="TableParagraph"/>
              <w:ind w:left="4"/>
              <w:jc w:val="left"/>
              <w:rPr>
                <w:sz w:val="20"/>
              </w:rPr>
            </w:pPr>
            <w:r>
              <w:rPr>
                <w:sz w:val="20"/>
              </w:rPr>
              <w:t>309</w:t>
            </w:r>
            <w:r>
              <w:rPr>
                <w:spacing w:val="-5"/>
                <w:sz w:val="20"/>
              </w:rPr>
              <w:t> </w:t>
            </w:r>
            <w:r>
              <w:rPr>
                <w:spacing w:val="-2"/>
                <w:sz w:val="20"/>
              </w:rPr>
              <w:t>alumnos/as</w:t>
            </w:r>
          </w:p>
        </w:tc>
      </w:tr>
    </w:tbl>
    <w:p>
      <w:pPr>
        <w:pStyle w:val="BodyText"/>
        <w:rPr>
          <w:b/>
        </w:rPr>
      </w:pPr>
    </w:p>
    <w:p>
      <w:pPr>
        <w:pStyle w:val="BodyText"/>
        <w:ind w:right="356"/>
        <w:jc w:val="both"/>
      </w:pPr>
      <w:r>
        <w:rPr/>
        <w:t>En coordinación con la Unidad de la Cruz Roja del Puerto de la Cruz se realizan charlas dirigidas a las personas que de forma ambulatoria son usuarios diarios de dichos centros impartidas por médicos residentes de Medicina de familia que se encuentran rotando por las UAD de La Matanza y el Puerto de La Cruz, con temas relacionados a las adicciones con sustancias y/o comportamentales, así como con la higiene y profilaxis de enfermedades.</w:t>
      </w:r>
    </w:p>
    <w:p>
      <w:pPr>
        <w:pStyle w:val="Heading3"/>
        <w:spacing w:before="268"/>
        <w:jc w:val="both"/>
      </w:pPr>
      <w:bookmarkStart w:name="_bookmark69" w:id="70"/>
      <w:bookmarkEnd w:id="70"/>
      <w:r>
        <w:rPr>
          <w:b w:val="0"/>
        </w:rPr>
      </w:r>
      <w:r>
        <w:rPr/>
        <w:t>COLABORACIÓN</w:t>
      </w:r>
      <w:r>
        <w:rPr>
          <w:spacing w:val="-6"/>
        </w:rPr>
        <w:t> </w:t>
      </w:r>
      <w:r>
        <w:rPr/>
        <w:t>UAD</w:t>
      </w:r>
      <w:r>
        <w:rPr>
          <w:spacing w:val="-7"/>
        </w:rPr>
        <w:t> </w:t>
      </w:r>
      <w:r>
        <w:rPr/>
        <w:t>CON</w:t>
      </w:r>
      <w:r>
        <w:rPr>
          <w:spacing w:val="-6"/>
        </w:rPr>
        <w:t> </w:t>
      </w:r>
      <w:r>
        <w:rPr/>
        <w:t>OTROS</w:t>
      </w:r>
      <w:r>
        <w:rPr>
          <w:spacing w:val="-4"/>
        </w:rPr>
        <w:t> </w:t>
      </w:r>
      <w:r>
        <w:rPr>
          <w:spacing w:val="-2"/>
        </w:rPr>
        <w:t>RECURSOS</w:t>
      </w:r>
    </w:p>
    <w:p>
      <w:pPr>
        <w:pStyle w:val="BodyText"/>
        <w:spacing w:before="1"/>
        <w:rPr>
          <w:b/>
        </w:rPr>
      </w:pPr>
    </w:p>
    <w:p>
      <w:pPr>
        <w:pStyle w:val="ListParagraph"/>
        <w:numPr>
          <w:ilvl w:val="0"/>
          <w:numId w:val="12"/>
        </w:numPr>
        <w:tabs>
          <w:tab w:pos="708" w:val="left" w:leader="none"/>
        </w:tabs>
        <w:spacing w:line="240" w:lineRule="auto" w:before="0" w:after="0"/>
        <w:ind w:left="708" w:right="0" w:hanging="360"/>
        <w:jc w:val="left"/>
        <w:rPr>
          <w:sz w:val="22"/>
        </w:rPr>
      </w:pPr>
      <w:r>
        <w:rPr>
          <w:sz w:val="22"/>
        </w:rPr>
        <w:t>Participación</w:t>
      </w:r>
      <w:r>
        <w:rPr>
          <w:spacing w:val="-7"/>
          <w:sz w:val="22"/>
        </w:rPr>
        <w:t> </w:t>
      </w:r>
      <w:r>
        <w:rPr>
          <w:sz w:val="22"/>
        </w:rPr>
        <w:t>en</w:t>
      </w:r>
      <w:r>
        <w:rPr>
          <w:spacing w:val="-6"/>
          <w:sz w:val="22"/>
        </w:rPr>
        <w:t> </w:t>
      </w:r>
      <w:r>
        <w:rPr>
          <w:sz w:val="22"/>
        </w:rPr>
        <w:t>programas</w:t>
      </w:r>
      <w:r>
        <w:rPr>
          <w:spacing w:val="-6"/>
          <w:sz w:val="22"/>
        </w:rPr>
        <w:t> </w:t>
      </w:r>
      <w:r>
        <w:rPr>
          <w:sz w:val="22"/>
        </w:rPr>
        <w:t>de</w:t>
      </w:r>
      <w:r>
        <w:rPr>
          <w:spacing w:val="-3"/>
          <w:sz w:val="22"/>
        </w:rPr>
        <w:t> </w:t>
      </w:r>
      <w:r>
        <w:rPr>
          <w:sz w:val="22"/>
        </w:rPr>
        <w:t>calidad</w:t>
      </w:r>
      <w:r>
        <w:rPr>
          <w:spacing w:val="-4"/>
          <w:sz w:val="22"/>
        </w:rPr>
        <w:t> </w:t>
      </w:r>
      <w:r>
        <w:rPr>
          <w:sz w:val="22"/>
        </w:rPr>
        <w:t>a</w:t>
      </w:r>
      <w:r>
        <w:rPr>
          <w:spacing w:val="-5"/>
          <w:sz w:val="22"/>
        </w:rPr>
        <w:t> </w:t>
      </w:r>
      <w:r>
        <w:rPr>
          <w:sz w:val="22"/>
        </w:rPr>
        <w:t>través</w:t>
      </w:r>
      <w:r>
        <w:rPr>
          <w:spacing w:val="-3"/>
          <w:sz w:val="22"/>
        </w:rPr>
        <w:t> </w:t>
      </w:r>
      <w:r>
        <w:rPr>
          <w:sz w:val="22"/>
        </w:rPr>
        <w:t>de</w:t>
      </w:r>
      <w:r>
        <w:rPr>
          <w:spacing w:val="-4"/>
          <w:sz w:val="22"/>
        </w:rPr>
        <w:t> </w:t>
      </w:r>
      <w:r>
        <w:rPr>
          <w:spacing w:val="-2"/>
          <w:sz w:val="22"/>
        </w:rPr>
        <w:t>ICONG.</w:t>
      </w:r>
    </w:p>
    <w:p>
      <w:pPr>
        <w:pStyle w:val="ListParagraph"/>
        <w:numPr>
          <w:ilvl w:val="0"/>
          <w:numId w:val="12"/>
        </w:numPr>
        <w:tabs>
          <w:tab w:pos="708" w:val="left" w:leader="none"/>
        </w:tabs>
        <w:spacing w:line="240" w:lineRule="auto" w:before="1" w:after="0"/>
        <w:ind w:left="708" w:right="0" w:hanging="360"/>
        <w:jc w:val="left"/>
        <w:rPr>
          <w:sz w:val="22"/>
        </w:rPr>
      </w:pPr>
      <w:r>
        <w:rPr>
          <w:sz w:val="22"/>
        </w:rPr>
        <w:t>Reuniones</w:t>
      </w:r>
      <w:r>
        <w:rPr>
          <w:spacing w:val="-7"/>
          <w:sz w:val="22"/>
        </w:rPr>
        <w:t> </w:t>
      </w:r>
      <w:r>
        <w:rPr>
          <w:sz w:val="22"/>
        </w:rPr>
        <w:t>de</w:t>
      </w:r>
      <w:r>
        <w:rPr>
          <w:spacing w:val="-3"/>
          <w:sz w:val="22"/>
        </w:rPr>
        <w:t> </w:t>
      </w:r>
      <w:r>
        <w:rPr>
          <w:sz w:val="22"/>
        </w:rPr>
        <w:t>la</w:t>
      </w:r>
      <w:r>
        <w:rPr>
          <w:spacing w:val="-3"/>
          <w:sz w:val="22"/>
        </w:rPr>
        <w:t> </w:t>
      </w:r>
      <w:r>
        <w:rPr>
          <w:sz w:val="22"/>
        </w:rPr>
        <w:t>AECAD</w:t>
      </w:r>
      <w:r>
        <w:rPr>
          <w:spacing w:val="-5"/>
          <w:sz w:val="22"/>
        </w:rPr>
        <w:t> </w:t>
      </w:r>
      <w:r>
        <w:rPr>
          <w:sz w:val="22"/>
        </w:rPr>
        <w:t>con</w:t>
      </w:r>
      <w:r>
        <w:rPr>
          <w:spacing w:val="-4"/>
          <w:sz w:val="22"/>
        </w:rPr>
        <w:t> </w:t>
      </w:r>
      <w:r>
        <w:rPr>
          <w:sz w:val="22"/>
        </w:rPr>
        <w:t>la</w:t>
      </w:r>
      <w:r>
        <w:rPr>
          <w:spacing w:val="-3"/>
          <w:sz w:val="22"/>
        </w:rPr>
        <w:t> </w:t>
      </w:r>
      <w:r>
        <w:rPr>
          <w:sz w:val="22"/>
        </w:rPr>
        <w:t>Dirección</w:t>
      </w:r>
      <w:r>
        <w:rPr>
          <w:spacing w:val="-4"/>
          <w:sz w:val="22"/>
        </w:rPr>
        <w:t> </w:t>
      </w:r>
      <w:r>
        <w:rPr>
          <w:sz w:val="22"/>
        </w:rPr>
        <w:t>General</w:t>
      </w:r>
      <w:r>
        <w:rPr>
          <w:spacing w:val="-3"/>
          <w:sz w:val="22"/>
        </w:rPr>
        <w:t> </w:t>
      </w:r>
      <w:r>
        <w:rPr>
          <w:sz w:val="22"/>
        </w:rPr>
        <w:t>de</w:t>
      </w:r>
      <w:r>
        <w:rPr>
          <w:spacing w:val="-3"/>
          <w:sz w:val="22"/>
        </w:rPr>
        <w:t> </w:t>
      </w:r>
      <w:r>
        <w:rPr>
          <w:sz w:val="22"/>
        </w:rPr>
        <w:t>Salud</w:t>
      </w:r>
      <w:r>
        <w:rPr>
          <w:spacing w:val="-4"/>
          <w:sz w:val="22"/>
        </w:rPr>
        <w:t> </w:t>
      </w:r>
      <w:r>
        <w:rPr>
          <w:sz w:val="22"/>
        </w:rPr>
        <w:t>Pública</w:t>
      </w:r>
      <w:r>
        <w:rPr>
          <w:spacing w:val="-3"/>
          <w:sz w:val="22"/>
        </w:rPr>
        <w:t> </w:t>
      </w:r>
      <w:r>
        <w:rPr>
          <w:spacing w:val="-2"/>
          <w:sz w:val="22"/>
        </w:rPr>
        <w:t>2023.</w:t>
      </w:r>
    </w:p>
    <w:p>
      <w:pPr>
        <w:pStyle w:val="ListParagraph"/>
        <w:numPr>
          <w:ilvl w:val="0"/>
          <w:numId w:val="12"/>
        </w:numPr>
        <w:tabs>
          <w:tab w:pos="708" w:val="left" w:leader="none"/>
        </w:tabs>
        <w:spacing w:line="240" w:lineRule="auto" w:before="1" w:after="0"/>
        <w:ind w:left="708" w:right="655" w:hanging="360"/>
        <w:jc w:val="left"/>
        <w:rPr>
          <w:sz w:val="22"/>
        </w:rPr>
      </w:pPr>
      <w:r>
        <w:rPr>
          <w:sz w:val="22"/>
        </w:rPr>
        <w:t>Coordinación con técnicos para el seguimiento de usuarios que tienen medidas judiciales, seguimiento</w:t>
      </w:r>
      <w:r>
        <w:rPr>
          <w:spacing w:val="-2"/>
          <w:sz w:val="22"/>
        </w:rPr>
        <w:t> </w:t>
      </w:r>
      <w:r>
        <w:rPr>
          <w:sz w:val="22"/>
        </w:rPr>
        <w:t>de</w:t>
      </w:r>
      <w:r>
        <w:rPr>
          <w:spacing w:val="-5"/>
          <w:sz w:val="22"/>
        </w:rPr>
        <w:t> </w:t>
      </w:r>
      <w:r>
        <w:rPr>
          <w:sz w:val="22"/>
        </w:rPr>
        <w:t>menores</w:t>
      </w:r>
      <w:r>
        <w:rPr>
          <w:spacing w:val="-5"/>
          <w:sz w:val="22"/>
        </w:rPr>
        <w:t> </w:t>
      </w:r>
      <w:r>
        <w:rPr>
          <w:sz w:val="22"/>
        </w:rPr>
        <w:t>en</w:t>
      </w:r>
      <w:r>
        <w:rPr>
          <w:spacing w:val="-4"/>
          <w:sz w:val="22"/>
        </w:rPr>
        <w:t> </w:t>
      </w:r>
      <w:r>
        <w:rPr>
          <w:sz w:val="22"/>
        </w:rPr>
        <w:t>libertad</w:t>
      </w:r>
      <w:r>
        <w:rPr>
          <w:spacing w:val="-3"/>
          <w:sz w:val="22"/>
        </w:rPr>
        <w:t> </w:t>
      </w:r>
      <w:r>
        <w:rPr>
          <w:sz w:val="22"/>
        </w:rPr>
        <w:t>vigilada,</w:t>
      </w:r>
      <w:r>
        <w:rPr>
          <w:spacing w:val="-5"/>
          <w:sz w:val="22"/>
        </w:rPr>
        <w:t> </w:t>
      </w:r>
      <w:r>
        <w:rPr>
          <w:sz w:val="22"/>
        </w:rPr>
        <w:t>(Fundación</w:t>
      </w:r>
      <w:r>
        <w:rPr>
          <w:spacing w:val="-4"/>
          <w:sz w:val="22"/>
        </w:rPr>
        <w:t> </w:t>
      </w:r>
      <w:r>
        <w:rPr>
          <w:sz w:val="22"/>
        </w:rPr>
        <w:t>IDEO,</w:t>
      </w:r>
      <w:r>
        <w:rPr>
          <w:spacing w:val="-3"/>
          <w:sz w:val="22"/>
        </w:rPr>
        <w:t> </w:t>
      </w:r>
      <w:r>
        <w:rPr>
          <w:sz w:val="22"/>
        </w:rPr>
        <w:t>Opción</w:t>
      </w:r>
      <w:r>
        <w:rPr>
          <w:spacing w:val="-5"/>
          <w:sz w:val="22"/>
        </w:rPr>
        <w:t> </w:t>
      </w:r>
      <w:r>
        <w:rPr>
          <w:sz w:val="22"/>
        </w:rPr>
        <w:t>3,</w:t>
      </w:r>
      <w:r>
        <w:rPr>
          <w:spacing w:val="-3"/>
          <w:sz w:val="22"/>
        </w:rPr>
        <w:t> </w:t>
      </w:r>
      <w:r>
        <w:rPr>
          <w:sz w:val="22"/>
        </w:rPr>
        <w:t>CIS</w:t>
      </w:r>
      <w:r>
        <w:rPr>
          <w:spacing w:val="-5"/>
          <w:sz w:val="22"/>
        </w:rPr>
        <w:t> </w:t>
      </w:r>
      <w:r>
        <w:rPr>
          <w:sz w:val="22"/>
        </w:rPr>
        <w:t>Mercedes</w:t>
      </w:r>
      <w:r>
        <w:rPr>
          <w:spacing w:val="-5"/>
          <w:sz w:val="22"/>
        </w:rPr>
        <w:t> </w:t>
      </w:r>
      <w:r>
        <w:rPr>
          <w:sz w:val="22"/>
        </w:rPr>
        <w:t>Pinto, Centro penitenciario Tenerife II, Asociación Quórum 7, SUMAS).</w:t>
      </w:r>
    </w:p>
    <w:p>
      <w:pPr>
        <w:pStyle w:val="ListParagraph"/>
        <w:numPr>
          <w:ilvl w:val="0"/>
          <w:numId w:val="12"/>
        </w:numPr>
        <w:tabs>
          <w:tab w:pos="708" w:val="left" w:leader="none"/>
        </w:tabs>
        <w:spacing w:line="240" w:lineRule="auto" w:before="0" w:after="0"/>
        <w:ind w:left="708" w:right="818" w:hanging="360"/>
        <w:jc w:val="left"/>
        <w:rPr>
          <w:sz w:val="22"/>
        </w:rPr>
      </w:pPr>
      <w:r>
        <w:rPr>
          <w:sz w:val="22"/>
        </w:rPr>
        <w:t>Coordinación</w:t>
      </w:r>
      <w:r>
        <w:rPr>
          <w:spacing w:val="-4"/>
          <w:sz w:val="22"/>
        </w:rPr>
        <w:t> </w:t>
      </w:r>
      <w:r>
        <w:rPr>
          <w:sz w:val="22"/>
        </w:rPr>
        <w:t>con</w:t>
      </w:r>
      <w:r>
        <w:rPr>
          <w:spacing w:val="-4"/>
          <w:sz w:val="22"/>
        </w:rPr>
        <w:t> </w:t>
      </w:r>
      <w:r>
        <w:rPr>
          <w:sz w:val="22"/>
        </w:rPr>
        <w:t>Técnicos</w:t>
      </w:r>
      <w:r>
        <w:rPr>
          <w:spacing w:val="-5"/>
          <w:sz w:val="22"/>
        </w:rPr>
        <w:t> </w:t>
      </w:r>
      <w:r>
        <w:rPr>
          <w:sz w:val="22"/>
        </w:rPr>
        <w:t>de</w:t>
      </w:r>
      <w:r>
        <w:rPr>
          <w:spacing w:val="-3"/>
          <w:sz w:val="22"/>
        </w:rPr>
        <w:t> </w:t>
      </w:r>
      <w:r>
        <w:rPr>
          <w:sz w:val="22"/>
        </w:rPr>
        <w:t>Pisos</w:t>
      </w:r>
      <w:r>
        <w:rPr>
          <w:spacing w:val="-3"/>
          <w:sz w:val="22"/>
        </w:rPr>
        <w:t> </w:t>
      </w:r>
      <w:r>
        <w:rPr>
          <w:sz w:val="22"/>
        </w:rPr>
        <w:t>de</w:t>
      </w:r>
      <w:r>
        <w:rPr>
          <w:spacing w:val="-3"/>
          <w:sz w:val="22"/>
        </w:rPr>
        <w:t> </w:t>
      </w:r>
      <w:r>
        <w:rPr>
          <w:sz w:val="22"/>
        </w:rPr>
        <w:t>Mujeres</w:t>
      </w:r>
      <w:r>
        <w:rPr>
          <w:spacing w:val="-5"/>
          <w:sz w:val="22"/>
        </w:rPr>
        <w:t> </w:t>
      </w:r>
      <w:r>
        <w:rPr>
          <w:sz w:val="22"/>
        </w:rPr>
        <w:t>Víctimas</w:t>
      </w:r>
      <w:r>
        <w:rPr>
          <w:spacing w:val="-3"/>
          <w:sz w:val="22"/>
        </w:rPr>
        <w:t> </w:t>
      </w:r>
      <w:r>
        <w:rPr>
          <w:sz w:val="22"/>
        </w:rPr>
        <w:t>de</w:t>
      </w:r>
      <w:r>
        <w:rPr>
          <w:spacing w:val="-5"/>
          <w:sz w:val="22"/>
        </w:rPr>
        <w:t> </w:t>
      </w:r>
      <w:r>
        <w:rPr>
          <w:sz w:val="22"/>
        </w:rPr>
        <w:t>violencia</w:t>
      </w:r>
      <w:r>
        <w:rPr>
          <w:spacing w:val="-3"/>
          <w:sz w:val="22"/>
        </w:rPr>
        <w:t> </w:t>
      </w:r>
      <w:r>
        <w:rPr>
          <w:sz w:val="22"/>
        </w:rPr>
        <w:t>y</w:t>
      </w:r>
      <w:r>
        <w:rPr>
          <w:spacing w:val="-5"/>
          <w:sz w:val="22"/>
        </w:rPr>
        <w:t> </w:t>
      </w:r>
      <w:r>
        <w:rPr>
          <w:sz w:val="22"/>
        </w:rPr>
        <w:t>Técnicos</w:t>
      </w:r>
      <w:r>
        <w:rPr>
          <w:spacing w:val="-3"/>
          <w:sz w:val="22"/>
        </w:rPr>
        <w:t> </w:t>
      </w:r>
      <w:r>
        <w:rPr>
          <w:sz w:val="22"/>
        </w:rPr>
        <w:t>de</w:t>
      </w:r>
      <w:r>
        <w:rPr>
          <w:spacing w:val="-3"/>
          <w:sz w:val="22"/>
        </w:rPr>
        <w:t> </w:t>
      </w:r>
      <w:r>
        <w:rPr>
          <w:sz w:val="22"/>
        </w:rPr>
        <w:t>Escuelas Talleres de reinserción Laboral.</w:t>
      </w:r>
    </w:p>
    <w:p>
      <w:pPr>
        <w:pStyle w:val="ListParagraph"/>
        <w:spacing w:after="0" w:line="240" w:lineRule="auto"/>
        <w:jc w:val="left"/>
        <w:rPr>
          <w:sz w:val="22"/>
        </w:rPr>
        <w:sectPr>
          <w:pgSz w:w="12240" w:h="15840"/>
          <w:pgMar w:header="0" w:footer="720" w:top="1420" w:bottom="920" w:left="1440" w:right="1080"/>
        </w:sectPr>
      </w:pPr>
    </w:p>
    <w:p>
      <w:pPr>
        <w:pStyle w:val="ListParagraph"/>
        <w:numPr>
          <w:ilvl w:val="0"/>
          <w:numId w:val="12"/>
        </w:numPr>
        <w:tabs>
          <w:tab w:pos="708" w:val="left" w:leader="none"/>
        </w:tabs>
        <w:spacing w:line="240" w:lineRule="auto" w:before="79" w:after="0"/>
        <w:ind w:left="708" w:right="675" w:hanging="360"/>
        <w:jc w:val="left"/>
        <w:rPr>
          <w:sz w:val="22"/>
        </w:rPr>
      </w:pPr>
      <w:r>
        <w:rPr>
          <w:sz w:val="22"/>
        </w:rPr>
        <w:t>Coordinación con la Unidad de Salud Mental de La Vera, Cruz Roja, Casa de Acogida “María Blanca”,</w:t>
      </w:r>
      <w:r>
        <w:rPr>
          <w:spacing w:val="-4"/>
          <w:sz w:val="22"/>
        </w:rPr>
        <w:t> </w:t>
      </w:r>
      <w:r>
        <w:rPr>
          <w:sz w:val="22"/>
        </w:rPr>
        <w:t>y</w:t>
      </w:r>
      <w:r>
        <w:rPr>
          <w:spacing w:val="-4"/>
          <w:sz w:val="22"/>
        </w:rPr>
        <w:t> </w:t>
      </w:r>
      <w:r>
        <w:rPr>
          <w:sz w:val="22"/>
        </w:rPr>
        <w:t>“Madre</w:t>
      </w:r>
      <w:r>
        <w:rPr>
          <w:spacing w:val="-2"/>
          <w:sz w:val="22"/>
        </w:rPr>
        <w:t> </w:t>
      </w:r>
      <w:r>
        <w:rPr>
          <w:sz w:val="22"/>
        </w:rPr>
        <w:t>del</w:t>
      </w:r>
      <w:r>
        <w:rPr>
          <w:spacing w:val="-5"/>
          <w:sz w:val="22"/>
        </w:rPr>
        <w:t> </w:t>
      </w:r>
      <w:r>
        <w:rPr>
          <w:sz w:val="22"/>
        </w:rPr>
        <w:t>Redentor”,</w:t>
      </w:r>
      <w:r>
        <w:rPr>
          <w:spacing w:val="-2"/>
          <w:sz w:val="22"/>
        </w:rPr>
        <w:t> </w:t>
      </w:r>
      <w:r>
        <w:rPr>
          <w:sz w:val="22"/>
        </w:rPr>
        <w:t>Fundación</w:t>
      </w:r>
      <w:r>
        <w:rPr>
          <w:spacing w:val="-5"/>
          <w:sz w:val="22"/>
        </w:rPr>
        <w:t> </w:t>
      </w:r>
      <w:r>
        <w:rPr>
          <w:sz w:val="22"/>
        </w:rPr>
        <w:t>D.</w:t>
      </w:r>
      <w:r>
        <w:rPr>
          <w:spacing w:val="-2"/>
          <w:sz w:val="22"/>
        </w:rPr>
        <w:t> </w:t>
      </w:r>
      <w:r>
        <w:rPr>
          <w:sz w:val="22"/>
        </w:rPr>
        <w:t>Bosco</w:t>
      </w:r>
      <w:r>
        <w:rPr>
          <w:spacing w:val="-3"/>
          <w:sz w:val="22"/>
        </w:rPr>
        <w:t> </w:t>
      </w:r>
      <w:r>
        <w:rPr>
          <w:sz w:val="22"/>
        </w:rPr>
        <w:t>Puerto</w:t>
      </w:r>
      <w:r>
        <w:rPr>
          <w:spacing w:val="-1"/>
          <w:sz w:val="22"/>
        </w:rPr>
        <w:t> </w:t>
      </w:r>
      <w:r>
        <w:rPr>
          <w:sz w:val="22"/>
        </w:rPr>
        <w:t>de</w:t>
      </w:r>
      <w:r>
        <w:rPr>
          <w:spacing w:val="-4"/>
          <w:sz w:val="22"/>
        </w:rPr>
        <w:t> </w:t>
      </w:r>
      <w:r>
        <w:rPr>
          <w:sz w:val="22"/>
        </w:rPr>
        <w:t>la</w:t>
      </w:r>
      <w:r>
        <w:rPr>
          <w:spacing w:val="-2"/>
          <w:sz w:val="22"/>
        </w:rPr>
        <w:t> </w:t>
      </w:r>
      <w:r>
        <w:rPr>
          <w:sz w:val="22"/>
        </w:rPr>
        <w:t>Cruz-</w:t>
      </w:r>
      <w:r>
        <w:rPr>
          <w:spacing w:val="-2"/>
          <w:sz w:val="22"/>
        </w:rPr>
        <w:t> </w:t>
      </w:r>
      <w:r>
        <w:rPr>
          <w:sz w:val="22"/>
        </w:rPr>
        <w:t>Orotava</w:t>
      </w:r>
      <w:r>
        <w:rPr>
          <w:spacing w:val="-4"/>
          <w:sz w:val="22"/>
        </w:rPr>
        <w:t> </w:t>
      </w:r>
      <w:r>
        <w:rPr>
          <w:sz w:val="22"/>
        </w:rPr>
        <w:t>y</w:t>
      </w:r>
      <w:r>
        <w:rPr>
          <w:spacing w:val="-2"/>
          <w:sz w:val="22"/>
        </w:rPr>
        <w:t> </w:t>
      </w:r>
      <w:r>
        <w:rPr>
          <w:sz w:val="22"/>
        </w:rPr>
        <w:t>Fundación Don</w:t>
      </w:r>
      <w:r>
        <w:rPr>
          <w:spacing w:val="-2"/>
          <w:sz w:val="22"/>
        </w:rPr>
        <w:t> </w:t>
      </w:r>
      <w:r>
        <w:rPr>
          <w:sz w:val="22"/>
        </w:rPr>
        <w:t>José</w:t>
      </w:r>
      <w:r>
        <w:rPr>
          <w:spacing w:val="-3"/>
          <w:sz w:val="22"/>
        </w:rPr>
        <w:t> </w:t>
      </w:r>
      <w:r>
        <w:rPr>
          <w:sz w:val="22"/>
        </w:rPr>
        <w:t>Luis</w:t>
      </w:r>
      <w:r>
        <w:rPr>
          <w:spacing w:val="-4"/>
          <w:sz w:val="22"/>
        </w:rPr>
        <w:t> </w:t>
      </w:r>
      <w:r>
        <w:rPr>
          <w:sz w:val="22"/>
        </w:rPr>
        <w:t>Montesinos,</w:t>
      </w:r>
      <w:r>
        <w:rPr>
          <w:spacing w:val="-3"/>
          <w:sz w:val="22"/>
        </w:rPr>
        <w:t> </w:t>
      </w:r>
      <w:r>
        <w:rPr>
          <w:sz w:val="22"/>
        </w:rPr>
        <w:t>Banco de</w:t>
      </w:r>
      <w:r>
        <w:rPr>
          <w:spacing w:val="-3"/>
          <w:sz w:val="22"/>
        </w:rPr>
        <w:t> </w:t>
      </w:r>
      <w:r>
        <w:rPr>
          <w:sz w:val="22"/>
        </w:rPr>
        <w:t>Alimentos</w:t>
      </w:r>
      <w:r>
        <w:rPr>
          <w:spacing w:val="-1"/>
          <w:sz w:val="22"/>
        </w:rPr>
        <w:t> </w:t>
      </w:r>
      <w:r>
        <w:rPr>
          <w:sz w:val="22"/>
        </w:rPr>
        <w:t>y</w:t>
      </w:r>
      <w:r>
        <w:rPr>
          <w:spacing w:val="-2"/>
          <w:sz w:val="22"/>
        </w:rPr>
        <w:t> </w:t>
      </w:r>
      <w:r>
        <w:rPr>
          <w:sz w:val="22"/>
        </w:rPr>
        <w:t>SUMA</w:t>
      </w:r>
      <w:r>
        <w:rPr>
          <w:spacing w:val="-1"/>
          <w:sz w:val="22"/>
        </w:rPr>
        <w:t> </w:t>
      </w:r>
      <w:r>
        <w:rPr>
          <w:sz w:val="22"/>
        </w:rPr>
        <w:t>(Acogimiento Familiar</w:t>
      </w:r>
      <w:r>
        <w:rPr>
          <w:spacing w:val="-4"/>
          <w:sz w:val="22"/>
        </w:rPr>
        <w:t> </w:t>
      </w:r>
      <w:r>
        <w:rPr>
          <w:sz w:val="22"/>
        </w:rPr>
        <w:t>Especializado).</w:t>
      </w:r>
    </w:p>
    <w:p>
      <w:pPr>
        <w:pStyle w:val="ListParagraph"/>
        <w:numPr>
          <w:ilvl w:val="0"/>
          <w:numId w:val="12"/>
        </w:numPr>
        <w:tabs>
          <w:tab w:pos="708" w:val="left" w:leader="none"/>
        </w:tabs>
        <w:spacing w:line="240" w:lineRule="auto" w:before="0" w:after="0"/>
        <w:ind w:left="708" w:right="519" w:hanging="360"/>
        <w:jc w:val="left"/>
        <w:rPr>
          <w:sz w:val="22"/>
        </w:rPr>
      </w:pPr>
      <w:r>
        <w:rPr>
          <w:sz w:val="22"/>
        </w:rPr>
        <w:t>Coordinación</w:t>
      </w:r>
      <w:r>
        <w:rPr>
          <w:spacing w:val="-3"/>
          <w:sz w:val="22"/>
        </w:rPr>
        <w:t> </w:t>
      </w:r>
      <w:r>
        <w:rPr>
          <w:sz w:val="22"/>
        </w:rPr>
        <w:t>con</w:t>
      </w:r>
      <w:r>
        <w:rPr>
          <w:spacing w:val="-3"/>
          <w:sz w:val="22"/>
        </w:rPr>
        <w:t> </w:t>
      </w:r>
      <w:r>
        <w:rPr>
          <w:sz w:val="22"/>
        </w:rPr>
        <w:t>técnicos</w:t>
      </w:r>
      <w:r>
        <w:rPr>
          <w:spacing w:val="-4"/>
          <w:sz w:val="22"/>
        </w:rPr>
        <w:t> </w:t>
      </w:r>
      <w:r>
        <w:rPr>
          <w:sz w:val="22"/>
        </w:rPr>
        <w:t>y</w:t>
      </w:r>
      <w:r>
        <w:rPr>
          <w:spacing w:val="-2"/>
          <w:sz w:val="22"/>
        </w:rPr>
        <w:t> </w:t>
      </w:r>
      <w:r>
        <w:rPr>
          <w:sz w:val="22"/>
        </w:rPr>
        <w:t>políticos</w:t>
      </w:r>
      <w:r>
        <w:rPr>
          <w:spacing w:val="-5"/>
          <w:sz w:val="22"/>
        </w:rPr>
        <w:t> </w:t>
      </w:r>
      <w:r>
        <w:rPr>
          <w:sz w:val="22"/>
        </w:rPr>
        <w:t>de</w:t>
      </w:r>
      <w:r>
        <w:rPr>
          <w:spacing w:val="-2"/>
          <w:sz w:val="22"/>
        </w:rPr>
        <w:t> </w:t>
      </w:r>
      <w:r>
        <w:rPr>
          <w:sz w:val="22"/>
        </w:rPr>
        <w:t>los</w:t>
      </w:r>
      <w:r>
        <w:rPr>
          <w:spacing w:val="-2"/>
          <w:sz w:val="22"/>
        </w:rPr>
        <w:t> </w:t>
      </w:r>
      <w:r>
        <w:rPr>
          <w:sz w:val="22"/>
        </w:rPr>
        <w:t>Ayuntamientos</w:t>
      </w:r>
      <w:r>
        <w:rPr>
          <w:spacing w:val="-5"/>
          <w:sz w:val="22"/>
        </w:rPr>
        <w:t> </w:t>
      </w:r>
      <w:r>
        <w:rPr>
          <w:sz w:val="22"/>
        </w:rPr>
        <w:t>del</w:t>
      </w:r>
      <w:r>
        <w:rPr>
          <w:spacing w:val="-4"/>
          <w:sz w:val="22"/>
        </w:rPr>
        <w:t> </w:t>
      </w:r>
      <w:r>
        <w:rPr>
          <w:sz w:val="22"/>
        </w:rPr>
        <w:t>Puerto</w:t>
      </w:r>
      <w:r>
        <w:rPr>
          <w:spacing w:val="-1"/>
          <w:sz w:val="22"/>
        </w:rPr>
        <w:t> </w:t>
      </w:r>
      <w:r>
        <w:rPr>
          <w:sz w:val="22"/>
        </w:rPr>
        <w:t>de</w:t>
      </w:r>
      <w:r>
        <w:rPr>
          <w:spacing w:val="-4"/>
          <w:sz w:val="22"/>
        </w:rPr>
        <w:t> </w:t>
      </w:r>
      <w:r>
        <w:rPr>
          <w:sz w:val="22"/>
        </w:rPr>
        <w:t>la</w:t>
      </w:r>
      <w:r>
        <w:rPr>
          <w:spacing w:val="-2"/>
          <w:sz w:val="22"/>
        </w:rPr>
        <w:t> </w:t>
      </w:r>
      <w:r>
        <w:rPr>
          <w:sz w:val="22"/>
        </w:rPr>
        <w:t>Cruz,</w:t>
      </w:r>
      <w:r>
        <w:rPr>
          <w:spacing w:val="-2"/>
          <w:sz w:val="22"/>
        </w:rPr>
        <w:t> </w:t>
      </w:r>
      <w:r>
        <w:rPr>
          <w:sz w:val="22"/>
        </w:rPr>
        <w:t>Granadilla</w:t>
      </w:r>
      <w:r>
        <w:rPr>
          <w:spacing w:val="-2"/>
          <w:sz w:val="22"/>
        </w:rPr>
        <w:t> </w:t>
      </w:r>
      <w:r>
        <w:rPr>
          <w:sz w:val="22"/>
        </w:rPr>
        <w:t>de Abona, La Matanza, Los Realejos, Orotava, Icod de los Vinos.</w:t>
      </w:r>
    </w:p>
    <w:p>
      <w:pPr>
        <w:pStyle w:val="ListParagraph"/>
        <w:numPr>
          <w:ilvl w:val="0"/>
          <w:numId w:val="12"/>
        </w:numPr>
        <w:tabs>
          <w:tab w:pos="708" w:val="left" w:leader="none"/>
        </w:tabs>
        <w:spacing w:line="240" w:lineRule="auto" w:before="0" w:after="0"/>
        <w:ind w:left="708" w:right="0" w:hanging="360"/>
        <w:jc w:val="left"/>
        <w:rPr>
          <w:sz w:val="22"/>
        </w:rPr>
      </w:pPr>
      <w:r>
        <w:rPr>
          <w:sz w:val="22"/>
        </w:rPr>
        <w:t>Coordinación</w:t>
      </w:r>
      <w:r>
        <w:rPr>
          <w:spacing w:val="-4"/>
          <w:sz w:val="22"/>
        </w:rPr>
        <w:t> </w:t>
      </w:r>
      <w:r>
        <w:rPr>
          <w:sz w:val="22"/>
        </w:rPr>
        <w:t>con</w:t>
      </w:r>
      <w:r>
        <w:rPr>
          <w:spacing w:val="-4"/>
          <w:sz w:val="22"/>
        </w:rPr>
        <w:t> </w:t>
      </w:r>
      <w:r>
        <w:rPr>
          <w:sz w:val="22"/>
        </w:rPr>
        <w:t>los</w:t>
      </w:r>
      <w:r>
        <w:rPr>
          <w:spacing w:val="-5"/>
          <w:sz w:val="22"/>
        </w:rPr>
        <w:t> </w:t>
      </w:r>
      <w:r>
        <w:rPr>
          <w:sz w:val="22"/>
        </w:rPr>
        <w:t>orientadores</w:t>
      </w:r>
      <w:r>
        <w:rPr>
          <w:spacing w:val="-6"/>
          <w:sz w:val="22"/>
        </w:rPr>
        <w:t> </w:t>
      </w:r>
      <w:r>
        <w:rPr>
          <w:sz w:val="22"/>
        </w:rPr>
        <w:t>de</w:t>
      </w:r>
      <w:r>
        <w:rPr>
          <w:spacing w:val="-3"/>
          <w:sz w:val="22"/>
        </w:rPr>
        <w:t> </w:t>
      </w:r>
      <w:r>
        <w:rPr>
          <w:sz w:val="22"/>
        </w:rPr>
        <w:t>la</w:t>
      </w:r>
      <w:r>
        <w:rPr>
          <w:spacing w:val="-6"/>
          <w:sz w:val="22"/>
        </w:rPr>
        <w:t> </w:t>
      </w:r>
      <w:r>
        <w:rPr>
          <w:sz w:val="22"/>
        </w:rPr>
        <w:t>Oficina</w:t>
      </w:r>
      <w:r>
        <w:rPr>
          <w:spacing w:val="-2"/>
          <w:sz w:val="22"/>
        </w:rPr>
        <w:t> </w:t>
      </w:r>
      <w:r>
        <w:rPr>
          <w:sz w:val="22"/>
        </w:rPr>
        <w:t>de</w:t>
      </w:r>
      <w:r>
        <w:rPr>
          <w:spacing w:val="-6"/>
          <w:sz w:val="22"/>
        </w:rPr>
        <w:t> </w:t>
      </w:r>
      <w:r>
        <w:rPr>
          <w:sz w:val="22"/>
        </w:rPr>
        <w:t>Empleo</w:t>
      </w:r>
      <w:r>
        <w:rPr>
          <w:spacing w:val="-2"/>
          <w:sz w:val="22"/>
        </w:rPr>
        <w:t> </w:t>
      </w:r>
      <w:r>
        <w:rPr>
          <w:sz w:val="22"/>
        </w:rPr>
        <w:t>(OPEA)</w:t>
      </w:r>
      <w:r>
        <w:rPr>
          <w:spacing w:val="-3"/>
          <w:sz w:val="22"/>
        </w:rPr>
        <w:t> </w:t>
      </w:r>
      <w:r>
        <w:rPr>
          <w:sz w:val="22"/>
        </w:rPr>
        <w:t>y</w:t>
      </w:r>
      <w:r>
        <w:rPr>
          <w:spacing w:val="-5"/>
          <w:sz w:val="22"/>
        </w:rPr>
        <w:t> </w:t>
      </w:r>
      <w:r>
        <w:rPr>
          <w:sz w:val="22"/>
        </w:rPr>
        <w:t>AFFES</w:t>
      </w:r>
      <w:r>
        <w:rPr>
          <w:spacing w:val="-4"/>
          <w:sz w:val="22"/>
        </w:rPr>
        <w:t> </w:t>
      </w:r>
      <w:r>
        <w:rPr>
          <w:sz w:val="22"/>
        </w:rPr>
        <w:t>Puerto</w:t>
      </w:r>
      <w:r>
        <w:rPr>
          <w:spacing w:val="-2"/>
          <w:sz w:val="22"/>
        </w:rPr>
        <w:t> </w:t>
      </w:r>
      <w:r>
        <w:rPr>
          <w:sz w:val="22"/>
        </w:rPr>
        <w:t>de</w:t>
      </w:r>
      <w:r>
        <w:rPr>
          <w:spacing w:val="-3"/>
          <w:sz w:val="22"/>
        </w:rPr>
        <w:t> </w:t>
      </w:r>
      <w:r>
        <w:rPr>
          <w:sz w:val="22"/>
        </w:rPr>
        <w:t>la</w:t>
      </w:r>
      <w:r>
        <w:rPr>
          <w:spacing w:val="-5"/>
          <w:sz w:val="22"/>
        </w:rPr>
        <w:t> </w:t>
      </w:r>
      <w:r>
        <w:rPr>
          <w:spacing w:val="-2"/>
          <w:sz w:val="22"/>
        </w:rPr>
        <w:t>Cruz.</w:t>
      </w:r>
    </w:p>
    <w:p>
      <w:pPr>
        <w:pStyle w:val="ListParagraph"/>
        <w:numPr>
          <w:ilvl w:val="0"/>
          <w:numId w:val="12"/>
        </w:numPr>
        <w:tabs>
          <w:tab w:pos="708" w:val="left" w:leader="none"/>
        </w:tabs>
        <w:spacing w:line="240" w:lineRule="auto" w:before="1" w:after="0"/>
        <w:ind w:left="708" w:right="0" w:hanging="360"/>
        <w:jc w:val="left"/>
        <w:rPr>
          <w:sz w:val="22"/>
        </w:rPr>
      </w:pPr>
      <w:r>
        <w:rPr>
          <w:sz w:val="22"/>
        </w:rPr>
        <w:t>SMPAD;</w:t>
      </w:r>
      <w:r>
        <w:rPr>
          <w:spacing w:val="-4"/>
          <w:sz w:val="22"/>
        </w:rPr>
        <w:t> </w:t>
      </w:r>
      <w:r>
        <w:rPr>
          <w:sz w:val="22"/>
        </w:rPr>
        <w:t>Servicio</w:t>
      </w:r>
      <w:r>
        <w:rPr>
          <w:spacing w:val="-5"/>
          <w:sz w:val="22"/>
        </w:rPr>
        <w:t> </w:t>
      </w:r>
      <w:r>
        <w:rPr>
          <w:sz w:val="22"/>
        </w:rPr>
        <w:t>Municipal</w:t>
      </w:r>
      <w:r>
        <w:rPr>
          <w:spacing w:val="-6"/>
          <w:sz w:val="22"/>
        </w:rPr>
        <w:t> </w:t>
      </w:r>
      <w:r>
        <w:rPr>
          <w:sz w:val="22"/>
        </w:rPr>
        <w:t>en</w:t>
      </w:r>
      <w:r>
        <w:rPr>
          <w:spacing w:val="-3"/>
          <w:sz w:val="22"/>
        </w:rPr>
        <w:t> </w:t>
      </w:r>
      <w:r>
        <w:rPr>
          <w:sz w:val="22"/>
        </w:rPr>
        <w:t>Prevención</w:t>
      </w:r>
      <w:r>
        <w:rPr>
          <w:spacing w:val="-6"/>
          <w:sz w:val="22"/>
        </w:rPr>
        <w:t> </w:t>
      </w:r>
      <w:r>
        <w:rPr>
          <w:sz w:val="22"/>
        </w:rPr>
        <w:t>y</w:t>
      </w:r>
      <w:r>
        <w:rPr>
          <w:spacing w:val="-3"/>
          <w:sz w:val="22"/>
        </w:rPr>
        <w:t> </w:t>
      </w:r>
      <w:r>
        <w:rPr>
          <w:sz w:val="22"/>
        </w:rPr>
        <w:t>adicciones</w:t>
      </w:r>
      <w:r>
        <w:rPr>
          <w:spacing w:val="-6"/>
          <w:sz w:val="22"/>
        </w:rPr>
        <w:t> </w:t>
      </w:r>
      <w:r>
        <w:rPr>
          <w:sz w:val="22"/>
        </w:rPr>
        <w:t>del</w:t>
      </w:r>
      <w:r>
        <w:rPr>
          <w:spacing w:val="-3"/>
          <w:sz w:val="22"/>
        </w:rPr>
        <w:t> </w:t>
      </w:r>
      <w:r>
        <w:rPr>
          <w:sz w:val="22"/>
        </w:rPr>
        <w:t>Puerto</w:t>
      </w:r>
      <w:r>
        <w:rPr>
          <w:spacing w:val="-2"/>
          <w:sz w:val="22"/>
        </w:rPr>
        <w:t> </w:t>
      </w:r>
      <w:r>
        <w:rPr>
          <w:sz w:val="22"/>
        </w:rPr>
        <w:t>de</w:t>
      </w:r>
      <w:r>
        <w:rPr>
          <w:spacing w:val="-3"/>
          <w:sz w:val="22"/>
        </w:rPr>
        <w:t> </w:t>
      </w:r>
      <w:r>
        <w:rPr>
          <w:sz w:val="22"/>
        </w:rPr>
        <w:t>la</w:t>
      </w:r>
      <w:r>
        <w:rPr>
          <w:spacing w:val="-6"/>
          <w:sz w:val="22"/>
        </w:rPr>
        <w:t> </w:t>
      </w:r>
      <w:r>
        <w:rPr>
          <w:spacing w:val="-2"/>
          <w:sz w:val="22"/>
        </w:rPr>
        <w:t>Cruz.</w:t>
      </w:r>
    </w:p>
    <w:p>
      <w:pPr>
        <w:pStyle w:val="ListParagraph"/>
        <w:numPr>
          <w:ilvl w:val="0"/>
          <w:numId w:val="12"/>
        </w:numPr>
        <w:tabs>
          <w:tab w:pos="708" w:val="left" w:leader="none"/>
        </w:tabs>
        <w:spacing w:line="279" w:lineRule="exact" w:before="0" w:after="0"/>
        <w:ind w:left="708" w:right="0" w:hanging="360"/>
        <w:jc w:val="left"/>
        <w:rPr>
          <w:sz w:val="22"/>
        </w:rPr>
      </w:pPr>
      <w:r>
        <w:rPr>
          <w:sz w:val="22"/>
        </w:rPr>
        <w:t>UMAC:</w:t>
      </w:r>
      <w:r>
        <w:rPr>
          <w:spacing w:val="-7"/>
          <w:sz w:val="22"/>
        </w:rPr>
        <w:t> </w:t>
      </w:r>
      <w:r>
        <w:rPr>
          <w:sz w:val="22"/>
        </w:rPr>
        <w:t>Reunión</w:t>
      </w:r>
      <w:r>
        <w:rPr>
          <w:spacing w:val="-4"/>
          <w:sz w:val="22"/>
        </w:rPr>
        <w:t> </w:t>
      </w:r>
      <w:r>
        <w:rPr>
          <w:sz w:val="22"/>
        </w:rPr>
        <w:t>y</w:t>
      </w:r>
      <w:r>
        <w:rPr>
          <w:spacing w:val="-5"/>
          <w:sz w:val="22"/>
        </w:rPr>
        <w:t> </w:t>
      </w:r>
      <w:r>
        <w:rPr>
          <w:sz w:val="22"/>
        </w:rPr>
        <w:t>coordinación</w:t>
      </w:r>
      <w:r>
        <w:rPr>
          <w:spacing w:val="-4"/>
          <w:sz w:val="22"/>
        </w:rPr>
        <w:t> </w:t>
      </w:r>
      <w:r>
        <w:rPr>
          <w:sz w:val="22"/>
        </w:rPr>
        <w:t>con</w:t>
      </w:r>
      <w:r>
        <w:rPr>
          <w:spacing w:val="-4"/>
          <w:sz w:val="22"/>
        </w:rPr>
        <w:t> </w:t>
      </w:r>
      <w:r>
        <w:rPr>
          <w:sz w:val="22"/>
        </w:rPr>
        <w:t>Unidad</w:t>
      </w:r>
      <w:r>
        <w:rPr>
          <w:spacing w:val="-5"/>
          <w:sz w:val="22"/>
        </w:rPr>
        <w:t> </w:t>
      </w:r>
      <w:r>
        <w:rPr>
          <w:sz w:val="22"/>
        </w:rPr>
        <w:t>Móvil</w:t>
      </w:r>
      <w:r>
        <w:rPr>
          <w:spacing w:val="-5"/>
          <w:sz w:val="22"/>
        </w:rPr>
        <w:t> </w:t>
      </w:r>
      <w:r>
        <w:rPr>
          <w:sz w:val="22"/>
        </w:rPr>
        <w:t>de</w:t>
      </w:r>
      <w:r>
        <w:rPr>
          <w:spacing w:val="-4"/>
          <w:sz w:val="22"/>
        </w:rPr>
        <w:t> </w:t>
      </w:r>
      <w:r>
        <w:rPr>
          <w:sz w:val="22"/>
        </w:rPr>
        <w:t>Atención</w:t>
      </w:r>
      <w:r>
        <w:rPr>
          <w:spacing w:val="-6"/>
          <w:sz w:val="22"/>
        </w:rPr>
        <w:t> </w:t>
      </w:r>
      <w:r>
        <w:rPr>
          <w:sz w:val="22"/>
        </w:rPr>
        <w:t>en</w:t>
      </w:r>
      <w:r>
        <w:rPr>
          <w:spacing w:val="-3"/>
          <w:sz w:val="22"/>
        </w:rPr>
        <w:t> </w:t>
      </w:r>
      <w:r>
        <w:rPr>
          <w:spacing w:val="-2"/>
          <w:sz w:val="22"/>
        </w:rPr>
        <w:t>calle.</w:t>
      </w:r>
    </w:p>
    <w:p>
      <w:pPr>
        <w:pStyle w:val="ListParagraph"/>
        <w:numPr>
          <w:ilvl w:val="0"/>
          <w:numId w:val="12"/>
        </w:numPr>
        <w:tabs>
          <w:tab w:pos="708" w:val="left" w:leader="none"/>
        </w:tabs>
        <w:spacing w:line="240" w:lineRule="auto" w:before="0" w:after="0"/>
        <w:ind w:left="708" w:right="667" w:hanging="360"/>
        <w:jc w:val="left"/>
        <w:rPr>
          <w:sz w:val="22"/>
        </w:rPr>
      </w:pPr>
      <w:r>
        <w:rPr>
          <w:sz w:val="22"/>
        </w:rPr>
        <w:t>Reuniones</w:t>
      </w:r>
      <w:r>
        <w:rPr>
          <w:spacing w:val="-5"/>
          <w:sz w:val="22"/>
        </w:rPr>
        <w:t> </w:t>
      </w:r>
      <w:r>
        <w:rPr>
          <w:sz w:val="22"/>
        </w:rPr>
        <w:t>de</w:t>
      </w:r>
      <w:r>
        <w:rPr>
          <w:spacing w:val="-3"/>
          <w:sz w:val="22"/>
        </w:rPr>
        <w:t> </w:t>
      </w:r>
      <w:r>
        <w:rPr>
          <w:sz w:val="22"/>
        </w:rPr>
        <w:t>Coordinación</w:t>
      </w:r>
      <w:r>
        <w:rPr>
          <w:spacing w:val="-7"/>
          <w:sz w:val="22"/>
        </w:rPr>
        <w:t> </w:t>
      </w:r>
      <w:r>
        <w:rPr>
          <w:sz w:val="22"/>
        </w:rPr>
        <w:t>con</w:t>
      </w:r>
      <w:r>
        <w:rPr>
          <w:spacing w:val="-4"/>
          <w:sz w:val="22"/>
        </w:rPr>
        <w:t> </w:t>
      </w:r>
      <w:r>
        <w:rPr>
          <w:sz w:val="22"/>
        </w:rPr>
        <w:t>los</w:t>
      </w:r>
      <w:r>
        <w:rPr>
          <w:spacing w:val="-5"/>
          <w:sz w:val="22"/>
        </w:rPr>
        <w:t> </w:t>
      </w:r>
      <w:r>
        <w:rPr>
          <w:sz w:val="22"/>
        </w:rPr>
        <w:t>Equipos</w:t>
      </w:r>
      <w:r>
        <w:rPr>
          <w:spacing w:val="-3"/>
          <w:sz w:val="22"/>
        </w:rPr>
        <w:t> </w:t>
      </w:r>
      <w:r>
        <w:rPr>
          <w:sz w:val="22"/>
        </w:rPr>
        <w:t>de</w:t>
      </w:r>
      <w:r>
        <w:rPr>
          <w:spacing w:val="-5"/>
          <w:sz w:val="22"/>
        </w:rPr>
        <w:t> </w:t>
      </w:r>
      <w:r>
        <w:rPr>
          <w:sz w:val="22"/>
        </w:rPr>
        <w:t>Prevención</w:t>
      </w:r>
      <w:r>
        <w:rPr>
          <w:spacing w:val="-4"/>
          <w:sz w:val="22"/>
        </w:rPr>
        <w:t> </w:t>
      </w:r>
      <w:r>
        <w:rPr>
          <w:sz w:val="22"/>
        </w:rPr>
        <w:t>de</w:t>
      </w:r>
      <w:r>
        <w:rPr>
          <w:spacing w:val="-3"/>
          <w:sz w:val="22"/>
        </w:rPr>
        <w:t> </w:t>
      </w:r>
      <w:r>
        <w:rPr>
          <w:sz w:val="22"/>
        </w:rPr>
        <w:t>los</w:t>
      </w:r>
      <w:r>
        <w:rPr>
          <w:spacing w:val="-3"/>
          <w:sz w:val="22"/>
        </w:rPr>
        <w:t> </w:t>
      </w:r>
      <w:r>
        <w:rPr>
          <w:sz w:val="22"/>
        </w:rPr>
        <w:t>Ayuntamientos</w:t>
      </w:r>
      <w:r>
        <w:rPr>
          <w:spacing w:val="-5"/>
          <w:sz w:val="22"/>
        </w:rPr>
        <w:t> </w:t>
      </w:r>
      <w:r>
        <w:rPr>
          <w:sz w:val="22"/>
        </w:rPr>
        <w:t>Comarcales: (La Matanza, La Victoria, Santa Úrsula, El Sauzal, Tacoronte).</w:t>
      </w:r>
    </w:p>
    <w:p>
      <w:pPr>
        <w:pStyle w:val="ListParagraph"/>
        <w:numPr>
          <w:ilvl w:val="0"/>
          <w:numId w:val="12"/>
        </w:numPr>
        <w:tabs>
          <w:tab w:pos="708" w:val="left" w:leader="none"/>
        </w:tabs>
        <w:spacing w:line="240" w:lineRule="auto" w:before="0" w:after="0"/>
        <w:ind w:left="708" w:right="606" w:hanging="360"/>
        <w:jc w:val="left"/>
        <w:rPr>
          <w:sz w:val="22"/>
        </w:rPr>
      </w:pPr>
      <w:r>
        <w:rPr>
          <w:sz w:val="22"/>
        </w:rPr>
        <w:t>Relación</w:t>
      </w:r>
      <w:r>
        <w:rPr>
          <w:spacing w:val="-2"/>
          <w:sz w:val="22"/>
        </w:rPr>
        <w:t> </w:t>
      </w:r>
      <w:r>
        <w:rPr>
          <w:sz w:val="22"/>
        </w:rPr>
        <w:t>dinámica</w:t>
      </w:r>
      <w:r>
        <w:rPr>
          <w:spacing w:val="-4"/>
          <w:sz w:val="22"/>
        </w:rPr>
        <w:t> </w:t>
      </w:r>
      <w:r>
        <w:rPr>
          <w:sz w:val="22"/>
        </w:rPr>
        <w:t>con</w:t>
      </w:r>
      <w:r>
        <w:rPr>
          <w:spacing w:val="-2"/>
          <w:sz w:val="22"/>
        </w:rPr>
        <w:t> </w:t>
      </w:r>
      <w:r>
        <w:rPr>
          <w:sz w:val="22"/>
        </w:rPr>
        <w:t>los</w:t>
      </w:r>
      <w:r>
        <w:rPr>
          <w:spacing w:val="-6"/>
          <w:sz w:val="22"/>
        </w:rPr>
        <w:t> </w:t>
      </w:r>
      <w:r>
        <w:rPr>
          <w:sz w:val="22"/>
        </w:rPr>
        <w:t>distintos</w:t>
      </w:r>
      <w:r>
        <w:rPr>
          <w:spacing w:val="-3"/>
          <w:sz w:val="22"/>
        </w:rPr>
        <w:t> </w:t>
      </w:r>
      <w:r>
        <w:rPr>
          <w:sz w:val="22"/>
        </w:rPr>
        <w:t>centros</w:t>
      </w:r>
      <w:r>
        <w:rPr>
          <w:spacing w:val="-1"/>
          <w:sz w:val="22"/>
        </w:rPr>
        <w:t> </w:t>
      </w:r>
      <w:r>
        <w:rPr>
          <w:sz w:val="22"/>
        </w:rPr>
        <w:t>de</w:t>
      </w:r>
      <w:r>
        <w:rPr>
          <w:spacing w:val="-3"/>
          <w:sz w:val="22"/>
        </w:rPr>
        <w:t> </w:t>
      </w:r>
      <w:r>
        <w:rPr>
          <w:sz w:val="22"/>
        </w:rPr>
        <w:t>Atención</w:t>
      </w:r>
      <w:r>
        <w:rPr>
          <w:spacing w:val="-2"/>
          <w:sz w:val="22"/>
        </w:rPr>
        <w:t> </w:t>
      </w:r>
      <w:r>
        <w:rPr>
          <w:sz w:val="22"/>
        </w:rPr>
        <w:t>Primaria</w:t>
      </w:r>
      <w:r>
        <w:rPr>
          <w:spacing w:val="-4"/>
          <w:sz w:val="22"/>
        </w:rPr>
        <w:t> </w:t>
      </w:r>
      <w:r>
        <w:rPr>
          <w:sz w:val="22"/>
        </w:rPr>
        <w:t>y</w:t>
      </w:r>
      <w:r>
        <w:rPr>
          <w:spacing w:val="-2"/>
          <w:sz w:val="22"/>
        </w:rPr>
        <w:t> </w:t>
      </w:r>
      <w:r>
        <w:rPr>
          <w:sz w:val="22"/>
        </w:rPr>
        <w:t>centros</w:t>
      </w:r>
      <w:r>
        <w:rPr>
          <w:spacing w:val="-1"/>
          <w:sz w:val="22"/>
        </w:rPr>
        <w:t> </w:t>
      </w:r>
      <w:r>
        <w:rPr>
          <w:sz w:val="22"/>
        </w:rPr>
        <w:t>de</w:t>
      </w:r>
      <w:r>
        <w:rPr>
          <w:spacing w:val="-3"/>
          <w:sz w:val="22"/>
        </w:rPr>
        <w:t> </w:t>
      </w:r>
      <w:r>
        <w:rPr>
          <w:sz w:val="22"/>
        </w:rPr>
        <w:t>Salud</w:t>
      </w:r>
      <w:r>
        <w:rPr>
          <w:spacing w:val="-2"/>
          <w:sz w:val="22"/>
        </w:rPr>
        <w:t> </w:t>
      </w:r>
      <w:r>
        <w:rPr>
          <w:sz w:val="22"/>
        </w:rPr>
        <w:t>mental</w:t>
      </w:r>
      <w:r>
        <w:rPr>
          <w:spacing w:val="-4"/>
          <w:sz w:val="22"/>
        </w:rPr>
        <w:t> </w:t>
      </w:r>
      <w:r>
        <w:rPr>
          <w:sz w:val="22"/>
        </w:rPr>
        <w:t>de Tacoronte y la Vera, Adeje y Hospital del Sur.</w:t>
      </w:r>
    </w:p>
    <w:p>
      <w:pPr>
        <w:pStyle w:val="ListParagraph"/>
        <w:numPr>
          <w:ilvl w:val="0"/>
          <w:numId w:val="12"/>
        </w:numPr>
        <w:tabs>
          <w:tab w:pos="708" w:val="left" w:leader="none"/>
        </w:tabs>
        <w:spacing w:line="240" w:lineRule="auto" w:before="1" w:after="0"/>
        <w:ind w:left="708" w:right="742" w:hanging="360"/>
        <w:jc w:val="left"/>
        <w:rPr>
          <w:sz w:val="22"/>
        </w:rPr>
      </w:pPr>
      <w:r>
        <w:rPr>
          <w:sz w:val="22"/>
        </w:rPr>
        <w:t>Colaboración</w:t>
      </w:r>
      <w:r>
        <w:rPr>
          <w:spacing w:val="-5"/>
          <w:sz w:val="22"/>
        </w:rPr>
        <w:t> </w:t>
      </w:r>
      <w:r>
        <w:rPr>
          <w:sz w:val="22"/>
        </w:rPr>
        <w:t>y</w:t>
      </w:r>
      <w:r>
        <w:rPr>
          <w:spacing w:val="-2"/>
          <w:sz w:val="22"/>
        </w:rPr>
        <w:t> </w:t>
      </w:r>
      <w:r>
        <w:rPr>
          <w:sz w:val="22"/>
        </w:rPr>
        <w:t>coordinación</w:t>
      </w:r>
      <w:r>
        <w:rPr>
          <w:spacing w:val="-3"/>
          <w:sz w:val="22"/>
        </w:rPr>
        <w:t> </w:t>
      </w:r>
      <w:r>
        <w:rPr>
          <w:sz w:val="22"/>
        </w:rPr>
        <w:t>con</w:t>
      </w:r>
      <w:r>
        <w:rPr>
          <w:spacing w:val="-5"/>
          <w:sz w:val="22"/>
        </w:rPr>
        <w:t> </w:t>
      </w:r>
      <w:r>
        <w:rPr>
          <w:sz w:val="22"/>
        </w:rPr>
        <w:t>Piso</w:t>
      </w:r>
      <w:r>
        <w:rPr>
          <w:spacing w:val="-1"/>
          <w:sz w:val="22"/>
        </w:rPr>
        <w:t> </w:t>
      </w:r>
      <w:r>
        <w:rPr>
          <w:sz w:val="22"/>
        </w:rPr>
        <w:t>de</w:t>
      </w:r>
      <w:r>
        <w:rPr>
          <w:spacing w:val="-2"/>
          <w:sz w:val="22"/>
        </w:rPr>
        <w:t> </w:t>
      </w:r>
      <w:r>
        <w:rPr>
          <w:sz w:val="22"/>
        </w:rPr>
        <w:t>Atención</w:t>
      </w:r>
      <w:r>
        <w:rPr>
          <w:spacing w:val="-3"/>
          <w:sz w:val="22"/>
        </w:rPr>
        <w:t> </w:t>
      </w:r>
      <w:r>
        <w:rPr>
          <w:sz w:val="22"/>
        </w:rPr>
        <w:t>a</w:t>
      </w:r>
      <w:r>
        <w:rPr>
          <w:spacing w:val="-4"/>
          <w:sz w:val="22"/>
        </w:rPr>
        <w:t> </w:t>
      </w:r>
      <w:r>
        <w:rPr>
          <w:sz w:val="22"/>
        </w:rPr>
        <w:t>Pacientes</w:t>
      </w:r>
      <w:r>
        <w:rPr>
          <w:spacing w:val="-4"/>
          <w:sz w:val="22"/>
        </w:rPr>
        <w:t> </w:t>
      </w:r>
      <w:r>
        <w:rPr>
          <w:sz w:val="22"/>
        </w:rPr>
        <w:t>con</w:t>
      </w:r>
      <w:r>
        <w:rPr>
          <w:spacing w:val="-6"/>
          <w:sz w:val="22"/>
        </w:rPr>
        <w:t> </w:t>
      </w:r>
      <w:r>
        <w:rPr>
          <w:sz w:val="22"/>
        </w:rPr>
        <w:t>Patología</w:t>
      </w:r>
      <w:r>
        <w:rPr>
          <w:spacing w:val="-5"/>
          <w:sz w:val="22"/>
        </w:rPr>
        <w:t> </w:t>
      </w:r>
      <w:r>
        <w:rPr>
          <w:sz w:val="22"/>
        </w:rPr>
        <w:t>Dual</w:t>
      </w:r>
      <w:r>
        <w:rPr>
          <w:spacing w:val="-5"/>
          <w:sz w:val="22"/>
        </w:rPr>
        <w:t> </w:t>
      </w:r>
      <w:r>
        <w:rPr>
          <w:sz w:val="22"/>
        </w:rPr>
        <w:t>ubicado</w:t>
      </w:r>
      <w:r>
        <w:rPr>
          <w:spacing w:val="-1"/>
          <w:sz w:val="22"/>
        </w:rPr>
        <w:t> </w:t>
      </w:r>
      <w:r>
        <w:rPr>
          <w:sz w:val="22"/>
        </w:rPr>
        <w:t>en </w:t>
      </w:r>
      <w:r>
        <w:rPr>
          <w:spacing w:val="-2"/>
          <w:sz w:val="22"/>
        </w:rPr>
        <w:t>Tacoronte.</w:t>
      </w:r>
    </w:p>
    <w:p>
      <w:pPr>
        <w:pStyle w:val="ListParagraph"/>
        <w:numPr>
          <w:ilvl w:val="0"/>
          <w:numId w:val="12"/>
        </w:numPr>
        <w:tabs>
          <w:tab w:pos="708" w:val="left" w:leader="none"/>
        </w:tabs>
        <w:spacing w:line="240" w:lineRule="auto" w:before="0" w:after="0"/>
        <w:ind w:left="708" w:right="822" w:hanging="360"/>
        <w:jc w:val="left"/>
        <w:rPr>
          <w:sz w:val="22"/>
        </w:rPr>
      </w:pPr>
      <w:r>
        <w:rPr>
          <w:sz w:val="22"/>
        </w:rPr>
        <w:t>Seguimiento</w:t>
      </w:r>
      <w:r>
        <w:rPr>
          <w:spacing w:val="-3"/>
          <w:sz w:val="22"/>
        </w:rPr>
        <w:t> </w:t>
      </w:r>
      <w:r>
        <w:rPr>
          <w:sz w:val="22"/>
        </w:rPr>
        <w:t>Psicológico</w:t>
      </w:r>
      <w:r>
        <w:rPr>
          <w:spacing w:val="-1"/>
          <w:sz w:val="22"/>
        </w:rPr>
        <w:t> </w:t>
      </w:r>
      <w:r>
        <w:rPr>
          <w:sz w:val="22"/>
        </w:rPr>
        <w:t>a</w:t>
      </w:r>
      <w:r>
        <w:rPr>
          <w:spacing w:val="-6"/>
          <w:sz w:val="22"/>
        </w:rPr>
        <w:t> </w:t>
      </w:r>
      <w:r>
        <w:rPr>
          <w:sz w:val="22"/>
        </w:rPr>
        <w:t>pacientes</w:t>
      </w:r>
      <w:r>
        <w:rPr>
          <w:spacing w:val="-2"/>
          <w:sz w:val="22"/>
        </w:rPr>
        <w:t> </w:t>
      </w:r>
      <w:r>
        <w:rPr>
          <w:sz w:val="22"/>
        </w:rPr>
        <w:t>del</w:t>
      </w:r>
      <w:r>
        <w:rPr>
          <w:spacing w:val="-2"/>
          <w:sz w:val="22"/>
        </w:rPr>
        <w:t> </w:t>
      </w:r>
      <w:r>
        <w:rPr>
          <w:sz w:val="22"/>
        </w:rPr>
        <w:t>centro</w:t>
      </w:r>
      <w:r>
        <w:rPr>
          <w:spacing w:val="-4"/>
          <w:sz w:val="22"/>
        </w:rPr>
        <w:t> </w:t>
      </w:r>
      <w:r>
        <w:rPr>
          <w:sz w:val="22"/>
        </w:rPr>
        <w:t>de</w:t>
      </w:r>
      <w:r>
        <w:rPr>
          <w:spacing w:val="-4"/>
          <w:sz w:val="22"/>
        </w:rPr>
        <w:t> </w:t>
      </w:r>
      <w:r>
        <w:rPr>
          <w:sz w:val="22"/>
        </w:rPr>
        <w:t>Minusválidos</w:t>
      </w:r>
      <w:r>
        <w:rPr>
          <w:spacing w:val="-2"/>
          <w:sz w:val="22"/>
        </w:rPr>
        <w:t> </w:t>
      </w:r>
      <w:r>
        <w:rPr>
          <w:sz w:val="22"/>
        </w:rPr>
        <w:t>del</w:t>
      </w:r>
      <w:r>
        <w:rPr>
          <w:spacing w:val="-2"/>
          <w:sz w:val="22"/>
        </w:rPr>
        <w:t> </w:t>
      </w:r>
      <w:r>
        <w:rPr>
          <w:sz w:val="22"/>
        </w:rPr>
        <w:t>Sauzal,</w:t>
      </w:r>
      <w:r>
        <w:rPr>
          <w:spacing w:val="-2"/>
          <w:sz w:val="22"/>
        </w:rPr>
        <w:t> </w:t>
      </w:r>
      <w:r>
        <w:rPr>
          <w:sz w:val="22"/>
        </w:rPr>
        <w:t>una</w:t>
      </w:r>
      <w:r>
        <w:rPr>
          <w:spacing w:val="-4"/>
          <w:sz w:val="22"/>
        </w:rPr>
        <w:t> </w:t>
      </w:r>
      <w:r>
        <w:rPr>
          <w:sz w:val="22"/>
        </w:rPr>
        <w:t>vez</w:t>
      </w:r>
      <w:r>
        <w:rPr>
          <w:spacing w:val="-2"/>
          <w:sz w:val="22"/>
        </w:rPr>
        <w:t> </w:t>
      </w:r>
      <w:r>
        <w:rPr>
          <w:sz w:val="22"/>
        </w:rPr>
        <w:t>al</w:t>
      </w:r>
      <w:r>
        <w:rPr>
          <w:spacing w:val="-5"/>
          <w:sz w:val="22"/>
        </w:rPr>
        <w:t> </w:t>
      </w:r>
      <w:r>
        <w:rPr>
          <w:sz w:val="22"/>
        </w:rPr>
        <w:t>mes</w:t>
      </w:r>
      <w:r>
        <w:rPr>
          <w:spacing w:val="-1"/>
          <w:sz w:val="22"/>
        </w:rPr>
        <w:t> </w:t>
      </w:r>
      <w:r>
        <w:rPr>
          <w:sz w:val="22"/>
        </w:rPr>
        <w:t>y reuniones con Psicóloga del centro.</w:t>
      </w:r>
    </w:p>
    <w:p>
      <w:pPr>
        <w:pStyle w:val="ListParagraph"/>
        <w:numPr>
          <w:ilvl w:val="0"/>
          <w:numId w:val="12"/>
        </w:numPr>
        <w:tabs>
          <w:tab w:pos="708" w:val="left" w:leader="none"/>
        </w:tabs>
        <w:spacing w:line="240" w:lineRule="auto" w:before="0" w:after="0"/>
        <w:ind w:left="708" w:right="0" w:hanging="360"/>
        <w:jc w:val="left"/>
        <w:rPr>
          <w:sz w:val="22"/>
        </w:rPr>
      </w:pPr>
      <w:r>
        <w:rPr>
          <w:sz w:val="22"/>
        </w:rPr>
        <w:t>Coordinación</w:t>
      </w:r>
      <w:r>
        <w:rPr>
          <w:spacing w:val="-5"/>
          <w:sz w:val="22"/>
        </w:rPr>
        <w:t> </w:t>
      </w:r>
      <w:r>
        <w:rPr>
          <w:sz w:val="22"/>
        </w:rPr>
        <w:t>Asistencial</w:t>
      </w:r>
      <w:r>
        <w:rPr>
          <w:spacing w:val="-7"/>
          <w:sz w:val="22"/>
        </w:rPr>
        <w:t> </w:t>
      </w:r>
      <w:r>
        <w:rPr>
          <w:sz w:val="22"/>
        </w:rPr>
        <w:t>con</w:t>
      </w:r>
      <w:r>
        <w:rPr>
          <w:spacing w:val="-5"/>
          <w:sz w:val="22"/>
        </w:rPr>
        <w:t> </w:t>
      </w:r>
      <w:r>
        <w:rPr>
          <w:sz w:val="22"/>
        </w:rPr>
        <w:t>Equipo</w:t>
      </w:r>
      <w:r>
        <w:rPr>
          <w:spacing w:val="-3"/>
          <w:sz w:val="22"/>
        </w:rPr>
        <w:t> </w:t>
      </w:r>
      <w:r>
        <w:rPr>
          <w:sz w:val="22"/>
        </w:rPr>
        <w:t>de</w:t>
      </w:r>
      <w:r>
        <w:rPr>
          <w:spacing w:val="-6"/>
          <w:sz w:val="22"/>
        </w:rPr>
        <w:t> </w:t>
      </w:r>
      <w:r>
        <w:rPr>
          <w:sz w:val="22"/>
        </w:rPr>
        <w:t>OPCION</w:t>
      </w:r>
      <w:r>
        <w:rPr>
          <w:spacing w:val="-4"/>
          <w:sz w:val="22"/>
        </w:rPr>
        <w:t> </w:t>
      </w:r>
      <w:r>
        <w:rPr>
          <w:spacing w:val="-5"/>
          <w:sz w:val="22"/>
        </w:rPr>
        <w:t>3.</w:t>
      </w:r>
    </w:p>
    <w:p>
      <w:pPr>
        <w:pStyle w:val="ListParagraph"/>
        <w:numPr>
          <w:ilvl w:val="0"/>
          <w:numId w:val="12"/>
        </w:numPr>
        <w:tabs>
          <w:tab w:pos="708" w:val="left" w:leader="none"/>
        </w:tabs>
        <w:spacing w:line="240" w:lineRule="auto" w:before="0" w:after="0"/>
        <w:ind w:left="708" w:right="0" w:hanging="360"/>
        <w:jc w:val="left"/>
        <w:rPr>
          <w:sz w:val="22"/>
        </w:rPr>
      </w:pPr>
      <w:r>
        <w:rPr>
          <w:sz w:val="22"/>
        </w:rPr>
        <w:t>Reuniones</w:t>
      </w:r>
      <w:r>
        <w:rPr>
          <w:spacing w:val="-7"/>
          <w:sz w:val="22"/>
        </w:rPr>
        <w:t> </w:t>
      </w:r>
      <w:r>
        <w:rPr>
          <w:sz w:val="22"/>
        </w:rPr>
        <w:t>Intercentro</w:t>
      </w:r>
      <w:r>
        <w:rPr>
          <w:spacing w:val="-5"/>
          <w:sz w:val="22"/>
        </w:rPr>
        <w:t> </w:t>
      </w:r>
      <w:r>
        <w:rPr>
          <w:sz w:val="22"/>
        </w:rPr>
        <w:t>con</w:t>
      </w:r>
      <w:r>
        <w:rPr>
          <w:spacing w:val="-6"/>
          <w:sz w:val="22"/>
        </w:rPr>
        <w:t> </w:t>
      </w:r>
      <w:r>
        <w:rPr>
          <w:sz w:val="22"/>
        </w:rPr>
        <w:t>el</w:t>
      </w:r>
      <w:r>
        <w:rPr>
          <w:spacing w:val="-3"/>
          <w:sz w:val="22"/>
        </w:rPr>
        <w:t> </w:t>
      </w:r>
      <w:r>
        <w:rPr>
          <w:sz w:val="22"/>
        </w:rPr>
        <w:t>Equipo</w:t>
      </w:r>
      <w:r>
        <w:rPr>
          <w:spacing w:val="-5"/>
          <w:sz w:val="22"/>
        </w:rPr>
        <w:t> </w:t>
      </w:r>
      <w:r>
        <w:rPr>
          <w:sz w:val="22"/>
        </w:rPr>
        <w:t>Técnico</w:t>
      </w:r>
      <w:r>
        <w:rPr>
          <w:spacing w:val="-2"/>
          <w:sz w:val="22"/>
        </w:rPr>
        <w:t> </w:t>
      </w:r>
      <w:r>
        <w:rPr>
          <w:sz w:val="22"/>
        </w:rPr>
        <w:t>de</w:t>
      </w:r>
      <w:r>
        <w:rPr>
          <w:spacing w:val="-5"/>
          <w:sz w:val="22"/>
        </w:rPr>
        <w:t> </w:t>
      </w:r>
      <w:r>
        <w:rPr>
          <w:sz w:val="22"/>
        </w:rPr>
        <w:t>la</w:t>
      </w:r>
      <w:r>
        <w:rPr>
          <w:spacing w:val="-5"/>
          <w:sz w:val="22"/>
        </w:rPr>
        <w:t> </w:t>
      </w:r>
      <w:r>
        <w:rPr>
          <w:sz w:val="22"/>
        </w:rPr>
        <w:t>Dirección</w:t>
      </w:r>
      <w:r>
        <w:rPr>
          <w:spacing w:val="-7"/>
          <w:sz w:val="22"/>
        </w:rPr>
        <w:t> </w:t>
      </w:r>
      <w:r>
        <w:rPr>
          <w:sz w:val="22"/>
        </w:rPr>
        <w:t>General</w:t>
      </w:r>
      <w:r>
        <w:rPr>
          <w:spacing w:val="-5"/>
          <w:sz w:val="22"/>
        </w:rPr>
        <w:t> </w:t>
      </w:r>
      <w:r>
        <w:rPr>
          <w:sz w:val="22"/>
        </w:rPr>
        <w:t>de</w:t>
      </w:r>
      <w:r>
        <w:rPr>
          <w:spacing w:val="-4"/>
          <w:sz w:val="22"/>
        </w:rPr>
        <w:t> </w:t>
      </w:r>
      <w:r>
        <w:rPr>
          <w:sz w:val="22"/>
        </w:rPr>
        <w:t>Salud</w:t>
      </w:r>
      <w:r>
        <w:rPr>
          <w:spacing w:val="-5"/>
          <w:sz w:val="22"/>
        </w:rPr>
        <w:t> </w:t>
      </w:r>
      <w:r>
        <w:rPr>
          <w:spacing w:val="-2"/>
          <w:sz w:val="22"/>
        </w:rPr>
        <w:t>Pública.</w:t>
      </w:r>
    </w:p>
    <w:p>
      <w:pPr>
        <w:pStyle w:val="ListParagraph"/>
        <w:numPr>
          <w:ilvl w:val="0"/>
          <w:numId w:val="12"/>
        </w:numPr>
        <w:tabs>
          <w:tab w:pos="708" w:val="left" w:leader="none"/>
        </w:tabs>
        <w:spacing w:line="279" w:lineRule="exact" w:before="1" w:after="0"/>
        <w:ind w:left="708" w:right="0" w:hanging="360"/>
        <w:jc w:val="left"/>
        <w:rPr>
          <w:sz w:val="22"/>
        </w:rPr>
      </w:pPr>
      <w:r>
        <w:rPr>
          <w:sz w:val="22"/>
        </w:rPr>
        <w:t>Participación</w:t>
      </w:r>
      <w:r>
        <w:rPr>
          <w:spacing w:val="-4"/>
          <w:sz w:val="22"/>
        </w:rPr>
        <w:t> </w:t>
      </w:r>
      <w:r>
        <w:rPr>
          <w:sz w:val="22"/>
        </w:rPr>
        <w:t>en</w:t>
      </w:r>
      <w:r>
        <w:rPr>
          <w:spacing w:val="-7"/>
          <w:sz w:val="22"/>
        </w:rPr>
        <w:t> </w:t>
      </w:r>
      <w:r>
        <w:rPr>
          <w:sz w:val="22"/>
        </w:rPr>
        <w:t>el</w:t>
      </w:r>
      <w:r>
        <w:rPr>
          <w:spacing w:val="-5"/>
          <w:sz w:val="22"/>
        </w:rPr>
        <w:t> </w:t>
      </w:r>
      <w:r>
        <w:rPr>
          <w:sz w:val="22"/>
        </w:rPr>
        <w:t>Plan</w:t>
      </w:r>
      <w:r>
        <w:rPr>
          <w:spacing w:val="-5"/>
          <w:sz w:val="22"/>
        </w:rPr>
        <w:t> </w:t>
      </w:r>
      <w:r>
        <w:rPr>
          <w:sz w:val="22"/>
        </w:rPr>
        <w:t>Afectivo</w:t>
      </w:r>
      <w:r>
        <w:rPr>
          <w:spacing w:val="-2"/>
          <w:sz w:val="22"/>
        </w:rPr>
        <w:t> </w:t>
      </w:r>
      <w:r>
        <w:rPr>
          <w:sz w:val="22"/>
        </w:rPr>
        <w:t>Sexual</w:t>
      </w:r>
      <w:r>
        <w:rPr>
          <w:spacing w:val="-4"/>
          <w:sz w:val="22"/>
        </w:rPr>
        <w:t> </w:t>
      </w:r>
      <w:r>
        <w:rPr>
          <w:sz w:val="22"/>
        </w:rPr>
        <w:t>del</w:t>
      </w:r>
      <w:r>
        <w:rPr>
          <w:spacing w:val="-5"/>
          <w:sz w:val="22"/>
        </w:rPr>
        <w:t> </w:t>
      </w:r>
      <w:r>
        <w:rPr>
          <w:sz w:val="22"/>
        </w:rPr>
        <w:t>municipio</w:t>
      </w:r>
      <w:r>
        <w:rPr>
          <w:spacing w:val="-7"/>
          <w:sz w:val="22"/>
        </w:rPr>
        <w:t> </w:t>
      </w:r>
      <w:r>
        <w:rPr>
          <w:sz w:val="22"/>
        </w:rPr>
        <w:t>de</w:t>
      </w:r>
      <w:r>
        <w:rPr>
          <w:spacing w:val="-3"/>
          <w:sz w:val="22"/>
        </w:rPr>
        <w:t> </w:t>
      </w:r>
      <w:r>
        <w:rPr>
          <w:sz w:val="22"/>
        </w:rPr>
        <w:t>los</w:t>
      </w:r>
      <w:r>
        <w:rPr>
          <w:spacing w:val="-5"/>
          <w:sz w:val="22"/>
        </w:rPr>
        <w:t> </w:t>
      </w:r>
      <w:r>
        <w:rPr>
          <w:spacing w:val="-2"/>
          <w:sz w:val="22"/>
        </w:rPr>
        <w:t>Realejos.</w:t>
      </w:r>
    </w:p>
    <w:p>
      <w:pPr>
        <w:pStyle w:val="ListParagraph"/>
        <w:numPr>
          <w:ilvl w:val="0"/>
          <w:numId w:val="12"/>
        </w:numPr>
        <w:tabs>
          <w:tab w:pos="708" w:val="left" w:leader="none"/>
        </w:tabs>
        <w:spacing w:line="279" w:lineRule="exact" w:before="0" w:after="0"/>
        <w:ind w:left="708" w:right="0" w:hanging="360"/>
        <w:jc w:val="left"/>
        <w:rPr>
          <w:sz w:val="22"/>
        </w:rPr>
      </w:pPr>
      <w:r>
        <w:rPr>
          <w:sz w:val="22"/>
        </w:rPr>
        <w:t>Reuniones</w:t>
      </w:r>
      <w:r>
        <w:rPr>
          <w:spacing w:val="-6"/>
          <w:sz w:val="22"/>
        </w:rPr>
        <w:t> </w:t>
      </w:r>
      <w:r>
        <w:rPr>
          <w:sz w:val="22"/>
        </w:rPr>
        <w:t>periódicas</w:t>
      </w:r>
      <w:r>
        <w:rPr>
          <w:spacing w:val="-3"/>
          <w:sz w:val="22"/>
        </w:rPr>
        <w:t> </w:t>
      </w:r>
      <w:r>
        <w:rPr>
          <w:sz w:val="22"/>
        </w:rPr>
        <w:t>con</w:t>
      </w:r>
      <w:r>
        <w:rPr>
          <w:spacing w:val="-4"/>
          <w:sz w:val="22"/>
        </w:rPr>
        <w:t> </w:t>
      </w:r>
      <w:r>
        <w:rPr>
          <w:sz w:val="22"/>
        </w:rPr>
        <w:t>la</w:t>
      </w:r>
      <w:r>
        <w:rPr>
          <w:spacing w:val="-4"/>
          <w:sz w:val="22"/>
        </w:rPr>
        <w:t> </w:t>
      </w:r>
      <w:r>
        <w:rPr>
          <w:sz w:val="22"/>
        </w:rPr>
        <w:t>Red</w:t>
      </w:r>
      <w:r>
        <w:rPr>
          <w:spacing w:val="-4"/>
          <w:sz w:val="22"/>
        </w:rPr>
        <w:t> </w:t>
      </w:r>
      <w:r>
        <w:rPr>
          <w:sz w:val="22"/>
        </w:rPr>
        <w:t>de</w:t>
      </w:r>
      <w:r>
        <w:rPr>
          <w:spacing w:val="-5"/>
          <w:sz w:val="22"/>
        </w:rPr>
        <w:t> </w:t>
      </w:r>
      <w:r>
        <w:rPr>
          <w:sz w:val="22"/>
        </w:rPr>
        <w:t>Agentes</w:t>
      </w:r>
      <w:r>
        <w:rPr>
          <w:spacing w:val="-5"/>
          <w:sz w:val="22"/>
        </w:rPr>
        <w:t> </w:t>
      </w:r>
      <w:r>
        <w:rPr>
          <w:sz w:val="22"/>
        </w:rPr>
        <w:t>sociales</w:t>
      </w:r>
      <w:r>
        <w:rPr>
          <w:spacing w:val="-7"/>
          <w:sz w:val="22"/>
        </w:rPr>
        <w:t> </w:t>
      </w:r>
      <w:r>
        <w:rPr>
          <w:sz w:val="22"/>
        </w:rPr>
        <w:t>de</w:t>
      </w:r>
      <w:r>
        <w:rPr>
          <w:spacing w:val="-3"/>
          <w:sz w:val="22"/>
        </w:rPr>
        <w:t> </w:t>
      </w:r>
      <w:r>
        <w:rPr>
          <w:spacing w:val="-2"/>
          <w:sz w:val="22"/>
        </w:rPr>
        <w:t>Tenerife.</w:t>
      </w:r>
    </w:p>
    <w:p>
      <w:pPr>
        <w:pStyle w:val="ListParagraph"/>
        <w:numPr>
          <w:ilvl w:val="0"/>
          <w:numId w:val="12"/>
        </w:numPr>
        <w:tabs>
          <w:tab w:pos="708" w:val="left" w:leader="none"/>
        </w:tabs>
        <w:spacing w:line="240" w:lineRule="auto" w:before="0" w:after="0"/>
        <w:ind w:left="708" w:right="356" w:hanging="360"/>
        <w:jc w:val="left"/>
        <w:rPr>
          <w:sz w:val="22"/>
        </w:rPr>
      </w:pPr>
      <w:r>
        <w:rPr>
          <w:sz w:val="22"/>
        </w:rPr>
        <w:t>Coordinación con recursos de inserción varios de Los Realejos y los municipios colindantes (Agencia</w:t>
      </w:r>
      <w:r>
        <w:rPr>
          <w:spacing w:val="-2"/>
          <w:sz w:val="22"/>
        </w:rPr>
        <w:t> </w:t>
      </w:r>
      <w:r>
        <w:rPr>
          <w:sz w:val="22"/>
        </w:rPr>
        <w:t>de</w:t>
      </w:r>
      <w:r>
        <w:rPr>
          <w:spacing w:val="-4"/>
          <w:sz w:val="22"/>
        </w:rPr>
        <w:t> </w:t>
      </w:r>
      <w:r>
        <w:rPr>
          <w:sz w:val="22"/>
        </w:rPr>
        <w:t>Desarrollo</w:t>
      </w:r>
      <w:r>
        <w:rPr>
          <w:spacing w:val="-3"/>
          <w:sz w:val="22"/>
        </w:rPr>
        <w:t> </w:t>
      </w:r>
      <w:r>
        <w:rPr>
          <w:sz w:val="22"/>
        </w:rPr>
        <w:t>Local,</w:t>
      </w:r>
      <w:r>
        <w:rPr>
          <w:spacing w:val="-2"/>
          <w:sz w:val="22"/>
        </w:rPr>
        <w:t> </w:t>
      </w:r>
      <w:r>
        <w:rPr>
          <w:sz w:val="22"/>
        </w:rPr>
        <w:t>Casa</w:t>
      </w:r>
      <w:r>
        <w:rPr>
          <w:spacing w:val="-2"/>
          <w:sz w:val="22"/>
        </w:rPr>
        <w:t> </w:t>
      </w:r>
      <w:r>
        <w:rPr>
          <w:sz w:val="22"/>
        </w:rPr>
        <w:t>de</w:t>
      </w:r>
      <w:r>
        <w:rPr>
          <w:spacing w:val="-5"/>
          <w:sz w:val="22"/>
        </w:rPr>
        <w:t> </w:t>
      </w:r>
      <w:r>
        <w:rPr>
          <w:sz w:val="22"/>
        </w:rPr>
        <w:t>La</w:t>
      </w:r>
      <w:r>
        <w:rPr>
          <w:spacing w:val="-4"/>
          <w:sz w:val="22"/>
        </w:rPr>
        <w:t> </w:t>
      </w:r>
      <w:r>
        <w:rPr>
          <w:sz w:val="22"/>
        </w:rPr>
        <w:t>Cultura,</w:t>
      </w:r>
      <w:r>
        <w:rPr>
          <w:spacing w:val="-2"/>
          <w:sz w:val="22"/>
        </w:rPr>
        <w:t> </w:t>
      </w:r>
      <w:r>
        <w:rPr>
          <w:sz w:val="22"/>
        </w:rPr>
        <w:t>Casa</w:t>
      </w:r>
      <w:r>
        <w:rPr>
          <w:spacing w:val="-5"/>
          <w:sz w:val="22"/>
        </w:rPr>
        <w:t> </w:t>
      </w:r>
      <w:r>
        <w:rPr>
          <w:sz w:val="22"/>
        </w:rPr>
        <w:t>de</w:t>
      </w:r>
      <w:r>
        <w:rPr>
          <w:spacing w:val="-2"/>
          <w:sz w:val="22"/>
        </w:rPr>
        <w:t> </w:t>
      </w:r>
      <w:r>
        <w:rPr>
          <w:sz w:val="22"/>
        </w:rPr>
        <w:t>Acogida,</w:t>
      </w:r>
      <w:r>
        <w:rPr>
          <w:spacing w:val="-2"/>
          <w:sz w:val="22"/>
        </w:rPr>
        <w:t> </w:t>
      </w:r>
      <w:r>
        <w:rPr>
          <w:sz w:val="22"/>
        </w:rPr>
        <w:t>Centro</w:t>
      </w:r>
      <w:r>
        <w:rPr>
          <w:spacing w:val="-1"/>
          <w:sz w:val="22"/>
        </w:rPr>
        <w:t> </w:t>
      </w:r>
      <w:r>
        <w:rPr>
          <w:sz w:val="22"/>
        </w:rPr>
        <w:t>de</w:t>
      </w:r>
      <w:r>
        <w:rPr>
          <w:spacing w:val="-2"/>
          <w:sz w:val="22"/>
        </w:rPr>
        <w:t> </w:t>
      </w:r>
      <w:r>
        <w:rPr>
          <w:sz w:val="22"/>
        </w:rPr>
        <w:t>Referencia</w:t>
      </w:r>
      <w:r>
        <w:rPr>
          <w:spacing w:val="-2"/>
          <w:sz w:val="22"/>
        </w:rPr>
        <w:t> </w:t>
      </w:r>
      <w:r>
        <w:rPr>
          <w:sz w:val="22"/>
        </w:rPr>
        <w:t>Nacional de Formación Profesional, Centros de Salud del Municipio, Unidad de Salud Mental de La Vera, Oficina de Empleo, Oficina Comarcal de violencia de Género</w:t>
      </w:r>
    </w:p>
    <w:p>
      <w:pPr>
        <w:pStyle w:val="ListParagraph"/>
        <w:numPr>
          <w:ilvl w:val="0"/>
          <w:numId w:val="12"/>
        </w:numPr>
        <w:tabs>
          <w:tab w:pos="708" w:val="left" w:leader="none"/>
        </w:tabs>
        <w:spacing w:line="279" w:lineRule="exact" w:before="1" w:after="0"/>
        <w:ind w:left="708" w:right="0" w:hanging="360"/>
        <w:jc w:val="left"/>
        <w:rPr>
          <w:sz w:val="22"/>
        </w:rPr>
      </w:pPr>
      <w:r>
        <w:rPr>
          <w:sz w:val="22"/>
        </w:rPr>
        <w:t>Reuniones</w:t>
      </w:r>
      <w:r>
        <w:rPr>
          <w:spacing w:val="-7"/>
          <w:sz w:val="22"/>
        </w:rPr>
        <w:t> </w:t>
      </w:r>
      <w:r>
        <w:rPr>
          <w:sz w:val="22"/>
        </w:rPr>
        <w:t>con</w:t>
      </w:r>
      <w:r>
        <w:rPr>
          <w:spacing w:val="-6"/>
          <w:sz w:val="22"/>
        </w:rPr>
        <w:t> </w:t>
      </w:r>
      <w:r>
        <w:rPr>
          <w:sz w:val="22"/>
        </w:rPr>
        <w:t>Técnicos</w:t>
      </w:r>
      <w:r>
        <w:rPr>
          <w:spacing w:val="-5"/>
          <w:sz w:val="22"/>
        </w:rPr>
        <w:t> </w:t>
      </w:r>
      <w:r>
        <w:rPr>
          <w:sz w:val="22"/>
        </w:rPr>
        <w:t>de</w:t>
      </w:r>
      <w:r>
        <w:rPr>
          <w:spacing w:val="-4"/>
          <w:sz w:val="22"/>
        </w:rPr>
        <w:t> </w:t>
      </w:r>
      <w:r>
        <w:rPr>
          <w:sz w:val="22"/>
        </w:rPr>
        <w:t>Barrios</w:t>
      </w:r>
      <w:r>
        <w:rPr>
          <w:spacing w:val="-5"/>
          <w:sz w:val="22"/>
        </w:rPr>
        <w:t> </w:t>
      </w:r>
      <w:r>
        <w:rPr>
          <w:sz w:val="22"/>
        </w:rPr>
        <w:t>por</w:t>
      </w:r>
      <w:r>
        <w:rPr>
          <w:spacing w:val="-4"/>
          <w:sz w:val="22"/>
        </w:rPr>
        <w:t> </w:t>
      </w:r>
      <w:r>
        <w:rPr>
          <w:sz w:val="22"/>
        </w:rPr>
        <w:t>el</w:t>
      </w:r>
      <w:r>
        <w:rPr>
          <w:spacing w:val="-2"/>
          <w:sz w:val="22"/>
        </w:rPr>
        <w:t> </w:t>
      </w:r>
      <w:r>
        <w:rPr>
          <w:sz w:val="22"/>
        </w:rPr>
        <w:t>empleo</w:t>
      </w:r>
      <w:r>
        <w:rPr>
          <w:spacing w:val="-2"/>
          <w:sz w:val="22"/>
        </w:rPr>
        <w:t> </w:t>
      </w:r>
      <w:r>
        <w:rPr>
          <w:sz w:val="22"/>
        </w:rPr>
        <w:t>de</w:t>
      </w:r>
      <w:r>
        <w:rPr>
          <w:spacing w:val="-2"/>
          <w:sz w:val="22"/>
        </w:rPr>
        <w:t> </w:t>
      </w:r>
      <w:r>
        <w:rPr>
          <w:sz w:val="22"/>
        </w:rPr>
        <w:t>la</w:t>
      </w:r>
      <w:r>
        <w:rPr>
          <w:spacing w:val="-5"/>
          <w:sz w:val="22"/>
        </w:rPr>
        <w:t> </w:t>
      </w:r>
      <w:r>
        <w:rPr>
          <w:sz w:val="22"/>
        </w:rPr>
        <w:t>Fundación</w:t>
      </w:r>
      <w:r>
        <w:rPr>
          <w:spacing w:val="-3"/>
          <w:sz w:val="22"/>
        </w:rPr>
        <w:t> </w:t>
      </w:r>
      <w:r>
        <w:rPr>
          <w:sz w:val="22"/>
        </w:rPr>
        <w:t>Don</w:t>
      </w:r>
      <w:r>
        <w:rPr>
          <w:spacing w:val="-3"/>
          <w:sz w:val="22"/>
        </w:rPr>
        <w:t> </w:t>
      </w:r>
      <w:r>
        <w:rPr>
          <w:spacing w:val="-2"/>
          <w:sz w:val="22"/>
        </w:rPr>
        <w:t>Bosco.</w:t>
      </w:r>
    </w:p>
    <w:p>
      <w:pPr>
        <w:pStyle w:val="ListParagraph"/>
        <w:numPr>
          <w:ilvl w:val="0"/>
          <w:numId w:val="12"/>
        </w:numPr>
        <w:tabs>
          <w:tab w:pos="708" w:val="left" w:leader="none"/>
        </w:tabs>
        <w:spacing w:line="240" w:lineRule="auto" w:before="0" w:after="0"/>
        <w:ind w:left="708" w:right="564" w:hanging="360"/>
        <w:jc w:val="left"/>
        <w:rPr>
          <w:sz w:val="22"/>
        </w:rPr>
      </w:pPr>
      <w:r>
        <w:rPr>
          <w:sz w:val="22"/>
        </w:rPr>
        <w:t>Colaboración</w:t>
      </w:r>
      <w:r>
        <w:rPr>
          <w:spacing w:val="-2"/>
          <w:sz w:val="22"/>
        </w:rPr>
        <w:t> </w:t>
      </w:r>
      <w:r>
        <w:rPr>
          <w:sz w:val="22"/>
        </w:rPr>
        <w:t>dentro</w:t>
      </w:r>
      <w:r>
        <w:rPr>
          <w:spacing w:val="-3"/>
          <w:sz w:val="22"/>
        </w:rPr>
        <w:t> </w:t>
      </w:r>
      <w:r>
        <w:rPr>
          <w:sz w:val="22"/>
        </w:rPr>
        <w:t>del</w:t>
      </w:r>
      <w:r>
        <w:rPr>
          <w:spacing w:val="-1"/>
          <w:sz w:val="22"/>
        </w:rPr>
        <w:t> </w:t>
      </w:r>
      <w:r>
        <w:rPr>
          <w:sz w:val="22"/>
        </w:rPr>
        <w:t>convenio</w:t>
      </w:r>
      <w:r>
        <w:rPr>
          <w:spacing w:val="-3"/>
          <w:sz w:val="22"/>
        </w:rPr>
        <w:t> </w:t>
      </w:r>
      <w:r>
        <w:rPr>
          <w:sz w:val="22"/>
        </w:rPr>
        <w:t>con</w:t>
      </w:r>
      <w:r>
        <w:rPr>
          <w:spacing w:val="-5"/>
          <w:sz w:val="22"/>
        </w:rPr>
        <w:t> </w:t>
      </w:r>
      <w:r>
        <w:rPr>
          <w:sz w:val="22"/>
        </w:rPr>
        <w:t>la</w:t>
      </w:r>
      <w:r>
        <w:rPr>
          <w:spacing w:val="-1"/>
          <w:sz w:val="22"/>
        </w:rPr>
        <w:t> </w:t>
      </w:r>
      <w:r>
        <w:rPr>
          <w:sz w:val="22"/>
        </w:rPr>
        <w:t>facultad</w:t>
      </w:r>
      <w:r>
        <w:rPr>
          <w:spacing w:val="-4"/>
          <w:sz w:val="22"/>
        </w:rPr>
        <w:t> </w:t>
      </w:r>
      <w:r>
        <w:rPr>
          <w:sz w:val="22"/>
        </w:rPr>
        <w:t>de</w:t>
      </w:r>
      <w:r>
        <w:rPr>
          <w:spacing w:val="-3"/>
          <w:sz w:val="22"/>
        </w:rPr>
        <w:t> </w:t>
      </w:r>
      <w:r>
        <w:rPr>
          <w:sz w:val="22"/>
        </w:rPr>
        <w:t>Psicología</w:t>
      </w:r>
      <w:r>
        <w:rPr>
          <w:spacing w:val="-1"/>
          <w:sz w:val="22"/>
        </w:rPr>
        <w:t> </w:t>
      </w:r>
      <w:r>
        <w:rPr>
          <w:sz w:val="22"/>
        </w:rPr>
        <w:t>de</w:t>
      </w:r>
      <w:r>
        <w:rPr>
          <w:spacing w:val="-1"/>
          <w:sz w:val="22"/>
        </w:rPr>
        <w:t> </w:t>
      </w:r>
      <w:r>
        <w:rPr>
          <w:sz w:val="22"/>
        </w:rPr>
        <w:t>la</w:t>
      </w:r>
      <w:r>
        <w:rPr>
          <w:spacing w:val="-4"/>
          <w:sz w:val="22"/>
        </w:rPr>
        <w:t> </w:t>
      </w:r>
      <w:r>
        <w:rPr>
          <w:sz w:val="22"/>
        </w:rPr>
        <w:t>ULL,</w:t>
      </w:r>
      <w:r>
        <w:rPr>
          <w:spacing w:val="-1"/>
          <w:sz w:val="22"/>
        </w:rPr>
        <w:t> </w:t>
      </w:r>
      <w:r>
        <w:rPr>
          <w:sz w:val="22"/>
        </w:rPr>
        <w:t>para</w:t>
      </w:r>
      <w:r>
        <w:rPr>
          <w:spacing w:val="-2"/>
          <w:sz w:val="22"/>
        </w:rPr>
        <w:t> </w:t>
      </w:r>
      <w:r>
        <w:rPr>
          <w:sz w:val="22"/>
        </w:rPr>
        <w:t>la</w:t>
      </w:r>
      <w:r>
        <w:rPr>
          <w:spacing w:val="-6"/>
          <w:sz w:val="22"/>
        </w:rPr>
        <w:t> </w:t>
      </w:r>
      <w:r>
        <w:rPr>
          <w:sz w:val="22"/>
        </w:rPr>
        <w:t>realización</w:t>
      </w:r>
      <w:r>
        <w:rPr>
          <w:spacing w:val="-2"/>
          <w:sz w:val="22"/>
        </w:rPr>
        <w:t> </w:t>
      </w:r>
      <w:r>
        <w:rPr>
          <w:sz w:val="22"/>
        </w:rPr>
        <w:t>de voluntariado de una alumna de psicología en la UAD de la matanza con un total de 189 horas.</w:t>
      </w:r>
    </w:p>
    <w:p>
      <w:pPr>
        <w:pStyle w:val="ListParagraph"/>
        <w:numPr>
          <w:ilvl w:val="0"/>
          <w:numId w:val="12"/>
        </w:numPr>
        <w:tabs>
          <w:tab w:pos="708" w:val="left" w:leader="none"/>
        </w:tabs>
        <w:spacing w:line="240" w:lineRule="auto" w:before="1" w:after="0"/>
        <w:ind w:left="708" w:right="396" w:hanging="360"/>
        <w:jc w:val="left"/>
        <w:rPr>
          <w:sz w:val="22"/>
        </w:rPr>
      </w:pPr>
      <w:r>
        <w:rPr>
          <w:sz w:val="22"/>
        </w:rPr>
        <w:t>Colaboración con Servicio Canario de Salud para la formación Sanitaria especializada de residentes</w:t>
      </w:r>
      <w:r>
        <w:rPr>
          <w:spacing w:val="-4"/>
          <w:sz w:val="22"/>
        </w:rPr>
        <w:t> </w:t>
      </w:r>
      <w:r>
        <w:rPr>
          <w:sz w:val="22"/>
        </w:rPr>
        <w:t>MIR:</w:t>
      </w:r>
      <w:r>
        <w:rPr>
          <w:spacing w:val="-4"/>
          <w:sz w:val="22"/>
        </w:rPr>
        <w:t> </w:t>
      </w:r>
      <w:r>
        <w:rPr>
          <w:sz w:val="22"/>
        </w:rPr>
        <w:t>este</w:t>
      </w:r>
      <w:r>
        <w:rPr>
          <w:spacing w:val="-4"/>
          <w:sz w:val="22"/>
        </w:rPr>
        <w:t> </w:t>
      </w:r>
      <w:r>
        <w:rPr>
          <w:sz w:val="22"/>
        </w:rPr>
        <w:t>2024</w:t>
      </w:r>
      <w:r>
        <w:rPr>
          <w:spacing w:val="-2"/>
          <w:sz w:val="22"/>
        </w:rPr>
        <w:t> </w:t>
      </w:r>
      <w:r>
        <w:rPr>
          <w:sz w:val="22"/>
        </w:rPr>
        <w:t>la</w:t>
      </w:r>
      <w:r>
        <w:rPr>
          <w:spacing w:val="-2"/>
          <w:sz w:val="22"/>
        </w:rPr>
        <w:t> </w:t>
      </w:r>
      <w:r>
        <w:rPr>
          <w:sz w:val="22"/>
        </w:rPr>
        <w:t>totalidad</w:t>
      </w:r>
      <w:r>
        <w:rPr>
          <w:spacing w:val="-3"/>
          <w:sz w:val="22"/>
        </w:rPr>
        <w:t> </w:t>
      </w:r>
      <w:r>
        <w:rPr>
          <w:sz w:val="22"/>
        </w:rPr>
        <w:t>fue</w:t>
      </w:r>
      <w:r>
        <w:rPr>
          <w:spacing w:val="-2"/>
          <w:sz w:val="22"/>
        </w:rPr>
        <w:t> </w:t>
      </w:r>
      <w:r>
        <w:rPr>
          <w:sz w:val="22"/>
        </w:rPr>
        <w:t>de</w:t>
      </w:r>
      <w:r>
        <w:rPr>
          <w:spacing w:val="-4"/>
          <w:sz w:val="22"/>
        </w:rPr>
        <w:t> </w:t>
      </w:r>
      <w:r>
        <w:rPr>
          <w:sz w:val="22"/>
        </w:rPr>
        <w:t>14</w:t>
      </w:r>
      <w:r>
        <w:rPr>
          <w:spacing w:val="-2"/>
          <w:sz w:val="22"/>
        </w:rPr>
        <w:t> </w:t>
      </w:r>
      <w:r>
        <w:rPr>
          <w:sz w:val="22"/>
        </w:rPr>
        <w:t>residentes</w:t>
      </w:r>
      <w:r>
        <w:rPr>
          <w:spacing w:val="-2"/>
          <w:sz w:val="22"/>
        </w:rPr>
        <w:t> </w:t>
      </w:r>
      <w:r>
        <w:rPr>
          <w:sz w:val="22"/>
        </w:rPr>
        <w:t>distribuidos</w:t>
      </w:r>
      <w:r>
        <w:rPr>
          <w:spacing w:val="-5"/>
          <w:sz w:val="22"/>
        </w:rPr>
        <w:t> </w:t>
      </w:r>
      <w:r>
        <w:rPr>
          <w:sz w:val="22"/>
        </w:rPr>
        <w:t>durante</w:t>
      </w:r>
      <w:r>
        <w:rPr>
          <w:spacing w:val="-4"/>
          <w:sz w:val="22"/>
        </w:rPr>
        <w:t> </w:t>
      </w:r>
      <w:r>
        <w:rPr>
          <w:sz w:val="22"/>
        </w:rPr>
        <w:t>el</w:t>
      </w:r>
      <w:r>
        <w:rPr>
          <w:spacing w:val="-2"/>
          <w:sz w:val="22"/>
        </w:rPr>
        <w:t> </w:t>
      </w:r>
      <w:r>
        <w:rPr>
          <w:sz w:val="22"/>
        </w:rPr>
        <w:t>año</w:t>
      </w:r>
      <w:r>
        <w:rPr>
          <w:spacing w:val="-3"/>
          <w:sz w:val="22"/>
        </w:rPr>
        <w:t> </w:t>
      </w:r>
      <w:r>
        <w:rPr>
          <w:sz w:val="22"/>
        </w:rPr>
        <w:t>y</w:t>
      </w:r>
      <w:r>
        <w:rPr>
          <w:spacing w:val="-2"/>
          <w:sz w:val="22"/>
        </w:rPr>
        <w:t> </w:t>
      </w:r>
      <w:r>
        <w:rPr>
          <w:sz w:val="22"/>
        </w:rPr>
        <w:t>las</w:t>
      </w:r>
      <w:r>
        <w:rPr>
          <w:spacing w:val="-4"/>
          <w:sz w:val="22"/>
        </w:rPr>
        <w:t> </w:t>
      </w:r>
      <w:r>
        <w:rPr>
          <w:sz w:val="22"/>
        </w:rPr>
        <w:t>UAD de La Matanza y del Puerto de la Cruz.</w:t>
      </w:r>
    </w:p>
    <w:p>
      <w:pPr>
        <w:pStyle w:val="ListParagraph"/>
        <w:spacing w:after="0" w:line="240" w:lineRule="auto"/>
        <w:jc w:val="left"/>
        <w:rPr>
          <w:sz w:val="22"/>
        </w:rPr>
        <w:sectPr>
          <w:pgSz w:w="12240" w:h="15840"/>
          <w:pgMar w:header="0" w:footer="720" w:top="1360" w:bottom="920" w:left="1440" w:right="1080"/>
        </w:sectPr>
      </w:pPr>
    </w:p>
    <w:p>
      <w:pPr>
        <w:pStyle w:val="Heading1"/>
        <w:numPr>
          <w:ilvl w:val="0"/>
          <w:numId w:val="9"/>
        </w:numPr>
        <w:tabs>
          <w:tab w:pos="418" w:val="left" w:leader="none"/>
        </w:tabs>
        <w:spacing w:line="240" w:lineRule="auto" w:before="20" w:after="0"/>
        <w:ind w:left="418" w:right="0" w:hanging="418"/>
        <w:jc w:val="left"/>
      </w:pPr>
      <w:bookmarkStart w:name="_bookmark70" w:id="71"/>
      <w:bookmarkEnd w:id="71"/>
      <w:r>
        <w:rPr>
          <w:b w:val="0"/>
        </w:rPr>
      </w:r>
      <w:r>
        <w:rPr>
          <w:color w:val="38761D"/>
        </w:rPr>
        <w:t>PROYECTOS</w:t>
      </w:r>
      <w:r>
        <w:rPr>
          <w:color w:val="38761D"/>
          <w:spacing w:val="-3"/>
        </w:rPr>
        <w:t> </w:t>
      </w:r>
      <w:r>
        <w:rPr>
          <w:color w:val="38761D"/>
        </w:rPr>
        <w:t>DE</w:t>
      </w:r>
      <w:r>
        <w:rPr>
          <w:color w:val="38761D"/>
          <w:spacing w:val="-1"/>
        </w:rPr>
        <w:t> </w:t>
      </w:r>
      <w:r>
        <w:rPr>
          <w:color w:val="38761D"/>
        </w:rPr>
        <w:t>COLABORACIÓN</w:t>
      </w:r>
      <w:r>
        <w:rPr>
          <w:color w:val="38761D"/>
          <w:spacing w:val="-3"/>
        </w:rPr>
        <w:t> </w:t>
      </w:r>
      <w:r>
        <w:rPr>
          <w:color w:val="38761D"/>
        </w:rPr>
        <w:t>DE</w:t>
      </w:r>
      <w:r>
        <w:rPr>
          <w:color w:val="38761D"/>
          <w:spacing w:val="-1"/>
        </w:rPr>
        <w:t> </w:t>
      </w:r>
      <w:r>
        <w:rPr>
          <w:color w:val="38761D"/>
          <w:spacing w:val="-2"/>
        </w:rPr>
        <w:t>ANTAD</w:t>
      </w:r>
    </w:p>
    <w:p>
      <w:pPr>
        <w:pStyle w:val="Heading2"/>
        <w:numPr>
          <w:ilvl w:val="1"/>
          <w:numId w:val="9"/>
        </w:numPr>
        <w:tabs>
          <w:tab w:pos="483" w:val="left" w:leader="none"/>
        </w:tabs>
        <w:spacing w:line="240" w:lineRule="auto" w:before="267" w:after="0"/>
        <w:ind w:left="483" w:right="0" w:hanging="483"/>
        <w:jc w:val="left"/>
        <w:rPr>
          <w:color w:val="38761D"/>
        </w:rPr>
      </w:pPr>
      <w:bookmarkStart w:name="_bookmark71" w:id="72"/>
      <w:bookmarkEnd w:id="72"/>
      <w:r>
        <w:rPr>
          <w:b w:val="0"/>
        </w:rPr>
      </w:r>
      <w:r>
        <w:rPr>
          <w:color w:val="38761D"/>
        </w:rPr>
        <w:t>PLAN</w:t>
      </w:r>
      <w:r>
        <w:rPr>
          <w:color w:val="38761D"/>
          <w:spacing w:val="-1"/>
        </w:rPr>
        <w:t> </w:t>
      </w:r>
      <w:r>
        <w:rPr>
          <w:color w:val="38761D"/>
        </w:rPr>
        <w:t>DE</w:t>
      </w:r>
      <w:r>
        <w:rPr>
          <w:color w:val="38761D"/>
          <w:spacing w:val="-4"/>
        </w:rPr>
        <w:t> </w:t>
      </w:r>
      <w:r>
        <w:rPr>
          <w:color w:val="38761D"/>
        </w:rPr>
        <w:t>MICRO</w:t>
      </w:r>
      <w:r>
        <w:rPr>
          <w:color w:val="38761D"/>
          <w:spacing w:val="-1"/>
        </w:rPr>
        <w:t> </w:t>
      </w:r>
      <w:r>
        <w:rPr>
          <w:color w:val="38761D"/>
        </w:rPr>
        <w:t>ELIMINACIÓN</w:t>
      </w:r>
      <w:r>
        <w:rPr>
          <w:color w:val="38761D"/>
          <w:spacing w:val="-4"/>
        </w:rPr>
        <w:t> </w:t>
      </w:r>
      <w:r>
        <w:rPr>
          <w:color w:val="38761D"/>
        </w:rPr>
        <w:t>DEL</w:t>
      </w:r>
      <w:r>
        <w:rPr>
          <w:color w:val="38761D"/>
          <w:spacing w:val="-2"/>
        </w:rPr>
        <w:t> </w:t>
      </w:r>
      <w:r>
        <w:rPr>
          <w:color w:val="38761D"/>
        </w:rPr>
        <w:t>VIRUS</w:t>
      </w:r>
      <w:r>
        <w:rPr>
          <w:color w:val="38761D"/>
          <w:spacing w:val="-2"/>
        </w:rPr>
        <w:t> </w:t>
      </w:r>
      <w:r>
        <w:rPr>
          <w:color w:val="38761D"/>
        </w:rPr>
        <w:t>DE</w:t>
      </w:r>
      <w:r>
        <w:rPr>
          <w:color w:val="38761D"/>
          <w:spacing w:val="-1"/>
        </w:rPr>
        <w:t> </w:t>
      </w:r>
      <w:r>
        <w:rPr>
          <w:color w:val="38761D"/>
        </w:rPr>
        <w:t>LA</w:t>
      </w:r>
      <w:r>
        <w:rPr>
          <w:color w:val="38761D"/>
          <w:spacing w:val="-1"/>
        </w:rPr>
        <w:t> </w:t>
      </w:r>
      <w:r>
        <w:rPr>
          <w:color w:val="38761D"/>
        </w:rPr>
        <w:t>HEPATITIS</w:t>
      </w:r>
      <w:r>
        <w:rPr>
          <w:color w:val="38761D"/>
          <w:spacing w:val="-1"/>
        </w:rPr>
        <w:t> </w:t>
      </w:r>
      <w:r>
        <w:rPr>
          <w:color w:val="38761D"/>
          <w:spacing w:val="-5"/>
        </w:rPr>
        <w:t>C.</w:t>
      </w:r>
    </w:p>
    <w:p>
      <w:pPr>
        <w:spacing w:before="269"/>
        <w:ind w:left="0" w:right="357" w:firstLine="0"/>
        <w:jc w:val="both"/>
        <w:rPr>
          <w:sz w:val="22"/>
        </w:rPr>
      </w:pPr>
      <w:r>
        <w:rPr>
          <w:sz w:val="22"/>
        </w:rPr>
        <w:t>COLABORACIÓN CON SERVICIOS DE</w:t>
      </w:r>
      <w:r>
        <w:rPr>
          <w:spacing w:val="-2"/>
          <w:sz w:val="22"/>
        </w:rPr>
        <w:t> </w:t>
      </w:r>
      <w:r>
        <w:rPr>
          <w:sz w:val="22"/>
        </w:rPr>
        <w:t>DIGESTIVO</w:t>
      </w:r>
      <w:r>
        <w:rPr>
          <w:spacing w:val="-1"/>
          <w:sz w:val="22"/>
        </w:rPr>
        <w:t> </w:t>
      </w:r>
      <w:r>
        <w:rPr>
          <w:sz w:val="22"/>
        </w:rPr>
        <w:t>DEL HOSPITAL</w:t>
      </w:r>
      <w:r>
        <w:rPr>
          <w:spacing w:val="-1"/>
          <w:sz w:val="22"/>
        </w:rPr>
        <w:t> </w:t>
      </w:r>
      <w:r>
        <w:rPr>
          <w:sz w:val="22"/>
        </w:rPr>
        <w:t>UNIVERSITARIO</w:t>
      </w:r>
      <w:r>
        <w:rPr>
          <w:spacing w:val="-1"/>
          <w:sz w:val="22"/>
        </w:rPr>
        <w:t> </w:t>
      </w:r>
      <w:r>
        <w:rPr>
          <w:sz w:val="22"/>
        </w:rPr>
        <w:t>DE CANARIAS Y HOSPITAL NUESTRA SEÑORA DE LA CANDELARIA.</w:t>
      </w:r>
    </w:p>
    <w:p>
      <w:pPr>
        <w:pStyle w:val="BodyText"/>
      </w:pPr>
    </w:p>
    <w:p>
      <w:pPr>
        <w:pStyle w:val="BodyText"/>
        <w:spacing w:before="1"/>
        <w:jc w:val="both"/>
      </w:pPr>
      <w:r>
        <w:rPr/>
        <w:t>Plan</w:t>
      </w:r>
      <w:r>
        <w:rPr>
          <w:spacing w:val="-5"/>
        </w:rPr>
        <w:t> </w:t>
      </w:r>
      <w:r>
        <w:rPr/>
        <w:t>de</w:t>
      </w:r>
      <w:r>
        <w:rPr>
          <w:spacing w:val="-5"/>
        </w:rPr>
        <w:t> </w:t>
      </w:r>
      <w:r>
        <w:rPr/>
        <w:t>Micro</w:t>
      </w:r>
      <w:r>
        <w:rPr>
          <w:spacing w:val="-2"/>
        </w:rPr>
        <w:t> </w:t>
      </w:r>
      <w:r>
        <w:rPr/>
        <w:t>eliminación</w:t>
      </w:r>
      <w:r>
        <w:rPr>
          <w:spacing w:val="-5"/>
        </w:rPr>
        <w:t> </w:t>
      </w:r>
      <w:r>
        <w:rPr/>
        <w:t>del</w:t>
      </w:r>
      <w:r>
        <w:rPr>
          <w:spacing w:val="-3"/>
        </w:rPr>
        <w:t> </w:t>
      </w:r>
      <w:r>
        <w:rPr/>
        <w:t>Virus</w:t>
      </w:r>
      <w:r>
        <w:rPr>
          <w:spacing w:val="-3"/>
        </w:rPr>
        <w:t> </w:t>
      </w:r>
      <w:r>
        <w:rPr/>
        <w:t>de</w:t>
      </w:r>
      <w:r>
        <w:rPr>
          <w:spacing w:val="-2"/>
        </w:rPr>
        <w:t> </w:t>
      </w:r>
      <w:r>
        <w:rPr/>
        <w:t>la</w:t>
      </w:r>
      <w:r>
        <w:rPr>
          <w:spacing w:val="-6"/>
        </w:rPr>
        <w:t> </w:t>
      </w:r>
      <w:r>
        <w:rPr/>
        <w:t>Hepatitis</w:t>
      </w:r>
      <w:r>
        <w:rPr>
          <w:spacing w:val="-5"/>
        </w:rPr>
        <w:t> C.</w:t>
      </w:r>
    </w:p>
    <w:p>
      <w:pPr>
        <w:pStyle w:val="BodyText"/>
      </w:pPr>
    </w:p>
    <w:p>
      <w:pPr>
        <w:pStyle w:val="BodyText"/>
        <w:ind w:right="359"/>
        <w:jc w:val="both"/>
      </w:pPr>
      <w:r>
        <w:rPr/>
        <w:t>La Organización Mundial de la Salud (OMS) estableció en 2016 una estrategia global para conseguir la eliminación</w:t>
      </w:r>
      <w:r>
        <w:rPr>
          <w:spacing w:val="-3"/>
        </w:rPr>
        <w:t> </w:t>
      </w:r>
      <w:r>
        <w:rPr/>
        <w:t>de</w:t>
      </w:r>
      <w:r>
        <w:rPr>
          <w:spacing w:val="-4"/>
        </w:rPr>
        <w:t> </w:t>
      </w:r>
      <w:r>
        <w:rPr/>
        <w:t>la</w:t>
      </w:r>
      <w:r>
        <w:rPr>
          <w:spacing w:val="-2"/>
        </w:rPr>
        <w:t> </w:t>
      </w:r>
      <w:r>
        <w:rPr/>
        <w:t>Hepatitis</w:t>
      </w:r>
      <w:r>
        <w:rPr>
          <w:spacing w:val="-4"/>
        </w:rPr>
        <w:t> </w:t>
      </w:r>
      <w:r>
        <w:rPr/>
        <w:t>C</w:t>
      </w:r>
      <w:r>
        <w:rPr>
          <w:spacing w:val="-2"/>
        </w:rPr>
        <w:t> </w:t>
      </w:r>
      <w:r>
        <w:rPr/>
        <w:t>en</w:t>
      </w:r>
      <w:r>
        <w:rPr>
          <w:spacing w:val="-5"/>
        </w:rPr>
        <w:t> </w:t>
      </w:r>
      <w:r>
        <w:rPr/>
        <w:t>2030.Incrementar</w:t>
      </w:r>
      <w:r>
        <w:rPr>
          <w:spacing w:val="-2"/>
        </w:rPr>
        <w:t> </w:t>
      </w:r>
      <w:r>
        <w:rPr/>
        <w:t>las</w:t>
      </w:r>
      <w:r>
        <w:rPr>
          <w:spacing w:val="-4"/>
        </w:rPr>
        <w:t> </w:t>
      </w:r>
      <w:r>
        <w:rPr/>
        <w:t>tasas</w:t>
      </w:r>
      <w:r>
        <w:rPr>
          <w:spacing w:val="-2"/>
        </w:rPr>
        <w:t> </w:t>
      </w:r>
      <w:r>
        <w:rPr/>
        <w:t>de</w:t>
      </w:r>
      <w:r>
        <w:rPr>
          <w:spacing w:val="-4"/>
        </w:rPr>
        <w:t> </w:t>
      </w:r>
      <w:r>
        <w:rPr/>
        <w:t>diagnóstico</w:t>
      </w:r>
      <w:r>
        <w:rPr>
          <w:spacing w:val="-3"/>
        </w:rPr>
        <w:t> </w:t>
      </w:r>
      <w:r>
        <w:rPr/>
        <w:t>y</w:t>
      </w:r>
      <w:r>
        <w:rPr>
          <w:spacing w:val="-3"/>
        </w:rPr>
        <w:t> </w:t>
      </w:r>
      <w:r>
        <w:rPr/>
        <w:t>tratamiento</w:t>
      </w:r>
      <w:r>
        <w:rPr>
          <w:spacing w:val="-3"/>
        </w:rPr>
        <w:t> </w:t>
      </w:r>
      <w:r>
        <w:rPr/>
        <w:t>en</w:t>
      </w:r>
      <w:r>
        <w:rPr>
          <w:spacing w:val="-2"/>
        </w:rPr>
        <w:t> </w:t>
      </w:r>
      <w:r>
        <w:rPr/>
        <w:t>población</w:t>
      </w:r>
      <w:r>
        <w:rPr>
          <w:spacing w:val="-3"/>
        </w:rPr>
        <w:t> </w:t>
      </w:r>
      <w:r>
        <w:rPr/>
        <w:t>de alto riesgo de infección, contribuirá a la consecución de los objetivos establecidos por la OMS.</w:t>
      </w:r>
    </w:p>
    <w:p>
      <w:pPr>
        <w:pStyle w:val="BodyText"/>
        <w:spacing w:before="268"/>
        <w:ind w:right="360"/>
        <w:jc w:val="both"/>
      </w:pPr>
      <w:r>
        <w:rPr/>
        <w:t>Como establece el Plan de Prevención de la Infección por Hepatitis en Canarias, uno de los principales grupos de riesgo para presentar infección por VHC son los usuarios de las UAD. La limitación más importante para la erradicación de la Hepatitis C es el diagnóstico de los pacientes con infección activa.</w:t>
      </w:r>
    </w:p>
    <w:p>
      <w:pPr>
        <w:pStyle w:val="BodyText"/>
        <w:spacing w:before="1"/>
      </w:pPr>
    </w:p>
    <w:p>
      <w:pPr>
        <w:pStyle w:val="BodyText"/>
        <w:ind w:right="356"/>
        <w:jc w:val="both"/>
      </w:pPr>
      <w:r>
        <w:rPr/>
        <w:t>Desde</w:t>
      </w:r>
      <w:r>
        <w:rPr>
          <w:spacing w:val="-4"/>
        </w:rPr>
        <w:t> </w:t>
      </w:r>
      <w:r>
        <w:rPr/>
        <w:t>los</w:t>
      </w:r>
      <w:r>
        <w:rPr>
          <w:spacing w:val="-4"/>
        </w:rPr>
        <w:t> </w:t>
      </w:r>
      <w:r>
        <w:rPr/>
        <w:t>Servicios</w:t>
      </w:r>
      <w:r>
        <w:rPr>
          <w:spacing w:val="-4"/>
        </w:rPr>
        <w:t> </w:t>
      </w:r>
      <w:r>
        <w:rPr/>
        <w:t>de</w:t>
      </w:r>
      <w:r>
        <w:rPr>
          <w:spacing w:val="-4"/>
        </w:rPr>
        <w:t> </w:t>
      </w:r>
      <w:r>
        <w:rPr/>
        <w:t>Farmacia</w:t>
      </w:r>
      <w:r>
        <w:rPr>
          <w:spacing w:val="-7"/>
        </w:rPr>
        <w:t> </w:t>
      </w:r>
      <w:r>
        <w:rPr/>
        <w:t>y</w:t>
      </w:r>
      <w:r>
        <w:rPr>
          <w:spacing w:val="-4"/>
        </w:rPr>
        <w:t> </w:t>
      </w:r>
      <w:r>
        <w:rPr/>
        <w:t>Laboratorio</w:t>
      </w:r>
      <w:r>
        <w:rPr>
          <w:spacing w:val="-4"/>
        </w:rPr>
        <w:t> </w:t>
      </w:r>
      <w:r>
        <w:rPr/>
        <w:t>de</w:t>
      </w:r>
      <w:r>
        <w:rPr>
          <w:spacing w:val="-4"/>
        </w:rPr>
        <w:t> </w:t>
      </w:r>
      <w:r>
        <w:rPr/>
        <w:t>ANTAD,</w:t>
      </w:r>
      <w:r>
        <w:rPr>
          <w:spacing w:val="-4"/>
        </w:rPr>
        <w:t> </w:t>
      </w:r>
      <w:r>
        <w:rPr/>
        <w:t>con</w:t>
      </w:r>
      <w:r>
        <w:rPr>
          <w:spacing w:val="-5"/>
        </w:rPr>
        <w:t> </w:t>
      </w:r>
      <w:r>
        <w:rPr/>
        <w:t>la</w:t>
      </w:r>
      <w:r>
        <w:rPr>
          <w:spacing w:val="-7"/>
        </w:rPr>
        <w:t> </w:t>
      </w:r>
      <w:r>
        <w:rPr/>
        <w:t>mejora</w:t>
      </w:r>
      <w:r>
        <w:rPr>
          <w:spacing w:val="-5"/>
        </w:rPr>
        <w:t> </w:t>
      </w:r>
      <w:r>
        <w:rPr/>
        <w:t>del</w:t>
      </w:r>
      <w:r>
        <w:rPr>
          <w:spacing w:val="-4"/>
        </w:rPr>
        <w:t> </w:t>
      </w:r>
      <w:r>
        <w:rPr/>
        <w:t>cribado</w:t>
      </w:r>
      <w:r>
        <w:rPr>
          <w:spacing w:val="-3"/>
        </w:rPr>
        <w:t> </w:t>
      </w:r>
      <w:r>
        <w:rPr/>
        <w:t>de</w:t>
      </w:r>
      <w:r>
        <w:rPr>
          <w:spacing w:val="-4"/>
        </w:rPr>
        <w:t> </w:t>
      </w:r>
      <w:r>
        <w:rPr/>
        <w:t>pacientes</w:t>
      </w:r>
      <w:r>
        <w:rPr>
          <w:spacing w:val="-4"/>
        </w:rPr>
        <w:t> </w:t>
      </w:r>
      <w:r>
        <w:rPr/>
        <w:t>usuarios de nuestro servicio, podríamos diagnosticar más pacientes con VHC, una vez diagnosticado debemos mejorar el seguimiento de dichos pacientes, así como ofertarles los medios para la culminación del proceso ayudando a evitar los abandonos del circuito terapéutico.</w:t>
      </w:r>
    </w:p>
    <w:p>
      <w:pPr>
        <w:pStyle w:val="Heading4"/>
        <w:spacing w:before="267"/>
      </w:pPr>
      <w:r>
        <w:rPr/>
        <w:t>Denominación</w:t>
      </w:r>
      <w:r>
        <w:rPr>
          <w:spacing w:val="-7"/>
        </w:rPr>
        <w:t> </w:t>
      </w:r>
      <w:r>
        <w:rPr/>
        <w:t>del</w:t>
      </w:r>
      <w:r>
        <w:rPr>
          <w:spacing w:val="-6"/>
        </w:rPr>
        <w:t> </w:t>
      </w:r>
      <w:r>
        <w:rPr>
          <w:spacing w:val="-2"/>
        </w:rPr>
        <w:t>Proyecto:</w:t>
      </w:r>
    </w:p>
    <w:p>
      <w:pPr>
        <w:pStyle w:val="BodyText"/>
        <w:ind w:right="361"/>
        <w:jc w:val="both"/>
      </w:pPr>
      <w:r>
        <w:rPr/>
        <w:t>Microeliminación del VHC en pacientes de los servicios de ANTAD adicciones: Cribado, derivación, dispensación y seguimiento de la medicación.</w:t>
      </w:r>
    </w:p>
    <w:p>
      <w:pPr>
        <w:pStyle w:val="BodyText"/>
        <w:spacing w:before="1"/>
      </w:pPr>
    </w:p>
    <w:p>
      <w:pPr>
        <w:pStyle w:val="Heading4"/>
      </w:pPr>
      <w:r>
        <w:rPr/>
        <w:t>Marco</w:t>
      </w:r>
      <w:r>
        <w:rPr>
          <w:spacing w:val="-3"/>
        </w:rPr>
        <w:t> </w:t>
      </w:r>
      <w:r>
        <w:rPr>
          <w:spacing w:val="-2"/>
        </w:rPr>
        <w:t>Teórico:</w:t>
      </w:r>
    </w:p>
    <w:p>
      <w:pPr>
        <w:pStyle w:val="BodyText"/>
        <w:spacing w:before="1"/>
        <w:ind w:right="356"/>
        <w:jc w:val="both"/>
      </w:pPr>
      <w:r>
        <w:rPr/>
        <w:t>El</w:t>
      </w:r>
      <w:r>
        <w:rPr>
          <w:spacing w:val="-4"/>
        </w:rPr>
        <w:t> </w:t>
      </w:r>
      <w:r>
        <w:rPr/>
        <w:t>abordaje</w:t>
      </w:r>
      <w:r>
        <w:rPr>
          <w:spacing w:val="-6"/>
        </w:rPr>
        <w:t> </w:t>
      </w:r>
      <w:r>
        <w:rPr/>
        <w:t>y</w:t>
      </w:r>
      <w:r>
        <w:rPr>
          <w:spacing w:val="-4"/>
        </w:rPr>
        <w:t> </w:t>
      </w:r>
      <w:r>
        <w:rPr/>
        <w:t>pronóstico</w:t>
      </w:r>
      <w:r>
        <w:rPr>
          <w:spacing w:val="-3"/>
        </w:rPr>
        <w:t> </w:t>
      </w:r>
      <w:r>
        <w:rPr/>
        <w:t>de</w:t>
      </w:r>
      <w:r>
        <w:rPr>
          <w:spacing w:val="-6"/>
        </w:rPr>
        <w:t> </w:t>
      </w:r>
      <w:r>
        <w:rPr/>
        <w:t>los</w:t>
      </w:r>
      <w:r>
        <w:rPr>
          <w:spacing w:val="-4"/>
        </w:rPr>
        <w:t> </w:t>
      </w:r>
      <w:r>
        <w:rPr/>
        <w:t>pacientes</w:t>
      </w:r>
      <w:r>
        <w:rPr>
          <w:spacing w:val="-4"/>
        </w:rPr>
        <w:t> </w:t>
      </w:r>
      <w:r>
        <w:rPr/>
        <w:t>infectados</w:t>
      </w:r>
      <w:r>
        <w:rPr>
          <w:spacing w:val="-4"/>
        </w:rPr>
        <w:t> </w:t>
      </w:r>
      <w:r>
        <w:rPr/>
        <w:t>por</w:t>
      </w:r>
      <w:r>
        <w:rPr>
          <w:spacing w:val="-4"/>
        </w:rPr>
        <w:t> </w:t>
      </w:r>
      <w:r>
        <w:rPr/>
        <w:t>VHC</w:t>
      </w:r>
      <w:r>
        <w:rPr>
          <w:spacing w:val="-4"/>
        </w:rPr>
        <w:t> </w:t>
      </w:r>
      <w:r>
        <w:rPr/>
        <w:t>ha</w:t>
      </w:r>
      <w:r>
        <w:rPr>
          <w:spacing w:val="-4"/>
        </w:rPr>
        <w:t> </w:t>
      </w:r>
      <w:r>
        <w:rPr/>
        <w:t>mejorado</w:t>
      </w:r>
      <w:r>
        <w:rPr>
          <w:spacing w:val="-3"/>
        </w:rPr>
        <w:t> </w:t>
      </w:r>
      <w:r>
        <w:rPr/>
        <w:t>de</w:t>
      </w:r>
      <w:r>
        <w:rPr>
          <w:spacing w:val="-6"/>
        </w:rPr>
        <w:t> </w:t>
      </w:r>
      <w:r>
        <w:rPr/>
        <w:t>manera</w:t>
      </w:r>
      <w:r>
        <w:rPr>
          <w:spacing w:val="-4"/>
        </w:rPr>
        <w:t> </w:t>
      </w:r>
      <w:r>
        <w:rPr/>
        <w:t>considerable</w:t>
      </w:r>
      <w:r>
        <w:rPr>
          <w:spacing w:val="-4"/>
        </w:rPr>
        <w:t> </w:t>
      </w:r>
      <w:r>
        <w:rPr/>
        <w:t>en</w:t>
      </w:r>
      <w:r>
        <w:rPr>
          <w:spacing w:val="-5"/>
        </w:rPr>
        <w:t> </w:t>
      </w:r>
      <w:r>
        <w:rPr/>
        <w:t>los últimos años, aun así, la Hepatitis C sigue siendo un problema de salud pública a nivel mundial. Esto es debido, fundamentalmente, a su prevalencia y elevada morbimortalidad ya que es la principal causa de cirrosis y de hepatocarcinoma, siendo además responsable del 30% de las indicaciones de trasplante hepático. Por ello, la OMS estableció en 2016 una estrategia global para conseguir la eliminación de la hepatitis C en 2030, lo que implica una reducción del 80% de las nuevas infecciones por VHC y una reducción del 65% de su mortalidad. Siguiendo estas indicaciones España ha desarrollado un Plan Estratégico para el Abordaje de la Hepatitis C (PEAHC) que incluye distintas líneas de acción para la prevención, el diagnóstico y el tratamiento.</w:t>
      </w:r>
    </w:p>
    <w:p>
      <w:pPr>
        <w:pStyle w:val="BodyText"/>
      </w:pPr>
    </w:p>
    <w:p>
      <w:pPr>
        <w:pStyle w:val="BodyText"/>
        <w:ind w:right="356"/>
        <w:jc w:val="both"/>
      </w:pPr>
      <w:r>
        <w:rPr/>
        <w:t>Conocer la situación real de la infección por VHC es difícil porque un alto porcentaje de individuos infectados desconoce su estado serológico. En unos casos porque el estigma social asociado a la enfermedad limita el acceso a los sistemas sanitarios y en otros, porque son individuos que están fuera del sistema o que no acceden al mismo por los cauces normales.</w:t>
      </w:r>
    </w:p>
    <w:p>
      <w:pPr>
        <w:pStyle w:val="BodyText"/>
        <w:spacing w:before="268"/>
        <w:ind w:right="357"/>
        <w:jc w:val="both"/>
      </w:pPr>
      <w:r>
        <w:rPr/>
        <w:t>La Asociación Española para el Estudio del Hígado (AEEH), la Sociedad Española de Patología Digestiva (SEPD)</w:t>
      </w:r>
      <w:r>
        <w:rPr>
          <w:spacing w:val="-3"/>
        </w:rPr>
        <w:t> </w:t>
      </w:r>
      <w:r>
        <w:rPr/>
        <w:t>y</w:t>
      </w:r>
      <w:r>
        <w:rPr>
          <w:spacing w:val="-1"/>
        </w:rPr>
        <w:t> </w:t>
      </w:r>
      <w:r>
        <w:rPr/>
        <w:t>la</w:t>
      </w:r>
      <w:r>
        <w:rPr>
          <w:spacing w:val="-4"/>
        </w:rPr>
        <w:t> </w:t>
      </w:r>
      <w:r>
        <w:rPr/>
        <w:t>Alianza</w:t>
      </w:r>
      <w:r>
        <w:rPr>
          <w:spacing w:val="-1"/>
        </w:rPr>
        <w:t> </w:t>
      </w:r>
      <w:r>
        <w:rPr/>
        <w:t>para</w:t>
      </w:r>
      <w:r>
        <w:rPr>
          <w:spacing w:val="-4"/>
        </w:rPr>
        <w:t> </w:t>
      </w:r>
      <w:r>
        <w:rPr/>
        <w:t>la</w:t>
      </w:r>
      <w:r>
        <w:rPr>
          <w:spacing w:val="-4"/>
        </w:rPr>
        <w:t> </w:t>
      </w:r>
      <w:r>
        <w:rPr/>
        <w:t>Eliminación</w:t>
      </w:r>
      <w:r>
        <w:rPr>
          <w:spacing w:val="-5"/>
        </w:rPr>
        <w:t> </w:t>
      </w:r>
      <w:r>
        <w:rPr/>
        <w:t>de</w:t>
      </w:r>
      <w:r>
        <w:rPr>
          <w:spacing w:val="-3"/>
        </w:rPr>
        <w:t> </w:t>
      </w:r>
      <w:r>
        <w:rPr/>
        <w:t>las</w:t>
      </w:r>
      <w:r>
        <w:rPr>
          <w:spacing w:val="-1"/>
        </w:rPr>
        <w:t> </w:t>
      </w:r>
      <w:r>
        <w:rPr/>
        <w:t>Hepatitis</w:t>
      </w:r>
      <w:r>
        <w:rPr>
          <w:spacing w:val="-6"/>
        </w:rPr>
        <w:t> </w:t>
      </w:r>
      <w:r>
        <w:rPr/>
        <w:t>Víricas</w:t>
      </w:r>
      <w:r>
        <w:rPr>
          <w:spacing w:val="-1"/>
        </w:rPr>
        <w:t> </w:t>
      </w:r>
      <w:r>
        <w:rPr/>
        <w:t>en</w:t>
      </w:r>
      <w:r>
        <w:rPr>
          <w:spacing w:val="-4"/>
        </w:rPr>
        <w:t> </w:t>
      </w:r>
      <w:r>
        <w:rPr/>
        <w:t>España</w:t>
      </w:r>
      <w:r>
        <w:rPr>
          <w:spacing w:val="-4"/>
        </w:rPr>
        <w:t> </w:t>
      </w:r>
      <w:r>
        <w:rPr/>
        <w:t>(AEHVE)</w:t>
      </w:r>
      <w:r>
        <w:rPr>
          <w:spacing w:val="-6"/>
        </w:rPr>
        <w:t> </w:t>
      </w:r>
      <w:r>
        <w:rPr/>
        <w:t>que</w:t>
      </w:r>
      <w:r>
        <w:rPr>
          <w:spacing w:val="-1"/>
        </w:rPr>
        <w:t> </w:t>
      </w:r>
      <w:r>
        <w:rPr/>
        <w:t>propone</w:t>
      </w:r>
      <w:r>
        <w:rPr>
          <w:spacing w:val="-3"/>
        </w:rPr>
        <w:t> </w:t>
      </w:r>
      <w:r>
        <w:rPr/>
        <w:t>eliminar</w:t>
      </w:r>
      <w:r>
        <w:rPr>
          <w:spacing w:val="-1"/>
        </w:rPr>
        <w:t> </w:t>
      </w:r>
      <w:r>
        <w:rPr/>
        <w:t>la mayor parte de las nuevas infecciones (cero hepatitis) para el 2021, proponen la realización de planes para el cribado poblacional y programas de Microeliminación de la Hepatitis C en grupos de población concretos, en nuestro caso la población drogodependiente que atendemos en nuestros centros.</w:t>
      </w:r>
    </w:p>
    <w:p>
      <w:pPr>
        <w:pStyle w:val="BodyText"/>
        <w:spacing w:after="0"/>
        <w:jc w:val="both"/>
        <w:sectPr>
          <w:pgSz w:w="12240" w:h="15840"/>
          <w:pgMar w:header="0" w:footer="720" w:top="1420" w:bottom="920" w:left="1440" w:right="1080"/>
        </w:sectPr>
      </w:pPr>
    </w:p>
    <w:p>
      <w:pPr>
        <w:pStyle w:val="BodyText"/>
        <w:spacing w:before="28"/>
        <w:ind w:right="360"/>
        <w:jc w:val="both"/>
      </w:pPr>
      <w:r>
        <w:rPr/>
        <w:t>Siguiendo esta recomendación y siendo conocedores de las dificultades que presenta para un paciente drogodependiente el acceso al sistema sanitario normalizado, ANTAD adicciones lleva</w:t>
      </w:r>
    </w:p>
    <w:p>
      <w:pPr>
        <w:pStyle w:val="BodyText"/>
        <w:spacing w:before="267"/>
        <w:ind w:right="355"/>
        <w:jc w:val="both"/>
      </w:pPr>
      <w:r>
        <w:rPr/>
        <w:t>desde 2017 un proyecto de intervención Bio-Psico-Social dentro de un plan de Microeliminación de hepatitis</w:t>
      </w:r>
      <w:r>
        <w:rPr>
          <w:spacing w:val="-7"/>
        </w:rPr>
        <w:t> </w:t>
      </w:r>
      <w:r>
        <w:rPr/>
        <w:t>C</w:t>
      </w:r>
      <w:r>
        <w:rPr>
          <w:spacing w:val="-7"/>
        </w:rPr>
        <w:t> </w:t>
      </w:r>
      <w:r>
        <w:rPr/>
        <w:t>en</w:t>
      </w:r>
      <w:r>
        <w:rPr>
          <w:spacing w:val="-5"/>
        </w:rPr>
        <w:t> </w:t>
      </w:r>
      <w:r>
        <w:rPr/>
        <w:t>población</w:t>
      </w:r>
      <w:r>
        <w:rPr>
          <w:spacing w:val="-7"/>
        </w:rPr>
        <w:t> </w:t>
      </w:r>
      <w:r>
        <w:rPr/>
        <w:t>con</w:t>
      </w:r>
      <w:r>
        <w:rPr>
          <w:spacing w:val="-5"/>
        </w:rPr>
        <w:t> </w:t>
      </w:r>
      <w:r>
        <w:rPr/>
        <w:t>conductas</w:t>
      </w:r>
      <w:r>
        <w:rPr>
          <w:spacing w:val="-4"/>
        </w:rPr>
        <w:t> </w:t>
      </w:r>
      <w:r>
        <w:rPr/>
        <w:t>adictivas,</w:t>
      </w:r>
      <w:r>
        <w:rPr>
          <w:spacing w:val="-4"/>
        </w:rPr>
        <w:t> </w:t>
      </w:r>
      <w:r>
        <w:rPr/>
        <w:t>con</w:t>
      </w:r>
      <w:r>
        <w:rPr>
          <w:spacing w:val="-10"/>
        </w:rPr>
        <w:t> </w:t>
      </w:r>
      <w:r>
        <w:rPr/>
        <w:t>el</w:t>
      </w:r>
      <w:r>
        <w:rPr>
          <w:spacing w:val="-4"/>
        </w:rPr>
        <w:t> </w:t>
      </w:r>
      <w:r>
        <w:rPr/>
        <w:t>fin</w:t>
      </w:r>
      <w:r>
        <w:rPr>
          <w:spacing w:val="-6"/>
        </w:rPr>
        <w:t> </w:t>
      </w:r>
      <w:r>
        <w:rPr/>
        <w:t>de</w:t>
      </w:r>
      <w:r>
        <w:rPr>
          <w:spacing w:val="-4"/>
        </w:rPr>
        <w:t> </w:t>
      </w:r>
      <w:r>
        <w:rPr/>
        <w:t>acercar</w:t>
      </w:r>
      <w:r>
        <w:rPr>
          <w:spacing w:val="-6"/>
        </w:rPr>
        <w:t> </w:t>
      </w:r>
      <w:r>
        <w:rPr/>
        <w:t>a</w:t>
      </w:r>
      <w:r>
        <w:rPr>
          <w:spacing w:val="-7"/>
        </w:rPr>
        <w:t> </w:t>
      </w:r>
      <w:r>
        <w:rPr/>
        <w:t>los</w:t>
      </w:r>
      <w:r>
        <w:rPr>
          <w:spacing w:val="-4"/>
        </w:rPr>
        <w:t> </w:t>
      </w:r>
      <w:r>
        <w:rPr/>
        <w:t>pacientes</w:t>
      </w:r>
      <w:r>
        <w:rPr>
          <w:spacing w:val="-4"/>
        </w:rPr>
        <w:t> </w:t>
      </w:r>
      <w:r>
        <w:rPr/>
        <w:t>al</w:t>
      </w:r>
      <w:r>
        <w:rPr>
          <w:spacing w:val="-7"/>
        </w:rPr>
        <w:t> </w:t>
      </w:r>
      <w:r>
        <w:rPr/>
        <w:t>sistema</w:t>
      </w:r>
      <w:r>
        <w:rPr>
          <w:spacing w:val="-7"/>
        </w:rPr>
        <w:t> </w:t>
      </w:r>
      <w:r>
        <w:rPr/>
        <w:t>sanitario, evitar el abandono de los tratamientos y contribuir a la eliminación de la enfermedad.</w:t>
      </w:r>
    </w:p>
    <w:p>
      <w:pPr>
        <w:pStyle w:val="BodyText"/>
        <w:spacing w:before="1"/>
      </w:pPr>
    </w:p>
    <w:p>
      <w:pPr>
        <w:pStyle w:val="Heading4"/>
      </w:pPr>
      <w:r>
        <w:rPr/>
        <w:t>Breve</w:t>
      </w:r>
      <w:r>
        <w:rPr>
          <w:spacing w:val="-7"/>
        </w:rPr>
        <w:t> </w:t>
      </w:r>
      <w:r>
        <w:rPr/>
        <w:t>descripción</w:t>
      </w:r>
      <w:r>
        <w:rPr>
          <w:spacing w:val="-7"/>
        </w:rPr>
        <w:t> </w:t>
      </w:r>
      <w:r>
        <w:rPr/>
        <w:t>del</w:t>
      </w:r>
      <w:r>
        <w:rPr>
          <w:spacing w:val="-5"/>
        </w:rPr>
        <w:t> </w:t>
      </w:r>
      <w:r>
        <w:rPr>
          <w:spacing w:val="-2"/>
        </w:rPr>
        <w:t>programa:</w:t>
      </w:r>
    </w:p>
    <w:p>
      <w:pPr>
        <w:pStyle w:val="BodyText"/>
        <w:rPr>
          <w:b/>
        </w:rPr>
      </w:pPr>
    </w:p>
    <w:p>
      <w:pPr>
        <w:pStyle w:val="ListParagraph"/>
        <w:numPr>
          <w:ilvl w:val="0"/>
          <w:numId w:val="13"/>
        </w:numPr>
        <w:tabs>
          <w:tab w:pos="720" w:val="left" w:leader="none"/>
        </w:tabs>
        <w:spacing w:line="240" w:lineRule="auto" w:before="1" w:after="0"/>
        <w:ind w:left="720" w:right="419" w:hanging="360"/>
        <w:jc w:val="left"/>
        <w:rPr>
          <w:sz w:val="22"/>
        </w:rPr>
      </w:pPr>
      <w:r>
        <w:rPr>
          <w:sz w:val="22"/>
        </w:rPr>
        <w:t>Se</w:t>
      </w:r>
      <w:r>
        <w:rPr>
          <w:spacing w:val="-2"/>
          <w:sz w:val="22"/>
        </w:rPr>
        <w:t> </w:t>
      </w:r>
      <w:r>
        <w:rPr>
          <w:sz w:val="22"/>
        </w:rPr>
        <w:t>iniciará</w:t>
      </w:r>
      <w:r>
        <w:rPr>
          <w:spacing w:val="-2"/>
          <w:sz w:val="22"/>
        </w:rPr>
        <w:t> </w:t>
      </w:r>
      <w:r>
        <w:rPr>
          <w:sz w:val="22"/>
        </w:rPr>
        <w:t>con</w:t>
      </w:r>
      <w:r>
        <w:rPr>
          <w:spacing w:val="-3"/>
          <w:sz w:val="22"/>
        </w:rPr>
        <w:t> </w:t>
      </w:r>
      <w:r>
        <w:rPr>
          <w:sz w:val="22"/>
        </w:rPr>
        <w:t>el</w:t>
      </w:r>
      <w:r>
        <w:rPr>
          <w:spacing w:val="-5"/>
          <w:sz w:val="22"/>
        </w:rPr>
        <w:t> </w:t>
      </w:r>
      <w:r>
        <w:rPr>
          <w:sz w:val="22"/>
        </w:rPr>
        <w:t>análisis,</w:t>
      </w:r>
      <w:r>
        <w:rPr>
          <w:spacing w:val="-4"/>
          <w:sz w:val="22"/>
        </w:rPr>
        <w:t> </w:t>
      </w:r>
      <w:r>
        <w:rPr>
          <w:sz w:val="22"/>
        </w:rPr>
        <w:t>valoración</w:t>
      </w:r>
      <w:r>
        <w:rPr>
          <w:spacing w:val="-3"/>
          <w:sz w:val="22"/>
        </w:rPr>
        <w:t> </w:t>
      </w:r>
      <w:r>
        <w:rPr>
          <w:sz w:val="22"/>
        </w:rPr>
        <w:t>y</w:t>
      </w:r>
      <w:r>
        <w:rPr>
          <w:spacing w:val="-3"/>
          <w:sz w:val="22"/>
        </w:rPr>
        <w:t> </w:t>
      </w:r>
      <w:r>
        <w:rPr>
          <w:sz w:val="22"/>
        </w:rPr>
        <w:t>recogida</w:t>
      </w:r>
      <w:r>
        <w:rPr>
          <w:spacing w:val="-2"/>
          <w:sz w:val="22"/>
        </w:rPr>
        <w:t> </w:t>
      </w:r>
      <w:r>
        <w:rPr>
          <w:sz w:val="22"/>
        </w:rPr>
        <w:t>de</w:t>
      </w:r>
      <w:r>
        <w:rPr>
          <w:spacing w:val="-2"/>
          <w:sz w:val="22"/>
        </w:rPr>
        <w:t> </w:t>
      </w:r>
      <w:r>
        <w:rPr>
          <w:sz w:val="22"/>
        </w:rPr>
        <w:t>datos</w:t>
      </w:r>
      <w:r>
        <w:rPr>
          <w:spacing w:val="-2"/>
          <w:sz w:val="22"/>
        </w:rPr>
        <w:t> </w:t>
      </w:r>
      <w:r>
        <w:rPr>
          <w:sz w:val="22"/>
        </w:rPr>
        <w:t>a</w:t>
      </w:r>
      <w:r>
        <w:rPr>
          <w:spacing w:val="-4"/>
          <w:sz w:val="22"/>
        </w:rPr>
        <w:t> </w:t>
      </w:r>
      <w:r>
        <w:rPr>
          <w:sz w:val="22"/>
        </w:rPr>
        <w:t>través</w:t>
      </w:r>
      <w:r>
        <w:rPr>
          <w:spacing w:val="-1"/>
          <w:sz w:val="22"/>
        </w:rPr>
        <w:t> </w:t>
      </w:r>
      <w:r>
        <w:rPr>
          <w:sz w:val="22"/>
        </w:rPr>
        <w:t>de</w:t>
      </w:r>
      <w:r>
        <w:rPr>
          <w:spacing w:val="-4"/>
          <w:sz w:val="22"/>
        </w:rPr>
        <w:t> </w:t>
      </w:r>
      <w:r>
        <w:rPr>
          <w:sz w:val="22"/>
        </w:rPr>
        <w:t>una</w:t>
      </w:r>
      <w:r>
        <w:rPr>
          <w:spacing w:val="-2"/>
          <w:sz w:val="22"/>
        </w:rPr>
        <w:t> </w:t>
      </w:r>
      <w:r>
        <w:rPr>
          <w:sz w:val="22"/>
        </w:rPr>
        <w:t>entrevista</w:t>
      </w:r>
      <w:r>
        <w:rPr>
          <w:spacing w:val="-2"/>
          <w:sz w:val="22"/>
        </w:rPr>
        <w:t> </w:t>
      </w:r>
      <w:r>
        <w:rPr>
          <w:sz w:val="22"/>
        </w:rPr>
        <w:t>estructurada donde se proporciona la información sobre el proceso a seguir en el programa de Microeliminación del VHC, Plan C.</w:t>
      </w:r>
    </w:p>
    <w:p>
      <w:pPr>
        <w:pStyle w:val="ListParagraph"/>
        <w:numPr>
          <w:ilvl w:val="0"/>
          <w:numId w:val="13"/>
        </w:numPr>
        <w:tabs>
          <w:tab w:pos="720" w:val="left" w:leader="none"/>
        </w:tabs>
        <w:spacing w:line="240" w:lineRule="auto" w:before="0" w:after="0"/>
        <w:ind w:left="720" w:right="481" w:hanging="360"/>
        <w:jc w:val="left"/>
        <w:rPr>
          <w:sz w:val="22"/>
        </w:rPr>
      </w:pPr>
      <w:r>
        <w:rPr>
          <w:sz w:val="22"/>
        </w:rPr>
        <w:t>Se traslada la solicitud al servicio de farmacia de la UAD, habilitada como UPOM (Unidad Periférica de Obtención de Muestras) donde se le completarán los datos específicos para detección</w:t>
      </w:r>
      <w:r>
        <w:rPr>
          <w:spacing w:val="-3"/>
          <w:sz w:val="22"/>
        </w:rPr>
        <w:t> </w:t>
      </w:r>
      <w:r>
        <w:rPr>
          <w:sz w:val="22"/>
        </w:rPr>
        <w:t>de</w:t>
      </w:r>
      <w:r>
        <w:rPr>
          <w:spacing w:val="-4"/>
          <w:sz w:val="22"/>
        </w:rPr>
        <w:t> </w:t>
      </w:r>
      <w:r>
        <w:rPr>
          <w:sz w:val="22"/>
        </w:rPr>
        <w:t>serología</w:t>
      </w:r>
      <w:r>
        <w:rPr>
          <w:spacing w:val="-5"/>
          <w:sz w:val="22"/>
        </w:rPr>
        <w:t> </w:t>
      </w:r>
      <w:r>
        <w:rPr>
          <w:sz w:val="22"/>
        </w:rPr>
        <w:t>Anti-VHC</w:t>
      </w:r>
      <w:r>
        <w:rPr>
          <w:spacing w:val="-2"/>
          <w:sz w:val="22"/>
        </w:rPr>
        <w:t> </w:t>
      </w:r>
      <w:r>
        <w:rPr>
          <w:sz w:val="22"/>
        </w:rPr>
        <w:t>y</w:t>
      </w:r>
      <w:r>
        <w:rPr>
          <w:spacing w:val="-1"/>
          <w:sz w:val="22"/>
        </w:rPr>
        <w:t> </w:t>
      </w:r>
      <w:r>
        <w:rPr>
          <w:sz w:val="22"/>
        </w:rPr>
        <w:t>se</w:t>
      </w:r>
      <w:r>
        <w:rPr>
          <w:spacing w:val="-2"/>
          <w:sz w:val="22"/>
        </w:rPr>
        <w:t> </w:t>
      </w:r>
      <w:r>
        <w:rPr>
          <w:sz w:val="22"/>
        </w:rPr>
        <w:t>obtendrá</w:t>
      </w:r>
      <w:r>
        <w:rPr>
          <w:spacing w:val="-2"/>
          <w:sz w:val="22"/>
        </w:rPr>
        <w:t> </w:t>
      </w:r>
      <w:r>
        <w:rPr>
          <w:sz w:val="22"/>
        </w:rPr>
        <w:t>la</w:t>
      </w:r>
      <w:r>
        <w:rPr>
          <w:spacing w:val="-5"/>
          <w:sz w:val="22"/>
        </w:rPr>
        <w:t> </w:t>
      </w:r>
      <w:r>
        <w:rPr>
          <w:sz w:val="22"/>
        </w:rPr>
        <w:t>muestra</w:t>
      </w:r>
      <w:r>
        <w:rPr>
          <w:spacing w:val="-4"/>
          <w:sz w:val="22"/>
        </w:rPr>
        <w:t> </w:t>
      </w:r>
      <w:r>
        <w:rPr>
          <w:sz w:val="22"/>
        </w:rPr>
        <w:t>mediante</w:t>
      </w:r>
      <w:r>
        <w:rPr>
          <w:spacing w:val="-4"/>
          <w:sz w:val="22"/>
        </w:rPr>
        <w:t> </w:t>
      </w:r>
      <w:r>
        <w:rPr>
          <w:sz w:val="22"/>
        </w:rPr>
        <w:t>CBS-PT</w:t>
      </w:r>
      <w:r>
        <w:rPr>
          <w:spacing w:val="-2"/>
          <w:sz w:val="22"/>
        </w:rPr>
        <w:t> </w:t>
      </w:r>
      <w:r>
        <w:rPr>
          <w:sz w:val="22"/>
        </w:rPr>
        <w:t>(Test</w:t>
      </w:r>
      <w:r>
        <w:rPr>
          <w:spacing w:val="-3"/>
          <w:sz w:val="22"/>
        </w:rPr>
        <w:t> </w:t>
      </w:r>
      <w:r>
        <w:rPr>
          <w:sz w:val="22"/>
        </w:rPr>
        <w:t>de</w:t>
      </w:r>
      <w:r>
        <w:rPr>
          <w:spacing w:val="-2"/>
          <w:sz w:val="22"/>
        </w:rPr>
        <w:t> </w:t>
      </w:r>
      <w:r>
        <w:rPr>
          <w:sz w:val="22"/>
        </w:rPr>
        <w:t>gota</w:t>
      </w:r>
      <w:r>
        <w:rPr>
          <w:spacing w:val="-2"/>
          <w:sz w:val="22"/>
        </w:rPr>
        <w:t> </w:t>
      </w:r>
      <w:r>
        <w:rPr>
          <w:sz w:val="22"/>
        </w:rPr>
        <w:t>seca).</w:t>
      </w:r>
    </w:p>
    <w:p>
      <w:pPr>
        <w:pStyle w:val="ListParagraph"/>
        <w:numPr>
          <w:ilvl w:val="0"/>
          <w:numId w:val="13"/>
        </w:numPr>
        <w:tabs>
          <w:tab w:pos="720" w:val="left" w:leader="none"/>
        </w:tabs>
        <w:spacing w:line="240" w:lineRule="auto" w:before="0" w:after="0"/>
        <w:ind w:left="720" w:right="633" w:hanging="360"/>
        <w:jc w:val="left"/>
        <w:rPr>
          <w:sz w:val="22"/>
        </w:rPr>
      </w:pPr>
      <w:r>
        <w:rPr>
          <w:sz w:val="22"/>
        </w:rPr>
        <w:t>Se remitirá posteriormente al Hospital de referencia mediante sistema de recogida acordada con</w:t>
      </w:r>
      <w:r>
        <w:rPr>
          <w:spacing w:val="-3"/>
          <w:sz w:val="22"/>
        </w:rPr>
        <w:t> </w:t>
      </w:r>
      <w:r>
        <w:rPr>
          <w:sz w:val="22"/>
        </w:rPr>
        <w:t>el</w:t>
      </w:r>
      <w:r>
        <w:rPr>
          <w:spacing w:val="-5"/>
          <w:sz w:val="22"/>
        </w:rPr>
        <w:t> </w:t>
      </w:r>
      <w:r>
        <w:rPr>
          <w:sz w:val="22"/>
        </w:rPr>
        <w:t>Servicio</w:t>
      </w:r>
      <w:r>
        <w:rPr>
          <w:spacing w:val="-4"/>
          <w:sz w:val="22"/>
        </w:rPr>
        <w:t> </w:t>
      </w:r>
      <w:r>
        <w:rPr>
          <w:sz w:val="22"/>
        </w:rPr>
        <w:t>Canario</w:t>
      </w:r>
      <w:r>
        <w:rPr>
          <w:spacing w:val="-4"/>
          <w:sz w:val="22"/>
        </w:rPr>
        <w:t> </w:t>
      </w:r>
      <w:r>
        <w:rPr>
          <w:sz w:val="22"/>
        </w:rPr>
        <w:t>de</w:t>
      </w:r>
      <w:r>
        <w:rPr>
          <w:spacing w:val="-2"/>
          <w:sz w:val="22"/>
        </w:rPr>
        <w:t> </w:t>
      </w:r>
      <w:r>
        <w:rPr>
          <w:sz w:val="22"/>
        </w:rPr>
        <w:t>la</w:t>
      </w:r>
      <w:r>
        <w:rPr>
          <w:spacing w:val="-2"/>
          <w:sz w:val="22"/>
        </w:rPr>
        <w:t> </w:t>
      </w:r>
      <w:r>
        <w:rPr>
          <w:sz w:val="22"/>
        </w:rPr>
        <w:t>Salud.</w:t>
      </w:r>
      <w:r>
        <w:rPr>
          <w:spacing w:val="-2"/>
          <w:sz w:val="22"/>
        </w:rPr>
        <w:t> </w:t>
      </w:r>
      <w:r>
        <w:rPr>
          <w:sz w:val="22"/>
        </w:rPr>
        <w:t>Los</w:t>
      </w:r>
      <w:r>
        <w:rPr>
          <w:spacing w:val="-5"/>
          <w:sz w:val="22"/>
        </w:rPr>
        <w:t> </w:t>
      </w:r>
      <w:r>
        <w:rPr>
          <w:sz w:val="22"/>
        </w:rPr>
        <w:t>residuos</w:t>
      </w:r>
      <w:r>
        <w:rPr>
          <w:spacing w:val="-2"/>
          <w:sz w:val="22"/>
        </w:rPr>
        <w:t> </w:t>
      </w:r>
      <w:r>
        <w:rPr>
          <w:sz w:val="22"/>
        </w:rPr>
        <w:t>que</w:t>
      </w:r>
      <w:r>
        <w:rPr>
          <w:spacing w:val="-2"/>
          <w:sz w:val="22"/>
        </w:rPr>
        <w:t> </w:t>
      </w:r>
      <w:r>
        <w:rPr>
          <w:sz w:val="22"/>
        </w:rPr>
        <w:t>se</w:t>
      </w:r>
      <w:r>
        <w:rPr>
          <w:spacing w:val="-2"/>
          <w:sz w:val="22"/>
        </w:rPr>
        <w:t> </w:t>
      </w:r>
      <w:r>
        <w:rPr>
          <w:sz w:val="22"/>
        </w:rPr>
        <w:t>generen</w:t>
      </w:r>
      <w:r>
        <w:rPr>
          <w:spacing w:val="-2"/>
          <w:sz w:val="22"/>
        </w:rPr>
        <w:t> </w:t>
      </w:r>
      <w:r>
        <w:rPr>
          <w:sz w:val="22"/>
        </w:rPr>
        <w:t>de</w:t>
      </w:r>
      <w:r>
        <w:rPr>
          <w:spacing w:val="-2"/>
          <w:sz w:val="22"/>
        </w:rPr>
        <w:t> </w:t>
      </w:r>
      <w:r>
        <w:rPr>
          <w:sz w:val="22"/>
        </w:rPr>
        <w:t>la</w:t>
      </w:r>
      <w:r>
        <w:rPr>
          <w:spacing w:val="-4"/>
          <w:sz w:val="22"/>
        </w:rPr>
        <w:t> </w:t>
      </w:r>
      <w:r>
        <w:rPr>
          <w:sz w:val="22"/>
        </w:rPr>
        <w:t>toma</w:t>
      </w:r>
      <w:r>
        <w:rPr>
          <w:spacing w:val="-5"/>
          <w:sz w:val="22"/>
        </w:rPr>
        <w:t> </w:t>
      </w:r>
      <w:r>
        <w:rPr>
          <w:sz w:val="22"/>
        </w:rPr>
        <w:t>de</w:t>
      </w:r>
      <w:r>
        <w:rPr>
          <w:spacing w:val="-4"/>
          <w:sz w:val="22"/>
        </w:rPr>
        <w:t> </w:t>
      </w:r>
      <w:r>
        <w:rPr>
          <w:sz w:val="22"/>
        </w:rPr>
        <w:t>muestras</w:t>
      </w:r>
      <w:r>
        <w:rPr>
          <w:spacing w:val="-2"/>
          <w:sz w:val="22"/>
        </w:rPr>
        <w:t> </w:t>
      </w:r>
      <w:r>
        <w:rPr>
          <w:sz w:val="22"/>
        </w:rPr>
        <w:t>serán recogidos y tratados según establece la normativa vigente, y como mínimo 1 vez en semana.</w:t>
      </w:r>
    </w:p>
    <w:p>
      <w:pPr>
        <w:pStyle w:val="ListParagraph"/>
        <w:numPr>
          <w:ilvl w:val="0"/>
          <w:numId w:val="13"/>
        </w:numPr>
        <w:tabs>
          <w:tab w:pos="720" w:val="left" w:leader="none"/>
        </w:tabs>
        <w:spacing w:line="240" w:lineRule="auto" w:before="0" w:after="0"/>
        <w:ind w:left="720" w:right="725" w:hanging="360"/>
        <w:jc w:val="left"/>
        <w:rPr>
          <w:sz w:val="22"/>
        </w:rPr>
      </w:pPr>
      <w:r>
        <w:rPr>
          <w:sz w:val="22"/>
        </w:rPr>
        <w:t>Una vez analizadas las muestras los resultados se envían desde laboratorio a consulta de digestivo donde el especialista valora la necesidad de seguir o no tratamiento. Con el fin de acortar</w:t>
      </w:r>
      <w:r>
        <w:rPr>
          <w:spacing w:val="-5"/>
          <w:sz w:val="22"/>
        </w:rPr>
        <w:t> </w:t>
      </w:r>
      <w:r>
        <w:rPr>
          <w:sz w:val="22"/>
        </w:rPr>
        <w:t>los</w:t>
      </w:r>
      <w:r>
        <w:rPr>
          <w:spacing w:val="-5"/>
          <w:sz w:val="22"/>
        </w:rPr>
        <w:t> </w:t>
      </w:r>
      <w:r>
        <w:rPr>
          <w:sz w:val="22"/>
        </w:rPr>
        <w:t>circuitos</w:t>
      </w:r>
      <w:r>
        <w:rPr>
          <w:spacing w:val="-2"/>
          <w:sz w:val="22"/>
        </w:rPr>
        <w:t> </w:t>
      </w:r>
      <w:r>
        <w:rPr>
          <w:sz w:val="22"/>
        </w:rPr>
        <w:t>de</w:t>
      </w:r>
      <w:r>
        <w:rPr>
          <w:spacing w:val="-2"/>
          <w:sz w:val="22"/>
        </w:rPr>
        <w:t> </w:t>
      </w:r>
      <w:r>
        <w:rPr>
          <w:sz w:val="22"/>
        </w:rPr>
        <w:t>derivación</w:t>
      </w:r>
      <w:r>
        <w:rPr>
          <w:spacing w:val="-3"/>
          <w:sz w:val="22"/>
        </w:rPr>
        <w:t> </w:t>
      </w:r>
      <w:r>
        <w:rPr>
          <w:sz w:val="22"/>
        </w:rPr>
        <w:t>y</w:t>
      </w:r>
      <w:r>
        <w:rPr>
          <w:spacing w:val="-1"/>
          <w:sz w:val="22"/>
        </w:rPr>
        <w:t> </w:t>
      </w:r>
      <w:r>
        <w:rPr>
          <w:sz w:val="22"/>
        </w:rPr>
        <w:t>de</w:t>
      </w:r>
      <w:r>
        <w:rPr>
          <w:spacing w:val="-2"/>
          <w:sz w:val="22"/>
        </w:rPr>
        <w:t> </w:t>
      </w:r>
      <w:r>
        <w:rPr>
          <w:sz w:val="22"/>
        </w:rPr>
        <w:t>acuerdo</w:t>
      </w:r>
      <w:r>
        <w:rPr>
          <w:spacing w:val="-3"/>
          <w:sz w:val="22"/>
        </w:rPr>
        <w:t> </w:t>
      </w:r>
      <w:r>
        <w:rPr>
          <w:sz w:val="22"/>
        </w:rPr>
        <w:t>con</w:t>
      </w:r>
      <w:r>
        <w:rPr>
          <w:spacing w:val="-3"/>
          <w:sz w:val="22"/>
        </w:rPr>
        <w:t> </w:t>
      </w:r>
      <w:r>
        <w:rPr>
          <w:sz w:val="22"/>
        </w:rPr>
        <w:t>la</w:t>
      </w:r>
      <w:r>
        <w:rPr>
          <w:spacing w:val="-7"/>
          <w:sz w:val="22"/>
        </w:rPr>
        <w:t> </w:t>
      </w:r>
      <w:r>
        <w:rPr>
          <w:sz w:val="22"/>
        </w:rPr>
        <w:t>consulta</w:t>
      </w:r>
      <w:r>
        <w:rPr>
          <w:spacing w:val="-2"/>
          <w:sz w:val="22"/>
        </w:rPr>
        <w:t> </w:t>
      </w:r>
      <w:r>
        <w:rPr>
          <w:sz w:val="22"/>
        </w:rPr>
        <w:t>del</w:t>
      </w:r>
      <w:r>
        <w:rPr>
          <w:spacing w:val="-2"/>
          <w:sz w:val="22"/>
        </w:rPr>
        <w:t> </w:t>
      </w:r>
      <w:r>
        <w:rPr>
          <w:sz w:val="22"/>
        </w:rPr>
        <w:t>especialista,</w:t>
      </w:r>
      <w:r>
        <w:rPr>
          <w:spacing w:val="-5"/>
          <w:sz w:val="22"/>
        </w:rPr>
        <w:t> </w:t>
      </w:r>
      <w:r>
        <w:rPr>
          <w:sz w:val="22"/>
        </w:rPr>
        <w:t>en</w:t>
      </w:r>
      <w:r>
        <w:rPr>
          <w:spacing w:val="-3"/>
          <w:sz w:val="22"/>
        </w:rPr>
        <w:t> </w:t>
      </w:r>
      <w:r>
        <w:rPr>
          <w:sz w:val="22"/>
        </w:rPr>
        <w:t>la</w:t>
      </w:r>
      <w:r>
        <w:rPr>
          <w:spacing w:val="-2"/>
          <w:sz w:val="22"/>
        </w:rPr>
        <w:t> </w:t>
      </w:r>
      <w:r>
        <w:rPr>
          <w:sz w:val="22"/>
        </w:rPr>
        <w:t>medida que las necesidades del Servicio lo permitan, a los pacientes se les hará coincidir pruebas diagnósticas (analítica y Fibroscan), consulta y retirada de medicación el mismo día.</w:t>
      </w:r>
    </w:p>
    <w:p>
      <w:pPr>
        <w:pStyle w:val="ListParagraph"/>
        <w:numPr>
          <w:ilvl w:val="0"/>
          <w:numId w:val="13"/>
        </w:numPr>
        <w:tabs>
          <w:tab w:pos="720" w:val="left" w:leader="none"/>
        </w:tabs>
        <w:spacing w:line="240" w:lineRule="auto" w:before="0" w:after="0"/>
        <w:ind w:left="720" w:right="602" w:hanging="360"/>
        <w:jc w:val="left"/>
        <w:rPr>
          <w:sz w:val="22"/>
        </w:rPr>
      </w:pPr>
      <w:r>
        <w:rPr>
          <w:sz w:val="22"/>
        </w:rPr>
        <w:t>Cuando el estado del paciente lo requiera, tras valoración del equipo terapéutico, será acompañado por un profesional a consulta y farmacia hospitalaria para la retirada del tratamiento correspondiente, con la finalidad de aumentar la adherencia. Los tratamientos podrán ser retirados directamente por el paciente o por personal de la farmacia de la UAD previa</w:t>
      </w:r>
      <w:r>
        <w:rPr>
          <w:spacing w:val="-3"/>
          <w:sz w:val="22"/>
        </w:rPr>
        <w:t> </w:t>
      </w:r>
      <w:r>
        <w:rPr>
          <w:sz w:val="22"/>
        </w:rPr>
        <w:t>firma</w:t>
      </w:r>
      <w:r>
        <w:rPr>
          <w:spacing w:val="-3"/>
          <w:sz w:val="22"/>
        </w:rPr>
        <w:t> </w:t>
      </w:r>
      <w:r>
        <w:rPr>
          <w:sz w:val="22"/>
        </w:rPr>
        <w:t>de</w:t>
      </w:r>
      <w:r>
        <w:rPr>
          <w:spacing w:val="-3"/>
          <w:sz w:val="22"/>
        </w:rPr>
        <w:t> </w:t>
      </w:r>
      <w:r>
        <w:rPr>
          <w:sz w:val="22"/>
        </w:rPr>
        <w:t>autorización,</w:t>
      </w:r>
      <w:r>
        <w:rPr>
          <w:spacing w:val="-3"/>
          <w:sz w:val="22"/>
        </w:rPr>
        <w:t> </w:t>
      </w:r>
      <w:r>
        <w:rPr>
          <w:sz w:val="22"/>
        </w:rPr>
        <w:t>siendo</w:t>
      </w:r>
      <w:r>
        <w:rPr>
          <w:spacing w:val="-4"/>
          <w:sz w:val="22"/>
        </w:rPr>
        <w:t> </w:t>
      </w:r>
      <w:r>
        <w:rPr>
          <w:sz w:val="22"/>
        </w:rPr>
        <w:t>ésta</w:t>
      </w:r>
      <w:r>
        <w:rPr>
          <w:spacing w:val="-6"/>
          <w:sz w:val="22"/>
        </w:rPr>
        <w:t> </w:t>
      </w:r>
      <w:r>
        <w:rPr>
          <w:sz w:val="22"/>
        </w:rPr>
        <w:t>la</w:t>
      </w:r>
      <w:r>
        <w:rPr>
          <w:spacing w:val="-3"/>
          <w:sz w:val="22"/>
        </w:rPr>
        <w:t> </w:t>
      </w:r>
      <w:r>
        <w:rPr>
          <w:sz w:val="22"/>
        </w:rPr>
        <w:t>que</w:t>
      </w:r>
      <w:r>
        <w:rPr>
          <w:spacing w:val="-3"/>
          <w:sz w:val="22"/>
        </w:rPr>
        <w:t> </w:t>
      </w:r>
      <w:r>
        <w:rPr>
          <w:sz w:val="22"/>
        </w:rPr>
        <w:t>realice</w:t>
      </w:r>
      <w:r>
        <w:rPr>
          <w:spacing w:val="-3"/>
          <w:sz w:val="22"/>
        </w:rPr>
        <w:t> </w:t>
      </w:r>
      <w:r>
        <w:rPr>
          <w:sz w:val="22"/>
        </w:rPr>
        <w:t>la</w:t>
      </w:r>
      <w:r>
        <w:rPr>
          <w:spacing w:val="-3"/>
          <w:sz w:val="22"/>
        </w:rPr>
        <w:t> </w:t>
      </w:r>
      <w:r>
        <w:rPr>
          <w:sz w:val="22"/>
        </w:rPr>
        <w:t>guardia,</w:t>
      </w:r>
      <w:r>
        <w:rPr>
          <w:spacing w:val="-3"/>
          <w:sz w:val="22"/>
        </w:rPr>
        <w:t> </w:t>
      </w:r>
      <w:r>
        <w:rPr>
          <w:sz w:val="22"/>
        </w:rPr>
        <w:t>custodia</w:t>
      </w:r>
      <w:r>
        <w:rPr>
          <w:spacing w:val="-6"/>
          <w:sz w:val="22"/>
        </w:rPr>
        <w:t> </w:t>
      </w:r>
      <w:r>
        <w:rPr>
          <w:sz w:val="22"/>
        </w:rPr>
        <w:t>y</w:t>
      </w:r>
      <w:r>
        <w:rPr>
          <w:spacing w:val="-3"/>
          <w:sz w:val="22"/>
        </w:rPr>
        <w:t> </w:t>
      </w:r>
      <w:r>
        <w:rPr>
          <w:sz w:val="22"/>
        </w:rPr>
        <w:t>dispensación</w:t>
      </w:r>
      <w:r>
        <w:rPr>
          <w:spacing w:val="-4"/>
          <w:sz w:val="22"/>
        </w:rPr>
        <w:t> </w:t>
      </w:r>
      <w:r>
        <w:rPr>
          <w:sz w:val="22"/>
        </w:rPr>
        <w:t>con observación directa cuando el paciente lo precise.</w:t>
      </w:r>
    </w:p>
    <w:p>
      <w:pPr>
        <w:pStyle w:val="ListParagraph"/>
        <w:numPr>
          <w:ilvl w:val="0"/>
          <w:numId w:val="13"/>
        </w:numPr>
        <w:tabs>
          <w:tab w:pos="720" w:val="left" w:leader="none"/>
        </w:tabs>
        <w:spacing w:line="240" w:lineRule="auto" w:before="1" w:after="0"/>
        <w:ind w:left="720" w:right="448" w:hanging="360"/>
        <w:jc w:val="left"/>
        <w:rPr>
          <w:sz w:val="22"/>
        </w:rPr>
      </w:pPr>
      <w:r>
        <w:rPr>
          <w:sz w:val="22"/>
        </w:rPr>
        <w:t>Una</w:t>
      </w:r>
      <w:r>
        <w:rPr>
          <w:spacing w:val="-3"/>
          <w:sz w:val="22"/>
        </w:rPr>
        <w:t> </w:t>
      </w:r>
      <w:r>
        <w:rPr>
          <w:sz w:val="22"/>
        </w:rPr>
        <w:t>vez</w:t>
      </w:r>
      <w:r>
        <w:rPr>
          <w:spacing w:val="-3"/>
          <w:sz w:val="22"/>
        </w:rPr>
        <w:t> </w:t>
      </w:r>
      <w:r>
        <w:rPr>
          <w:sz w:val="22"/>
        </w:rPr>
        <w:t>iniciado</w:t>
      </w:r>
      <w:r>
        <w:rPr>
          <w:spacing w:val="-4"/>
          <w:sz w:val="22"/>
        </w:rPr>
        <w:t> </w:t>
      </w:r>
      <w:r>
        <w:rPr>
          <w:sz w:val="22"/>
        </w:rPr>
        <w:t>el</w:t>
      </w:r>
      <w:r>
        <w:rPr>
          <w:spacing w:val="-3"/>
          <w:sz w:val="22"/>
        </w:rPr>
        <w:t> </w:t>
      </w:r>
      <w:r>
        <w:rPr>
          <w:sz w:val="22"/>
        </w:rPr>
        <w:t>tratamiento</w:t>
      </w:r>
      <w:r>
        <w:rPr>
          <w:spacing w:val="-4"/>
          <w:sz w:val="22"/>
        </w:rPr>
        <w:t> </w:t>
      </w:r>
      <w:r>
        <w:rPr>
          <w:sz w:val="22"/>
        </w:rPr>
        <w:t>se</w:t>
      </w:r>
      <w:r>
        <w:rPr>
          <w:spacing w:val="-2"/>
          <w:sz w:val="22"/>
        </w:rPr>
        <w:t> </w:t>
      </w:r>
      <w:r>
        <w:rPr>
          <w:sz w:val="22"/>
        </w:rPr>
        <w:t>hará</w:t>
      </w:r>
      <w:r>
        <w:rPr>
          <w:spacing w:val="-5"/>
          <w:sz w:val="22"/>
        </w:rPr>
        <w:t> </w:t>
      </w:r>
      <w:r>
        <w:rPr>
          <w:sz w:val="22"/>
        </w:rPr>
        <w:t>un</w:t>
      </w:r>
      <w:r>
        <w:rPr>
          <w:spacing w:val="-4"/>
          <w:sz w:val="22"/>
        </w:rPr>
        <w:t> </w:t>
      </w:r>
      <w:r>
        <w:rPr>
          <w:sz w:val="22"/>
        </w:rPr>
        <w:t>control</w:t>
      </w:r>
      <w:r>
        <w:rPr>
          <w:spacing w:val="-4"/>
          <w:sz w:val="22"/>
        </w:rPr>
        <w:t> </w:t>
      </w:r>
      <w:r>
        <w:rPr>
          <w:sz w:val="22"/>
        </w:rPr>
        <w:t>a</w:t>
      </w:r>
      <w:r>
        <w:rPr>
          <w:spacing w:val="-3"/>
          <w:sz w:val="22"/>
        </w:rPr>
        <w:t> </w:t>
      </w:r>
      <w:r>
        <w:rPr>
          <w:sz w:val="22"/>
        </w:rPr>
        <w:t>las</w:t>
      </w:r>
      <w:r>
        <w:rPr>
          <w:spacing w:val="-3"/>
          <w:sz w:val="22"/>
        </w:rPr>
        <w:t> </w:t>
      </w:r>
      <w:r>
        <w:rPr>
          <w:sz w:val="22"/>
        </w:rPr>
        <w:t>4</w:t>
      </w:r>
      <w:r>
        <w:rPr>
          <w:spacing w:val="-2"/>
          <w:sz w:val="22"/>
        </w:rPr>
        <w:t> </w:t>
      </w:r>
      <w:r>
        <w:rPr>
          <w:sz w:val="22"/>
        </w:rPr>
        <w:t>semanas</w:t>
      </w:r>
      <w:r>
        <w:rPr>
          <w:spacing w:val="-3"/>
          <w:sz w:val="22"/>
        </w:rPr>
        <w:t> </w:t>
      </w:r>
      <w:r>
        <w:rPr>
          <w:sz w:val="22"/>
        </w:rPr>
        <w:t>para</w:t>
      </w:r>
      <w:r>
        <w:rPr>
          <w:spacing w:val="-4"/>
          <w:sz w:val="22"/>
        </w:rPr>
        <w:t> </w:t>
      </w:r>
      <w:r>
        <w:rPr>
          <w:sz w:val="22"/>
        </w:rPr>
        <w:t>comprobar</w:t>
      </w:r>
      <w:r>
        <w:rPr>
          <w:spacing w:val="-3"/>
          <w:sz w:val="22"/>
        </w:rPr>
        <w:t> </w:t>
      </w:r>
      <w:r>
        <w:rPr>
          <w:sz w:val="22"/>
        </w:rPr>
        <w:t>seguimiento farmacológico y a las 12 semanas para control post-tratamiento y confirmación de RVS.</w:t>
      </w:r>
      <w:r>
        <w:rPr>
          <w:spacing w:val="40"/>
          <w:sz w:val="22"/>
        </w:rPr>
        <w:t> </w:t>
      </w:r>
      <w:r>
        <w:rPr>
          <w:sz w:val="22"/>
        </w:rPr>
        <w:t>Con el fin de seguir acortando el circuito de derivación diagnóstico-tratamiento los test a las 4 y 12 semanas se realizarán en las UADs y enviados por la misma vía al laboratorio de Microbiología del hospital correspondiente.</w:t>
      </w:r>
    </w:p>
    <w:p>
      <w:pPr>
        <w:pStyle w:val="ListParagraph"/>
        <w:numPr>
          <w:ilvl w:val="0"/>
          <w:numId w:val="13"/>
        </w:numPr>
        <w:tabs>
          <w:tab w:pos="720" w:val="left" w:leader="none"/>
        </w:tabs>
        <w:spacing w:line="240" w:lineRule="auto" w:before="0" w:after="0"/>
        <w:ind w:left="720" w:right="993" w:hanging="360"/>
        <w:jc w:val="left"/>
        <w:rPr>
          <w:sz w:val="22"/>
        </w:rPr>
      </w:pPr>
      <w:r>
        <w:rPr>
          <w:sz w:val="22"/>
        </w:rPr>
        <w:t>Los</w:t>
      </w:r>
      <w:r>
        <w:rPr>
          <w:spacing w:val="-5"/>
          <w:sz w:val="22"/>
        </w:rPr>
        <w:t> </w:t>
      </w:r>
      <w:r>
        <w:rPr>
          <w:sz w:val="22"/>
        </w:rPr>
        <w:t>resultados</w:t>
      </w:r>
      <w:r>
        <w:rPr>
          <w:spacing w:val="-2"/>
          <w:sz w:val="22"/>
        </w:rPr>
        <w:t> </w:t>
      </w:r>
      <w:r>
        <w:rPr>
          <w:sz w:val="22"/>
        </w:rPr>
        <w:t>se</w:t>
      </w:r>
      <w:r>
        <w:rPr>
          <w:spacing w:val="-2"/>
          <w:sz w:val="22"/>
        </w:rPr>
        <w:t> </w:t>
      </w:r>
      <w:r>
        <w:rPr>
          <w:sz w:val="22"/>
        </w:rPr>
        <w:t>remitirán</w:t>
      </w:r>
      <w:r>
        <w:rPr>
          <w:spacing w:val="-3"/>
          <w:sz w:val="22"/>
        </w:rPr>
        <w:t> </w:t>
      </w:r>
      <w:r>
        <w:rPr>
          <w:sz w:val="22"/>
        </w:rPr>
        <w:t>al</w:t>
      </w:r>
      <w:r>
        <w:rPr>
          <w:spacing w:val="-2"/>
          <w:sz w:val="22"/>
        </w:rPr>
        <w:t> </w:t>
      </w:r>
      <w:r>
        <w:rPr>
          <w:sz w:val="22"/>
        </w:rPr>
        <w:t>especialista</w:t>
      </w:r>
      <w:r>
        <w:rPr>
          <w:spacing w:val="-2"/>
          <w:sz w:val="22"/>
        </w:rPr>
        <w:t> </w:t>
      </w:r>
      <w:r>
        <w:rPr>
          <w:sz w:val="22"/>
        </w:rPr>
        <w:t>quien</w:t>
      </w:r>
      <w:r>
        <w:rPr>
          <w:spacing w:val="-5"/>
          <w:sz w:val="22"/>
        </w:rPr>
        <w:t> </w:t>
      </w:r>
      <w:r>
        <w:rPr>
          <w:sz w:val="22"/>
        </w:rPr>
        <w:t>comunicará</w:t>
      </w:r>
      <w:r>
        <w:rPr>
          <w:spacing w:val="-3"/>
          <w:sz w:val="22"/>
        </w:rPr>
        <w:t> </w:t>
      </w:r>
      <w:r>
        <w:rPr>
          <w:sz w:val="22"/>
        </w:rPr>
        <w:t>a</w:t>
      </w:r>
      <w:r>
        <w:rPr>
          <w:spacing w:val="-2"/>
          <w:sz w:val="22"/>
        </w:rPr>
        <w:t> </w:t>
      </w:r>
      <w:r>
        <w:rPr>
          <w:sz w:val="22"/>
        </w:rPr>
        <w:t>la</w:t>
      </w:r>
      <w:r>
        <w:rPr>
          <w:spacing w:val="-2"/>
          <w:sz w:val="22"/>
        </w:rPr>
        <w:t> </w:t>
      </w:r>
      <w:r>
        <w:rPr>
          <w:sz w:val="22"/>
        </w:rPr>
        <w:t>UAD</w:t>
      </w:r>
      <w:r>
        <w:rPr>
          <w:spacing w:val="-3"/>
          <w:sz w:val="22"/>
        </w:rPr>
        <w:t> </w:t>
      </w:r>
      <w:r>
        <w:rPr>
          <w:sz w:val="22"/>
        </w:rPr>
        <w:t>el</w:t>
      </w:r>
      <w:r>
        <w:rPr>
          <w:spacing w:val="-2"/>
          <w:sz w:val="22"/>
        </w:rPr>
        <w:t> </w:t>
      </w:r>
      <w:r>
        <w:rPr>
          <w:sz w:val="22"/>
        </w:rPr>
        <w:t>alta</w:t>
      </w:r>
      <w:r>
        <w:rPr>
          <w:spacing w:val="-5"/>
          <w:sz w:val="22"/>
        </w:rPr>
        <w:t> </w:t>
      </w:r>
      <w:r>
        <w:rPr>
          <w:sz w:val="22"/>
        </w:rPr>
        <w:t>terapéutica</w:t>
      </w:r>
      <w:r>
        <w:rPr>
          <w:spacing w:val="-4"/>
          <w:sz w:val="22"/>
        </w:rPr>
        <w:t> </w:t>
      </w:r>
      <w:r>
        <w:rPr>
          <w:sz w:val="22"/>
        </w:rPr>
        <w:t>o inclusión en programa rescate si procede.</w:t>
      </w:r>
    </w:p>
    <w:p>
      <w:pPr>
        <w:pStyle w:val="BodyText"/>
        <w:spacing w:before="268"/>
        <w:ind w:right="357"/>
        <w:jc w:val="both"/>
      </w:pPr>
      <w:r>
        <w:rPr/>
        <w:t>El cribado</w:t>
      </w:r>
      <w:r>
        <w:rPr>
          <w:spacing w:val="-1"/>
        </w:rPr>
        <w:t> </w:t>
      </w:r>
      <w:r>
        <w:rPr/>
        <w:t>se lleva</w:t>
      </w:r>
      <w:r>
        <w:rPr>
          <w:spacing w:val="-2"/>
        </w:rPr>
        <w:t> </w:t>
      </w:r>
      <w:r>
        <w:rPr/>
        <w:t>a</w:t>
      </w:r>
      <w:r>
        <w:rPr>
          <w:spacing w:val="-2"/>
        </w:rPr>
        <w:t> </w:t>
      </w:r>
      <w:r>
        <w:rPr/>
        <w:t>cabo a</w:t>
      </w:r>
      <w:r>
        <w:rPr>
          <w:spacing w:val="-4"/>
        </w:rPr>
        <w:t> </w:t>
      </w:r>
      <w:r>
        <w:rPr/>
        <w:t>todos los</w:t>
      </w:r>
      <w:r>
        <w:rPr>
          <w:spacing w:val="-2"/>
        </w:rPr>
        <w:t> </w:t>
      </w:r>
      <w:r>
        <w:rPr/>
        <w:t>pacientes</w:t>
      </w:r>
      <w:r>
        <w:rPr>
          <w:spacing w:val="-1"/>
        </w:rPr>
        <w:t> </w:t>
      </w:r>
      <w:r>
        <w:rPr/>
        <w:t>adscritos</w:t>
      </w:r>
      <w:r>
        <w:rPr>
          <w:spacing w:val="-2"/>
        </w:rPr>
        <w:t> </w:t>
      </w:r>
      <w:r>
        <w:rPr/>
        <w:t>a los</w:t>
      </w:r>
      <w:r>
        <w:rPr>
          <w:spacing w:val="-2"/>
        </w:rPr>
        <w:t> </w:t>
      </w:r>
      <w:r>
        <w:rPr/>
        <w:t>Programas</w:t>
      </w:r>
      <w:r>
        <w:rPr>
          <w:spacing w:val="-2"/>
        </w:rPr>
        <w:t> </w:t>
      </w:r>
      <w:r>
        <w:rPr/>
        <w:t>y</w:t>
      </w:r>
      <w:r>
        <w:rPr>
          <w:spacing w:val="-1"/>
        </w:rPr>
        <w:t> </w:t>
      </w:r>
      <w:r>
        <w:rPr/>
        <w:t>en</w:t>
      </w:r>
      <w:r>
        <w:rPr>
          <w:spacing w:val="-2"/>
        </w:rPr>
        <w:t> </w:t>
      </w:r>
      <w:r>
        <w:rPr/>
        <w:t>todos los</w:t>
      </w:r>
      <w:r>
        <w:rPr>
          <w:spacing w:val="-2"/>
        </w:rPr>
        <w:t> </w:t>
      </w:r>
      <w:r>
        <w:rPr/>
        <w:t>casos</w:t>
      </w:r>
      <w:r>
        <w:rPr>
          <w:spacing w:val="-2"/>
        </w:rPr>
        <w:t> </w:t>
      </w:r>
      <w:r>
        <w:rPr/>
        <w:t>tendrán</w:t>
      </w:r>
      <w:r>
        <w:rPr>
          <w:spacing w:val="-3"/>
        </w:rPr>
        <w:t> </w:t>
      </w:r>
      <w:r>
        <w:rPr/>
        <w:t>un abordaje</w:t>
      </w:r>
      <w:r>
        <w:rPr>
          <w:spacing w:val="-13"/>
        </w:rPr>
        <w:t> </w:t>
      </w:r>
      <w:r>
        <w:rPr/>
        <w:t>biopsicosocial</w:t>
      </w:r>
      <w:r>
        <w:rPr>
          <w:spacing w:val="-12"/>
        </w:rPr>
        <w:t> </w:t>
      </w:r>
      <w:r>
        <w:rPr/>
        <w:t>durante</w:t>
      </w:r>
      <w:r>
        <w:rPr>
          <w:spacing w:val="-13"/>
        </w:rPr>
        <w:t> </w:t>
      </w:r>
      <w:r>
        <w:rPr/>
        <w:t>todo</w:t>
      </w:r>
      <w:r>
        <w:rPr>
          <w:spacing w:val="-11"/>
        </w:rPr>
        <w:t> </w:t>
      </w:r>
      <w:r>
        <w:rPr/>
        <w:t>el</w:t>
      </w:r>
      <w:r>
        <w:rPr>
          <w:spacing w:val="-12"/>
        </w:rPr>
        <w:t> </w:t>
      </w:r>
      <w:r>
        <w:rPr/>
        <w:t>proceso,</w:t>
      </w:r>
      <w:r>
        <w:rPr>
          <w:spacing w:val="-12"/>
        </w:rPr>
        <w:t> </w:t>
      </w:r>
      <w:r>
        <w:rPr/>
        <w:t>un</w:t>
      </w:r>
      <w:r>
        <w:rPr>
          <w:spacing w:val="-13"/>
        </w:rPr>
        <w:t> </w:t>
      </w:r>
      <w:r>
        <w:rPr/>
        <w:t>equipo</w:t>
      </w:r>
      <w:r>
        <w:rPr>
          <w:spacing w:val="-11"/>
        </w:rPr>
        <w:t> </w:t>
      </w:r>
      <w:r>
        <w:rPr/>
        <w:t>interdisciplinar</w:t>
      </w:r>
      <w:r>
        <w:rPr>
          <w:spacing w:val="-13"/>
        </w:rPr>
        <w:t> </w:t>
      </w:r>
      <w:r>
        <w:rPr/>
        <w:t>realiza</w:t>
      </w:r>
      <w:r>
        <w:rPr>
          <w:spacing w:val="-12"/>
        </w:rPr>
        <w:t> </w:t>
      </w:r>
      <w:r>
        <w:rPr/>
        <w:t>un</w:t>
      </w:r>
      <w:r>
        <w:rPr>
          <w:spacing w:val="-12"/>
        </w:rPr>
        <w:t> </w:t>
      </w:r>
      <w:r>
        <w:rPr/>
        <w:t>tratamiento</w:t>
      </w:r>
      <w:r>
        <w:rPr>
          <w:spacing w:val="-11"/>
        </w:rPr>
        <w:t> </w:t>
      </w:r>
      <w:r>
        <w:rPr/>
        <w:t>integral con metodología motivacional reforzando factores de protección y disminuyendo factores de riesgo, trabajo en prevención de reinfecciones, adherencia al tratamiento, promoción de comportamientos saludables y mejora de la calidad de vida.</w:t>
      </w:r>
    </w:p>
    <w:p>
      <w:pPr>
        <w:pStyle w:val="Heading4"/>
        <w:spacing w:before="268"/>
        <w:jc w:val="left"/>
      </w:pPr>
      <w:r>
        <w:rPr>
          <w:spacing w:val="-2"/>
        </w:rPr>
        <w:t>Temporalización</w:t>
      </w:r>
      <w:r>
        <w:rPr>
          <w:spacing w:val="16"/>
        </w:rPr>
        <w:t> </w:t>
      </w:r>
      <w:r>
        <w:rPr>
          <w:spacing w:val="-2"/>
        </w:rPr>
        <w:t>prevista:</w:t>
      </w:r>
    </w:p>
    <w:p>
      <w:pPr>
        <w:pStyle w:val="BodyText"/>
      </w:pPr>
      <w:r>
        <w:rPr>
          <w:spacing w:val="-4"/>
        </w:rPr>
        <w:t>Anual</w:t>
      </w:r>
    </w:p>
    <w:p>
      <w:pPr>
        <w:pStyle w:val="BodyText"/>
      </w:pPr>
      <w:r>
        <w:rPr/>
        <w:t>Fecha</w:t>
      </w:r>
      <w:r>
        <w:rPr>
          <w:spacing w:val="-4"/>
        </w:rPr>
        <w:t> </w:t>
      </w:r>
      <w:r>
        <w:rPr/>
        <w:t>de</w:t>
      </w:r>
      <w:r>
        <w:rPr>
          <w:spacing w:val="-3"/>
        </w:rPr>
        <w:t> </w:t>
      </w:r>
      <w:r>
        <w:rPr/>
        <w:t>finalización:</w:t>
      </w:r>
      <w:r>
        <w:rPr>
          <w:spacing w:val="-3"/>
        </w:rPr>
        <w:t> </w:t>
      </w:r>
      <w:r>
        <w:rPr/>
        <w:t>hasta</w:t>
      </w:r>
      <w:r>
        <w:rPr>
          <w:spacing w:val="-6"/>
        </w:rPr>
        <w:t> </w:t>
      </w:r>
      <w:r>
        <w:rPr/>
        <w:t>la</w:t>
      </w:r>
      <w:r>
        <w:rPr>
          <w:spacing w:val="-2"/>
        </w:rPr>
        <w:t> Microeliminación.</w:t>
      </w:r>
    </w:p>
    <w:p>
      <w:pPr>
        <w:pStyle w:val="BodyText"/>
        <w:spacing w:after="0"/>
        <w:sectPr>
          <w:pgSz w:w="12240" w:h="15840"/>
          <w:pgMar w:header="0" w:footer="720" w:top="1680" w:bottom="920" w:left="1440" w:right="1080"/>
        </w:sectPr>
      </w:pPr>
    </w:p>
    <w:p>
      <w:pPr>
        <w:pStyle w:val="BodyText"/>
        <w:spacing w:before="39"/>
        <w:ind w:right="358"/>
        <w:jc w:val="both"/>
      </w:pPr>
      <w:r>
        <w:rPr/>
        <w:t>Cronograma de la actividad: Se inició en 2017 realizando cribado inicialmente a los pacientes del PSO, posteriormente se extendió a pacientes del PLD y continúa desde entonces.</w:t>
      </w:r>
    </w:p>
    <w:p>
      <w:pPr>
        <w:pStyle w:val="BodyText"/>
        <w:spacing w:before="1"/>
      </w:pPr>
    </w:p>
    <w:p>
      <w:pPr>
        <w:pStyle w:val="Heading4"/>
        <w:spacing w:line="267" w:lineRule="exact"/>
        <w:jc w:val="left"/>
      </w:pPr>
      <w:r>
        <w:rPr>
          <w:spacing w:val="-2"/>
        </w:rPr>
        <w:t>Objetivos:</w:t>
      </w:r>
    </w:p>
    <w:p>
      <w:pPr>
        <w:pStyle w:val="BodyText"/>
        <w:spacing w:line="267" w:lineRule="exact"/>
      </w:pPr>
      <w:r>
        <w:rPr/>
        <w:t>Objetivo</w:t>
      </w:r>
      <w:r>
        <w:rPr>
          <w:spacing w:val="-3"/>
        </w:rPr>
        <w:t> </w:t>
      </w:r>
      <w:r>
        <w:rPr>
          <w:spacing w:val="-2"/>
        </w:rPr>
        <w:t>General:</w:t>
      </w:r>
    </w:p>
    <w:p>
      <w:pPr>
        <w:pStyle w:val="BodyText"/>
        <w:ind w:right="353"/>
        <w:jc w:val="both"/>
      </w:pPr>
      <w:r>
        <w:rPr/>
        <w:t>Acercar a los pacientes drogodependientes con VHC al sistema sanitario, para realizar el diagnóstico, así como, aumentar la adherencia a consulta y tratamiento mediante estrategias de abordaje bio-psico- social, dentro de un Plan de Microeliminación de VHC en las unidades de Atención a las Drogodependencias (UADs) de ANTAD Adicciones.</w:t>
      </w:r>
    </w:p>
    <w:p>
      <w:pPr>
        <w:pStyle w:val="BodyText"/>
        <w:spacing w:before="1"/>
        <w:jc w:val="both"/>
      </w:pPr>
      <w:r>
        <w:rPr/>
        <w:t>Objetivos</w:t>
      </w:r>
      <w:r>
        <w:rPr>
          <w:spacing w:val="-4"/>
        </w:rPr>
        <w:t> </w:t>
      </w:r>
      <w:r>
        <w:rPr>
          <w:spacing w:val="-2"/>
        </w:rPr>
        <w:t>Específicos:</w:t>
      </w:r>
    </w:p>
    <w:p>
      <w:pPr>
        <w:pStyle w:val="ListParagraph"/>
        <w:numPr>
          <w:ilvl w:val="0"/>
          <w:numId w:val="13"/>
        </w:numPr>
        <w:tabs>
          <w:tab w:pos="720" w:val="left" w:leader="none"/>
        </w:tabs>
        <w:spacing w:line="240" w:lineRule="auto" w:before="1" w:after="0"/>
        <w:ind w:left="720" w:right="799" w:hanging="360"/>
        <w:jc w:val="both"/>
        <w:rPr>
          <w:sz w:val="22"/>
        </w:rPr>
      </w:pPr>
      <w:r>
        <w:rPr>
          <w:sz w:val="22"/>
        </w:rPr>
        <w:t>Sensibilizar,</w:t>
      </w:r>
      <w:r>
        <w:rPr>
          <w:spacing w:val="-3"/>
          <w:sz w:val="22"/>
        </w:rPr>
        <w:t> </w:t>
      </w:r>
      <w:r>
        <w:rPr>
          <w:sz w:val="22"/>
        </w:rPr>
        <w:t>promover</w:t>
      </w:r>
      <w:r>
        <w:rPr>
          <w:spacing w:val="-5"/>
          <w:sz w:val="22"/>
        </w:rPr>
        <w:t> </w:t>
      </w:r>
      <w:r>
        <w:rPr>
          <w:sz w:val="22"/>
        </w:rPr>
        <w:t>y</w:t>
      </w:r>
      <w:r>
        <w:rPr>
          <w:spacing w:val="-3"/>
          <w:sz w:val="22"/>
        </w:rPr>
        <w:t> </w:t>
      </w:r>
      <w:r>
        <w:rPr>
          <w:sz w:val="22"/>
        </w:rPr>
        <w:t>garantizar</w:t>
      </w:r>
      <w:r>
        <w:rPr>
          <w:spacing w:val="-3"/>
          <w:sz w:val="22"/>
        </w:rPr>
        <w:t> </w:t>
      </w:r>
      <w:r>
        <w:rPr>
          <w:sz w:val="22"/>
        </w:rPr>
        <w:t>la</w:t>
      </w:r>
      <w:r>
        <w:rPr>
          <w:spacing w:val="-3"/>
          <w:sz w:val="22"/>
        </w:rPr>
        <w:t> </w:t>
      </w:r>
      <w:r>
        <w:rPr>
          <w:sz w:val="22"/>
        </w:rPr>
        <w:t>información</w:t>
      </w:r>
      <w:r>
        <w:rPr>
          <w:spacing w:val="-4"/>
          <w:sz w:val="22"/>
        </w:rPr>
        <w:t> </w:t>
      </w:r>
      <w:r>
        <w:rPr>
          <w:sz w:val="22"/>
        </w:rPr>
        <w:t>sobre</w:t>
      </w:r>
      <w:r>
        <w:rPr>
          <w:spacing w:val="-3"/>
          <w:sz w:val="22"/>
        </w:rPr>
        <w:t> </w:t>
      </w:r>
      <w:r>
        <w:rPr>
          <w:sz w:val="22"/>
        </w:rPr>
        <w:t>la</w:t>
      </w:r>
      <w:r>
        <w:rPr>
          <w:spacing w:val="-3"/>
          <w:sz w:val="22"/>
        </w:rPr>
        <w:t> </w:t>
      </w:r>
      <w:r>
        <w:rPr>
          <w:sz w:val="22"/>
        </w:rPr>
        <w:t>Hepatitis</w:t>
      </w:r>
      <w:r>
        <w:rPr>
          <w:spacing w:val="-3"/>
          <w:sz w:val="22"/>
        </w:rPr>
        <w:t> </w:t>
      </w:r>
      <w:r>
        <w:rPr>
          <w:sz w:val="22"/>
        </w:rPr>
        <w:t>C</w:t>
      </w:r>
      <w:r>
        <w:rPr>
          <w:spacing w:val="-5"/>
          <w:sz w:val="22"/>
        </w:rPr>
        <w:t> </w:t>
      </w:r>
      <w:r>
        <w:rPr>
          <w:sz w:val="22"/>
        </w:rPr>
        <w:t>entre</w:t>
      </w:r>
      <w:r>
        <w:rPr>
          <w:spacing w:val="-5"/>
          <w:sz w:val="22"/>
        </w:rPr>
        <w:t> </w:t>
      </w:r>
      <w:r>
        <w:rPr>
          <w:sz w:val="22"/>
        </w:rPr>
        <w:t>los</w:t>
      </w:r>
      <w:r>
        <w:rPr>
          <w:spacing w:val="-3"/>
          <w:sz w:val="22"/>
        </w:rPr>
        <w:t> </w:t>
      </w:r>
      <w:r>
        <w:rPr>
          <w:sz w:val="22"/>
        </w:rPr>
        <w:t>usuarios</w:t>
      </w:r>
      <w:r>
        <w:rPr>
          <w:spacing w:val="-3"/>
          <w:sz w:val="22"/>
        </w:rPr>
        <w:t> </w:t>
      </w:r>
      <w:r>
        <w:rPr>
          <w:sz w:val="22"/>
        </w:rPr>
        <w:t>por parte de todos los profesionales ANTAD adicciones</w:t>
      </w:r>
    </w:p>
    <w:p>
      <w:pPr>
        <w:pStyle w:val="ListParagraph"/>
        <w:numPr>
          <w:ilvl w:val="0"/>
          <w:numId w:val="13"/>
        </w:numPr>
        <w:tabs>
          <w:tab w:pos="719" w:val="left" w:leader="none"/>
        </w:tabs>
        <w:spacing w:line="240" w:lineRule="auto" w:before="0" w:after="0"/>
        <w:ind w:left="719" w:right="0" w:hanging="359"/>
        <w:jc w:val="both"/>
        <w:rPr>
          <w:sz w:val="22"/>
        </w:rPr>
      </w:pPr>
      <w:r>
        <w:rPr>
          <w:sz w:val="22"/>
        </w:rPr>
        <w:t>Implicar</w:t>
      </w:r>
      <w:r>
        <w:rPr>
          <w:spacing w:val="-6"/>
          <w:sz w:val="22"/>
        </w:rPr>
        <w:t> </w:t>
      </w:r>
      <w:r>
        <w:rPr>
          <w:sz w:val="22"/>
        </w:rPr>
        <w:t>a</w:t>
      </w:r>
      <w:r>
        <w:rPr>
          <w:spacing w:val="-5"/>
          <w:sz w:val="22"/>
        </w:rPr>
        <w:t> </w:t>
      </w:r>
      <w:r>
        <w:rPr>
          <w:sz w:val="22"/>
        </w:rPr>
        <w:t>todos</w:t>
      </w:r>
      <w:r>
        <w:rPr>
          <w:spacing w:val="-3"/>
          <w:sz w:val="22"/>
        </w:rPr>
        <w:t> </w:t>
      </w:r>
      <w:r>
        <w:rPr>
          <w:sz w:val="22"/>
        </w:rPr>
        <w:t>los</w:t>
      </w:r>
      <w:r>
        <w:rPr>
          <w:spacing w:val="-3"/>
          <w:sz w:val="22"/>
        </w:rPr>
        <w:t> </w:t>
      </w:r>
      <w:r>
        <w:rPr>
          <w:sz w:val="22"/>
        </w:rPr>
        <w:t>profesionales</w:t>
      </w:r>
      <w:r>
        <w:rPr>
          <w:spacing w:val="-4"/>
          <w:sz w:val="22"/>
        </w:rPr>
        <w:t> </w:t>
      </w:r>
      <w:r>
        <w:rPr>
          <w:sz w:val="22"/>
        </w:rPr>
        <w:t>para</w:t>
      </w:r>
      <w:r>
        <w:rPr>
          <w:spacing w:val="-6"/>
          <w:sz w:val="22"/>
        </w:rPr>
        <w:t> </w:t>
      </w:r>
      <w:r>
        <w:rPr>
          <w:sz w:val="22"/>
        </w:rPr>
        <w:t>intervenir</w:t>
      </w:r>
      <w:r>
        <w:rPr>
          <w:spacing w:val="-3"/>
          <w:sz w:val="22"/>
        </w:rPr>
        <w:t> </w:t>
      </w:r>
      <w:r>
        <w:rPr>
          <w:sz w:val="22"/>
        </w:rPr>
        <w:t>desde</w:t>
      </w:r>
      <w:r>
        <w:rPr>
          <w:spacing w:val="-3"/>
          <w:sz w:val="22"/>
        </w:rPr>
        <w:t> </w:t>
      </w:r>
      <w:r>
        <w:rPr>
          <w:sz w:val="22"/>
        </w:rPr>
        <w:t>la</w:t>
      </w:r>
      <w:r>
        <w:rPr>
          <w:spacing w:val="-4"/>
          <w:sz w:val="22"/>
        </w:rPr>
        <w:t> </w:t>
      </w:r>
      <w:r>
        <w:rPr>
          <w:sz w:val="22"/>
        </w:rPr>
        <w:t>perspectiva</w:t>
      </w:r>
      <w:r>
        <w:rPr>
          <w:spacing w:val="-3"/>
          <w:sz w:val="22"/>
        </w:rPr>
        <w:t> </w:t>
      </w:r>
      <w:r>
        <w:rPr>
          <w:sz w:val="22"/>
        </w:rPr>
        <w:t>bio</w:t>
      </w:r>
      <w:r>
        <w:rPr>
          <w:spacing w:val="-2"/>
          <w:sz w:val="22"/>
        </w:rPr>
        <w:t> </w:t>
      </w:r>
      <w:r>
        <w:rPr>
          <w:sz w:val="22"/>
        </w:rPr>
        <w:t>psico</w:t>
      </w:r>
      <w:r>
        <w:rPr>
          <w:spacing w:val="-2"/>
          <w:sz w:val="22"/>
        </w:rPr>
        <w:t> social.</w:t>
      </w:r>
    </w:p>
    <w:p>
      <w:pPr>
        <w:pStyle w:val="ListParagraph"/>
        <w:numPr>
          <w:ilvl w:val="0"/>
          <w:numId w:val="13"/>
        </w:numPr>
        <w:tabs>
          <w:tab w:pos="720" w:val="left" w:leader="none"/>
        </w:tabs>
        <w:spacing w:line="240" w:lineRule="auto" w:before="0" w:after="0"/>
        <w:ind w:left="720" w:right="1253" w:hanging="360"/>
        <w:jc w:val="left"/>
        <w:rPr>
          <w:sz w:val="22"/>
        </w:rPr>
      </w:pPr>
      <w:r>
        <w:rPr>
          <w:sz w:val="22"/>
        </w:rPr>
        <w:t>Informar</w:t>
      </w:r>
      <w:r>
        <w:rPr>
          <w:spacing w:val="-6"/>
          <w:sz w:val="22"/>
        </w:rPr>
        <w:t> </w:t>
      </w:r>
      <w:r>
        <w:rPr>
          <w:sz w:val="22"/>
        </w:rPr>
        <w:t>adecuadamente</w:t>
      </w:r>
      <w:r>
        <w:rPr>
          <w:spacing w:val="-3"/>
          <w:sz w:val="22"/>
        </w:rPr>
        <w:t> </w:t>
      </w:r>
      <w:r>
        <w:rPr>
          <w:sz w:val="22"/>
        </w:rPr>
        <w:t>a</w:t>
      </w:r>
      <w:r>
        <w:rPr>
          <w:spacing w:val="-6"/>
          <w:sz w:val="22"/>
        </w:rPr>
        <w:t> </w:t>
      </w:r>
      <w:r>
        <w:rPr>
          <w:sz w:val="22"/>
        </w:rPr>
        <w:t>todos</w:t>
      </w:r>
      <w:r>
        <w:rPr>
          <w:spacing w:val="-3"/>
          <w:sz w:val="22"/>
        </w:rPr>
        <w:t> </w:t>
      </w:r>
      <w:r>
        <w:rPr>
          <w:sz w:val="22"/>
        </w:rPr>
        <w:t>los</w:t>
      </w:r>
      <w:r>
        <w:rPr>
          <w:spacing w:val="-3"/>
          <w:sz w:val="22"/>
        </w:rPr>
        <w:t> </w:t>
      </w:r>
      <w:r>
        <w:rPr>
          <w:sz w:val="22"/>
        </w:rPr>
        <w:t>pacientes</w:t>
      </w:r>
      <w:r>
        <w:rPr>
          <w:spacing w:val="-5"/>
          <w:sz w:val="22"/>
        </w:rPr>
        <w:t> </w:t>
      </w:r>
      <w:r>
        <w:rPr>
          <w:sz w:val="22"/>
        </w:rPr>
        <w:t>que</w:t>
      </w:r>
      <w:r>
        <w:rPr>
          <w:spacing w:val="-3"/>
          <w:sz w:val="22"/>
        </w:rPr>
        <w:t> </w:t>
      </w:r>
      <w:r>
        <w:rPr>
          <w:sz w:val="22"/>
        </w:rPr>
        <w:t>se</w:t>
      </w:r>
      <w:r>
        <w:rPr>
          <w:spacing w:val="-6"/>
          <w:sz w:val="22"/>
        </w:rPr>
        <w:t> </w:t>
      </w:r>
      <w:r>
        <w:rPr>
          <w:sz w:val="22"/>
        </w:rPr>
        <w:t>integren</w:t>
      </w:r>
      <w:r>
        <w:rPr>
          <w:spacing w:val="-3"/>
          <w:sz w:val="22"/>
        </w:rPr>
        <w:t> </w:t>
      </w:r>
      <w:r>
        <w:rPr>
          <w:sz w:val="22"/>
        </w:rPr>
        <w:t>en</w:t>
      </w:r>
      <w:r>
        <w:rPr>
          <w:spacing w:val="-6"/>
          <w:sz w:val="22"/>
        </w:rPr>
        <w:t> </w:t>
      </w:r>
      <w:r>
        <w:rPr>
          <w:sz w:val="22"/>
        </w:rPr>
        <w:t>el</w:t>
      </w:r>
      <w:r>
        <w:rPr>
          <w:spacing w:val="-3"/>
          <w:sz w:val="22"/>
        </w:rPr>
        <w:t> </w:t>
      </w:r>
      <w:r>
        <w:rPr>
          <w:sz w:val="22"/>
        </w:rPr>
        <w:t>proyecto</w:t>
      </w:r>
      <w:r>
        <w:rPr>
          <w:spacing w:val="-2"/>
          <w:sz w:val="22"/>
        </w:rPr>
        <w:t> </w:t>
      </w:r>
      <w:r>
        <w:rPr>
          <w:sz w:val="22"/>
        </w:rPr>
        <w:t>sobre</w:t>
      </w:r>
      <w:r>
        <w:rPr>
          <w:spacing w:val="-3"/>
          <w:sz w:val="22"/>
        </w:rPr>
        <w:t> </w:t>
      </w:r>
      <w:r>
        <w:rPr>
          <w:sz w:val="22"/>
        </w:rPr>
        <w:t>el protocolo y tratamiento a seguir</w:t>
      </w:r>
    </w:p>
    <w:p>
      <w:pPr>
        <w:pStyle w:val="ListParagraph"/>
        <w:numPr>
          <w:ilvl w:val="0"/>
          <w:numId w:val="13"/>
        </w:numPr>
        <w:tabs>
          <w:tab w:pos="720" w:val="left" w:leader="none"/>
        </w:tabs>
        <w:spacing w:line="267" w:lineRule="exact" w:before="0" w:after="0"/>
        <w:ind w:left="720" w:right="0" w:hanging="360"/>
        <w:jc w:val="left"/>
        <w:rPr>
          <w:sz w:val="22"/>
        </w:rPr>
      </w:pPr>
      <w:r>
        <w:rPr>
          <w:sz w:val="22"/>
        </w:rPr>
        <w:t>Motivar,</w:t>
      </w:r>
      <w:r>
        <w:rPr>
          <w:spacing w:val="-8"/>
          <w:sz w:val="22"/>
        </w:rPr>
        <w:t> </w:t>
      </w:r>
      <w:r>
        <w:rPr>
          <w:sz w:val="22"/>
        </w:rPr>
        <w:t>acompañar</w:t>
      </w:r>
      <w:r>
        <w:rPr>
          <w:spacing w:val="-6"/>
          <w:sz w:val="22"/>
        </w:rPr>
        <w:t> </w:t>
      </w:r>
      <w:r>
        <w:rPr>
          <w:sz w:val="22"/>
        </w:rPr>
        <w:t>y</w:t>
      </w:r>
      <w:r>
        <w:rPr>
          <w:spacing w:val="-1"/>
          <w:sz w:val="22"/>
        </w:rPr>
        <w:t> </w:t>
      </w:r>
      <w:r>
        <w:rPr>
          <w:sz w:val="22"/>
        </w:rPr>
        <w:t>supervisar</w:t>
      </w:r>
      <w:r>
        <w:rPr>
          <w:spacing w:val="-4"/>
          <w:sz w:val="22"/>
        </w:rPr>
        <w:t> </w:t>
      </w:r>
      <w:r>
        <w:rPr>
          <w:sz w:val="22"/>
        </w:rPr>
        <w:t>a</w:t>
      </w:r>
      <w:r>
        <w:rPr>
          <w:spacing w:val="-5"/>
          <w:sz w:val="22"/>
        </w:rPr>
        <w:t> </w:t>
      </w:r>
      <w:r>
        <w:rPr>
          <w:sz w:val="22"/>
        </w:rPr>
        <w:t>los</w:t>
      </w:r>
      <w:r>
        <w:rPr>
          <w:spacing w:val="-5"/>
          <w:sz w:val="22"/>
        </w:rPr>
        <w:t> </w:t>
      </w:r>
      <w:r>
        <w:rPr>
          <w:sz w:val="22"/>
        </w:rPr>
        <w:t>pacientes</w:t>
      </w:r>
      <w:r>
        <w:rPr>
          <w:spacing w:val="-2"/>
          <w:sz w:val="22"/>
        </w:rPr>
        <w:t> </w:t>
      </w:r>
      <w:r>
        <w:rPr>
          <w:sz w:val="22"/>
        </w:rPr>
        <w:t>con</w:t>
      </w:r>
      <w:r>
        <w:rPr>
          <w:spacing w:val="-4"/>
          <w:sz w:val="22"/>
        </w:rPr>
        <w:t> </w:t>
      </w:r>
      <w:r>
        <w:rPr>
          <w:sz w:val="22"/>
        </w:rPr>
        <w:t>el</w:t>
      </w:r>
      <w:r>
        <w:rPr>
          <w:spacing w:val="-6"/>
          <w:sz w:val="22"/>
        </w:rPr>
        <w:t> </w:t>
      </w:r>
      <w:r>
        <w:rPr>
          <w:sz w:val="22"/>
        </w:rPr>
        <w:t>fin</w:t>
      </w:r>
      <w:r>
        <w:rPr>
          <w:spacing w:val="-3"/>
          <w:sz w:val="22"/>
        </w:rPr>
        <w:t> </w:t>
      </w:r>
      <w:r>
        <w:rPr>
          <w:sz w:val="22"/>
        </w:rPr>
        <w:t>de</w:t>
      </w:r>
      <w:r>
        <w:rPr>
          <w:spacing w:val="-3"/>
          <w:sz w:val="22"/>
        </w:rPr>
        <w:t> </w:t>
      </w:r>
      <w:r>
        <w:rPr>
          <w:sz w:val="22"/>
        </w:rPr>
        <w:t>aumentar</w:t>
      </w:r>
      <w:r>
        <w:rPr>
          <w:spacing w:val="-3"/>
          <w:sz w:val="22"/>
        </w:rPr>
        <w:t> </w:t>
      </w:r>
      <w:r>
        <w:rPr>
          <w:sz w:val="22"/>
        </w:rPr>
        <w:t>la</w:t>
      </w:r>
      <w:r>
        <w:rPr>
          <w:spacing w:val="-2"/>
          <w:sz w:val="22"/>
        </w:rPr>
        <w:t> adherencia.</w:t>
      </w:r>
    </w:p>
    <w:p>
      <w:pPr>
        <w:pStyle w:val="ListParagraph"/>
        <w:numPr>
          <w:ilvl w:val="0"/>
          <w:numId w:val="13"/>
        </w:numPr>
        <w:tabs>
          <w:tab w:pos="720" w:val="left" w:leader="none"/>
        </w:tabs>
        <w:spacing w:line="240" w:lineRule="auto" w:before="1" w:after="0"/>
        <w:ind w:left="720" w:right="0" w:hanging="360"/>
        <w:jc w:val="left"/>
        <w:rPr>
          <w:sz w:val="22"/>
        </w:rPr>
      </w:pPr>
      <w:r>
        <w:rPr>
          <w:sz w:val="22"/>
        </w:rPr>
        <w:t>Facilitar</w:t>
      </w:r>
      <w:r>
        <w:rPr>
          <w:spacing w:val="-4"/>
          <w:sz w:val="22"/>
        </w:rPr>
        <w:t> </w:t>
      </w:r>
      <w:r>
        <w:rPr>
          <w:sz w:val="22"/>
        </w:rPr>
        <w:t>el</w:t>
      </w:r>
      <w:r>
        <w:rPr>
          <w:spacing w:val="-3"/>
          <w:sz w:val="22"/>
        </w:rPr>
        <w:t> </w:t>
      </w:r>
      <w:r>
        <w:rPr>
          <w:sz w:val="22"/>
        </w:rPr>
        <w:t>inicio</w:t>
      </w:r>
      <w:r>
        <w:rPr>
          <w:spacing w:val="-3"/>
          <w:sz w:val="22"/>
        </w:rPr>
        <w:t> </w:t>
      </w:r>
      <w:r>
        <w:rPr>
          <w:sz w:val="22"/>
        </w:rPr>
        <w:t>y</w:t>
      </w:r>
      <w:r>
        <w:rPr>
          <w:spacing w:val="-4"/>
          <w:sz w:val="22"/>
        </w:rPr>
        <w:t> </w:t>
      </w:r>
      <w:r>
        <w:rPr>
          <w:sz w:val="22"/>
        </w:rPr>
        <w:t>continuidad</w:t>
      </w:r>
      <w:r>
        <w:rPr>
          <w:spacing w:val="-3"/>
          <w:sz w:val="22"/>
        </w:rPr>
        <w:t> </w:t>
      </w:r>
      <w:r>
        <w:rPr>
          <w:sz w:val="22"/>
        </w:rPr>
        <w:t>del</w:t>
      </w:r>
      <w:r>
        <w:rPr>
          <w:spacing w:val="-3"/>
          <w:sz w:val="22"/>
        </w:rPr>
        <w:t> </w:t>
      </w:r>
      <w:r>
        <w:rPr>
          <w:spacing w:val="-2"/>
          <w:sz w:val="22"/>
        </w:rPr>
        <w:t>tratamiento.</w:t>
      </w:r>
    </w:p>
    <w:p>
      <w:pPr>
        <w:pStyle w:val="ListParagraph"/>
        <w:numPr>
          <w:ilvl w:val="0"/>
          <w:numId w:val="13"/>
        </w:numPr>
        <w:tabs>
          <w:tab w:pos="720" w:val="left" w:leader="none"/>
        </w:tabs>
        <w:spacing w:line="240" w:lineRule="auto" w:before="0" w:after="0"/>
        <w:ind w:left="720" w:right="707" w:hanging="360"/>
        <w:jc w:val="left"/>
        <w:rPr>
          <w:sz w:val="22"/>
        </w:rPr>
      </w:pPr>
      <w:r>
        <w:rPr>
          <w:sz w:val="22"/>
        </w:rPr>
        <w:t>Facilitar</w:t>
      </w:r>
      <w:r>
        <w:rPr>
          <w:spacing w:val="-3"/>
          <w:sz w:val="22"/>
        </w:rPr>
        <w:t> </w:t>
      </w:r>
      <w:r>
        <w:rPr>
          <w:sz w:val="22"/>
        </w:rPr>
        <w:t>y</w:t>
      </w:r>
      <w:r>
        <w:rPr>
          <w:spacing w:val="-4"/>
          <w:sz w:val="22"/>
        </w:rPr>
        <w:t> </w:t>
      </w:r>
      <w:r>
        <w:rPr>
          <w:sz w:val="22"/>
        </w:rPr>
        <w:t>gestionar</w:t>
      </w:r>
      <w:r>
        <w:rPr>
          <w:spacing w:val="-3"/>
          <w:sz w:val="22"/>
        </w:rPr>
        <w:t> </w:t>
      </w:r>
      <w:r>
        <w:rPr>
          <w:sz w:val="22"/>
        </w:rPr>
        <w:t>las</w:t>
      </w:r>
      <w:r>
        <w:rPr>
          <w:spacing w:val="-5"/>
          <w:sz w:val="22"/>
        </w:rPr>
        <w:t> </w:t>
      </w:r>
      <w:r>
        <w:rPr>
          <w:sz w:val="22"/>
        </w:rPr>
        <w:t>cuestiones</w:t>
      </w:r>
      <w:r>
        <w:rPr>
          <w:spacing w:val="-5"/>
          <w:sz w:val="22"/>
        </w:rPr>
        <w:t> </w:t>
      </w:r>
      <w:r>
        <w:rPr>
          <w:sz w:val="22"/>
        </w:rPr>
        <w:t>de</w:t>
      </w:r>
      <w:r>
        <w:rPr>
          <w:spacing w:val="-3"/>
          <w:sz w:val="22"/>
        </w:rPr>
        <w:t> </w:t>
      </w:r>
      <w:r>
        <w:rPr>
          <w:sz w:val="22"/>
        </w:rPr>
        <w:t>género</w:t>
      </w:r>
      <w:r>
        <w:rPr>
          <w:spacing w:val="-4"/>
          <w:sz w:val="22"/>
        </w:rPr>
        <w:t> </w:t>
      </w:r>
      <w:r>
        <w:rPr>
          <w:sz w:val="22"/>
        </w:rPr>
        <w:t>que</w:t>
      </w:r>
      <w:r>
        <w:rPr>
          <w:spacing w:val="-3"/>
          <w:sz w:val="22"/>
        </w:rPr>
        <w:t> </w:t>
      </w:r>
      <w:r>
        <w:rPr>
          <w:sz w:val="22"/>
        </w:rPr>
        <w:t>pueden</w:t>
      </w:r>
      <w:r>
        <w:rPr>
          <w:spacing w:val="-3"/>
          <w:sz w:val="22"/>
        </w:rPr>
        <w:t> </w:t>
      </w:r>
      <w:r>
        <w:rPr>
          <w:sz w:val="22"/>
        </w:rPr>
        <w:t>dificultar</w:t>
      </w:r>
      <w:r>
        <w:rPr>
          <w:spacing w:val="-3"/>
          <w:sz w:val="22"/>
        </w:rPr>
        <w:t> </w:t>
      </w:r>
      <w:r>
        <w:rPr>
          <w:sz w:val="22"/>
        </w:rPr>
        <w:t>el</w:t>
      </w:r>
      <w:r>
        <w:rPr>
          <w:spacing w:val="-3"/>
          <w:sz w:val="22"/>
        </w:rPr>
        <w:t> </w:t>
      </w:r>
      <w:r>
        <w:rPr>
          <w:sz w:val="22"/>
        </w:rPr>
        <w:t>inicio</w:t>
      </w:r>
      <w:r>
        <w:rPr>
          <w:spacing w:val="-4"/>
          <w:sz w:val="22"/>
        </w:rPr>
        <w:t> </w:t>
      </w:r>
      <w:r>
        <w:rPr>
          <w:sz w:val="22"/>
        </w:rPr>
        <w:t>y</w:t>
      </w:r>
      <w:r>
        <w:rPr>
          <w:spacing w:val="-3"/>
          <w:sz w:val="22"/>
        </w:rPr>
        <w:t> </w:t>
      </w:r>
      <w:r>
        <w:rPr>
          <w:sz w:val="22"/>
        </w:rPr>
        <w:t>continuidad</w:t>
      </w:r>
      <w:r>
        <w:rPr>
          <w:spacing w:val="-4"/>
          <w:sz w:val="22"/>
        </w:rPr>
        <w:t> </w:t>
      </w:r>
      <w:r>
        <w:rPr>
          <w:sz w:val="22"/>
        </w:rPr>
        <w:t>del </w:t>
      </w:r>
      <w:r>
        <w:rPr>
          <w:spacing w:val="-2"/>
          <w:sz w:val="22"/>
        </w:rPr>
        <w:t>tratamiento.</w:t>
      </w:r>
    </w:p>
    <w:p>
      <w:pPr>
        <w:pStyle w:val="ListParagraph"/>
        <w:numPr>
          <w:ilvl w:val="0"/>
          <w:numId w:val="13"/>
        </w:numPr>
        <w:tabs>
          <w:tab w:pos="720" w:val="left" w:leader="none"/>
        </w:tabs>
        <w:spacing w:line="240" w:lineRule="auto" w:before="0" w:after="0"/>
        <w:ind w:left="720" w:right="752" w:hanging="360"/>
        <w:jc w:val="left"/>
        <w:rPr>
          <w:sz w:val="22"/>
        </w:rPr>
      </w:pPr>
      <w:r>
        <w:rPr>
          <w:sz w:val="22"/>
        </w:rPr>
        <w:t>Registrar</w:t>
      </w:r>
      <w:r>
        <w:rPr>
          <w:spacing w:val="-3"/>
          <w:sz w:val="22"/>
        </w:rPr>
        <w:t> </w:t>
      </w:r>
      <w:r>
        <w:rPr>
          <w:sz w:val="22"/>
        </w:rPr>
        <w:t>los</w:t>
      </w:r>
      <w:r>
        <w:rPr>
          <w:spacing w:val="-2"/>
          <w:sz w:val="22"/>
        </w:rPr>
        <w:t> </w:t>
      </w:r>
      <w:r>
        <w:rPr>
          <w:sz w:val="22"/>
        </w:rPr>
        <w:t>datos</w:t>
      </w:r>
      <w:r>
        <w:rPr>
          <w:spacing w:val="-5"/>
          <w:sz w:val="22"/>
        </w:rPr>
        <w:t> </w:t>
      </w:r>
      <w:r>
        <w:rPr>
          <w:sz w:val="22"/>
        </w:rPr>
        <w:t>para</w:t>
      </w:r>
      <w:r>
        <w:rPr>
          <w:spacing w:val="-3"/>
          <w:sz w:val="22"/>
        </w:rPr>
        <w:t> </w:t>
      </w:r>
      <w:r>
        <w:rPr>
          <w:sz w:val="22"/>
        </w:rPr>
        <w:t>la</w:t>
      </w:r>
      <w:r>
        <w:rPr>
          <w:spacing w:val="-4"/>
          <w:sz w:val="22"/>
        </w:rPr>
        <w:t> </w:t>
      </w:r>
      <w:r>
        <w:rPr>
          <w:sz w:val="22"/>
        </w:rPr>
        <w:t>elaboración</w:t>
      </w:r>
      <w:r>
        <w:rPr>
          <w:spacing w:val="-3"/>
          <w:sz w:val="22"/>
        </w:rPr>
        <w:t> </w:t>
      </w:r>
      <w:r>
        <w:rPr>
          <w:sz w:val="22"/>
        </w:rPr>
        <w:t>de</w:t>
      </w:r>
      <w:r>
        <w:rPr>
          <w:spacing w:val="-4"/>
          <w:sz w:val="22"/>
        </w:rPr>
        <w:t> </w:t>
      </w:r>
      <w:r>
        <w:rPr>
          <w:sz w:val="22"/>
        </w:rPr>
        <w:t>un</w:t>
      </w:r>
      <w:r>
        <w:rPr>
          <w:spacing w:val="-3"/>
          <w:sz w:val="22"/>
        </w:rPr>
        <w:t> </w:t>
      </w:r>
      <w:r>
        <w:rPr>
          <w:sz w:val="22"/>
        </w:rPr>
        <w:t>mapa</w:t>
      </w:r>
      <w:r>
        <w:rPr>
          <w:spacing w:val="-5"/>
          <w:sz w:val="22"/>
        </w:rPr>
        <w:t> </w:t>
      </w:r>
      <w:r>
        <w:rPr>
          <w:sz w:val="22"/>
        </w:rPr>
        <w:t>epidemiológico</w:t>
      </w:r>
      <w:r>
        <w:rPr>
          <w:spacing w:val="-1"/>
          <w:sz w:val="22"/>
        </w:rPr>
        <w:t> </w:t>
      </w:r>
      <w:r>
        <w:rPr>
          <w:sz w:val="22"/>
        </w:rPr>
        <w:t>de</w:t>
      </w:r>
      <w:r>
        <w:rPr>
          <w:spacing w:val="-4"/>
          <w:sz w:val="22"/>
        </w:rPr>
        <w:t> </w:t>
      </w:r>
      <w:r>
        <w:rPr>
          <w:sz w:val="22"/>
        </w:rPr>
        <w:t>la</w:t>
      </w:r>
      <w:r>
        <w:rPr>
          <w:spacing w:val="-2"/>
          <w:sz w:val="22"/>
        </w:rPr>
        <w:t> </w:t>
      </w:r>
      <w:r>
        <w:rPr>
          <w:sz w:val="22"/>
        </w:rPr>
        <w:t>población</w:t>
      </w:r>
      <w:r>
        <w:rPr>
          <w:spacing w:val="-3"/>
          <w:sz w:val="22"/>
        </w:rPr>
        <w:t> </w:t>
      </w:r>
      <w:r>
        <w:rPr>
          <w:sz w:val="22"/>
        </w:rPr>
        <w:t>atendida, situación inicial, evolución y resultados.</w:t>
      </w:r>
    </w:p>
    <w:p>
      <w:pPr>
        <w:pStyle w:val="BodyText"/>
        <w:spacing w:before="1"/>
        <w:ind w:right="31"/>
      </w:pPr>
      <w:r>
        <w:rPr/>
        <w:t>Potenciar</w:t>
      </w:r>
      <w:r>
        <w:rPr>
          <w:spacing w:val="40"/>
        </w:rPr>
        <w:t> </w:t>
      </w:r>
      <w:r>
        <w:rPr/>
        <w:t>la</w:t>
      </w:r>
      <w:r>
        <w:rPr>
          <w:spacing w:val="40"/>
        </w:rPr>
        <w:t> </w:t>
      </w:r>
      <w:r>
        <w:rPr/>
        <w:t>evaluación</w:t>
      </w:r>
      <w:r>
        <w:rPr>
          <w:spacing w:val="40"/>
        </w:rPr>
        <w:t> </w:t>
      </w:r>
      <w:r>
        <w:rPr/>
        <w:t>sistemática</w:t>
      </w:r>
      <w:r>
        <w:rPr>
          <w:spacing w:val="40"/>
        </w:rPr>
        <w:t> </w:t>
      </w:r>
      <w:r>
        <w:rPr/>
        <w:t>de</w:t>
      </w:r>
      <w:r>
        <w:rPr>
          <w:spacing w:val="40"/>
        </w:rPr>
        <w:t> </w:t>
      </w:r>
      <w:r>
        <w:rPr/>
        <w:t>programas</w:t>
      </w:r>
      <w:r>
        <w:rPr>
          <w:spacing w:val="40"/>
        </w:rPr>
        <w:t> </w:t>
      </w:r>
      <w:r>
        <w:rPr/>
        <w:t>y</w:t>
      </w:r>
      <w:r>
        <w:rPr>
          <w:spacing w:val="40"/>
        </w:rPr>
        <w:t> </w:t>
      </w:r>
      <w:r>
        <w:rPr/>
        <w:t>actuaciones</w:t>
      </w:r>
      <w:r>
        <w:rPr>
          <w:spacing w:val="40"/>
        </w:rPr>
        <w:t> </w:t>
      </w:r>
      <w:r>
        <w:rPr/>
        <w:t>que</w:t>
      </w:r>
      <w:r>
        <w:rPr>
          <w:spacing w:val="40"/>
        </w:rPr>
        <w:t> </w:t>
      </w:r>
      <w:r>
        <w:rPr/>
        <w:t>permita</w:t>
      </w:r>
      <w:r>
        <w:rPr>
          <w:spacing w:val="40"/>
        </w:rPr>
        <w:t> </w:t>
      </w:r>
      <w:r>
        <w:rPr/>
        <w:t>validar</w:t>
      </w:r>
      <w:r>
        <w:rPr>
          <w:spacing w:val="40"/>
        </w:rPr>
        <w:t> </w:t>
      </w:r>
      <w:r>
        <w:rPr/>
        <w:t>las</w:t>
      </w:r>
      <w:r>
        <w:rPr>
          <w:spacing w:val="40"/>
        </w:rPr>
        <w:t> </w:t>
      </w:r>
      <w:r>
        <w:rPr/>
        <w:t>actividades realizadas e introducir los mecanismos correctores necesarios.</w:t>
      </w:r>
    </w:p>
    <w:p>
      <w:pPr>
        <w:pStyle w:val="Heading4"/>
        <w:spacing w:before="267"/>
      </w:pPr>
      <w:r>
        <w:rPr/>
        <w:t>Características</w:t>
      </w:r>
      <w:r>
        <w:rPr>
          <w:spacing w:val="-6"/>
        </w:rPr>
        <w:t> </w:t>
      </w:r>
      <w:r>
        <w:rPr/>
        <w:t>y</w:t>
      </w:r>
      <w:r>
        <w:rPr>
          <w:spacing w:val="-4"/>
        </w:rPr>
        <w:t> </w:t>
      </w:r>
      <w:r>
        <w:rPr/>
        <w:t>número</w:t>
      </w:r>
      <w:r>
        <w:rPr>
          <w:spacing w:val="-5"/>
        </w:rPr>
        <w:t> </w:t>
      </w:r>
      <w:r>
        <w:rPr/>
        <w:t>de</w:t>
      </w:r>
      <w:r>
        <w:rPr>
          <w:spacing w:val="-5"/>
        </w:rPr>
        <w:t> </w:t>
      </w:r>
      <w:r>
        <w:rPr/>
        <w:t>la</w:t>
      </w:r>
      <w:r>
        <w:rPr>
          <w:spacing w:val="-5"/>
        </w:rPr>
        <w:t> </w:t>
      </w:r>
      <w:r>
        <w:rPr/>
        <w:t>población</w:t>
      </w:r>
      <w:r>
        <w:rPr>
          <w:spacing w:val="-4"/>
        </w:rPr>
        <w:t> </w:t>
      </w:r>
      <w:r>
        <w:rPr>
          <w:spacing w:val="-2"/>
        </w:rPr>
        <w:t>destinataria:</w:t>
      </w:r>
    </w:p>
    <w:p>
      <w:pPr>
        <w:pStyle w:val="BodyText"/>
        <w:ind w:right="354"/>
        <w:jc w:val="both"/>
      </w:pPr>
      <w:r>
        <w:rPr/>
        <w:t>El</w:t>
      </w:r>
      <w:r>
        <w:rPr>
          <w:spacing w:val="-9"/>
        </w:rPr>
        <w:t> </w:t>
      </w:r>
      <w:r>
        <w:rPr/>
        <w:t>total</w:t>
      </w:r>
      <w:r>
        <w:rPr>
          <w:spacing w:val="-9"/>
        </w:rPr>
        <w:t> </w:t>
      </w:r>
      <w:r>
        <w:rPr/>
        <w:t>de</w:t>
      </w:r>
      <w:r>
        <w:rPr>
          <w:spacing w:val="-8"/>
        </w:rPr>
        <w:t> </w:t>
      </w:r>
      <w:r>
        <w:rPr/>
        <w:t>pacientes</w:t>
      </w:r>
      <w:r>
        <w:rPr>
          <w:spacing w:val="-11"/>
        </w:rPr>
        <w:t> </w:t>
      </w:r>
      <w:r>
        <w:rPr/>
        <w:t>atendidos</w:t>
      </w:r>
      <w:r>
        <w:rPr>
          <w:spacing w:val="-9"/>
        </w:rPr>
        <w:t> </w:t>
      </w:r>
      <w:r>
        <w:rPr/>
        <w:t>en</w:t>
      </w:r>
      <w:r>
        <w:rPr>
          <w:spacing w:val="-12"/>
        </w:rPr>
        <w:t> </w:t>
      </w:r>
      <w:r>
        <w:rPr/>
        <w:t>2022</w:t>
      </w:r>
      <w:r>
        <w:rPr>
          <w:spacing w:val="-10"/>
        </w:rPr>
        <w:t> </w:t>
      </w:r>
      <w:r>
        <w:rPr/>
        <w:t>en</w:t>
      </w:r>
      <w:r>
        <w:rPr>
          <w:spacing w:val="-9"/>
        </w:rPr>
        <w:t> </w:t>
      </w:r>
      <w:r>
        <w:rPr/>
        <w:t>los</w:t>
      </w:r>
      <w:r>
        <w:rPr>
          <w:spacing w:val="-9"/>
        </w:rPr>
        <w:t> </w:t>
      </w:r>
      <w:r>
        <w:rPr/>
        <w:t>Centros</w:t>
      </w:r>
      <w:r>
        <w:rPr>
          <w:spacing w:val="-13"/>
        </w:rPr>
        <w:t> </w:t>
      </w:r>
      <w:r>
        <w:rPr/>
        <w:t>de</w:t>
      </w:r>
      <w:r>
        <w:rPr>
          <w:spacing w:val="-7"/>
        </w:rPr>
        <w:t> </w:t>
      </w:r>
      <w:r>
        <w:rPr/>
        <w:t>ANTAD</w:t>
      </w:r>
      <w:r>
        <w:rPr>
          <w:spacing w:val="-8"/>
        </w:rPr>
        <w:t> </w:t>
      </w:r>
      <w:r>
        <w:rPr/>
        <w:t>Adicciones</w:t>
      </w:r>
      <w:r>
        <w:rPr>
          <w:spacing w:val="-11"/>
        </w:rPr>
        <w:t> </w:t>
      </w:r>
      <w:r>
        <w:rPr/>
        <w:t>fue</w:t>
      </w:r>
      <w:r>
        <w:rPr>
          <w:spacing w:val="-8"/>
        </w:rPr>
        <w:t> </w:t>
      </w:r>
      <w:r>
        <w:rPr/>
        <w:t>de,</w:t>
      </w:r>
      <w:r>
        <w:rPr>
          <w:spacing w:val="-8"/>
        </w:rPr>
        <w:t> </w:t>
      </w:r>
      <w:r>
        <w:rPr/>
        <w:t>de</w:t>
      </w:r>
      <w:r>
        <w:rPr>
          <w:spacing w:val="-11"/>
        </w:rPr>
        <w:t> </w:t>
      </w:r>
      <w:r>
        <w:rPr/>
        <w:t>ellos,</w:t>
      </w:r>
      <w:r>
        <w:rPr>
          <w:spacing w:val="-11"/>
        </w:rPr>
        <w:t> </w:t>
      </w:r>
      <w:r>
        <w:rPr/>
        <w:t>son</w:t>
      </w:r>
      <w:r>
        <w:rPr>
          <w:spacing w:val="-10"/>
        </w:rPr>
        <w:t> </w:t>
      </w:r>
      <w:r>
        <w:rPr/>
        <w:t>hombres (%) y</w:t>
      </w:r>
      <w:r>
        <w:rPr>
          <w:spacing w:val="40"/>
        </w:rPr>
        <w:t> </w:t>
      </w:r>
      <w:r>
        <w:rPr/>
        <w:t>son mujeres (%), el % corresponden a pacientes atendidos por primera vez o que reinician tratamiento y el % con tratamiento previo. En cuanto a la distribución por el consumo de sustancias psicoactivas</w:t>
      </w:r>
      <w:r>
        <w:rPr>
          <w:spacing w:val="-9"/>
        </w:rPr>
        <w:t> </w:t>
      </w:r>
      <w:r>
        <w:rPr/>
        <w:t>las</w:t>
      </w:r>
      <w:r>
        <w:rPr>
          <w:spacing w:val="-9"/>
        </w:rPr>
        <w:t> </w:t>
      </w:r>
      <w:r>
        <w:rPr/>
        <w:t>drogas</w:t>
      </w:r>
      <w:r>
        <w:rPr>
          <w:spacing w:val="-9"/>
        </w:rPr>
        <w:t> </w:t>
      </w:r>
      <w:r>
        <w:rPr/>
        <w:t>por</w:t>
      </w:r>
      <w:r>
        <w:rPr>
          <w:spacing w:val="-7"/>
        </w:rPr>
        <w:t> </w:t>
      </w:r>
      <w:r>
        <w:rPr/>
        <w:t>la</w:t>
      </w:r>
      <w:r>
        <w:rPr>
          <w:spacing w:val="-7"/>
        </w:rPr>
        <w:t> </w:t>
      </w:r>
      <w:r>
        <w:rPr/>
        <w:t>que</w:t>
      </w:r>
      <w:r>
        <w:rPr>
          <w:spacing w:val="-8"/>
        </w:rPr>
        <w:t> </w:t>
      </w:r>
      <w:r>
        <w:rPr/>
        <w:t>más</w:t>
      </w:r>
      <w:r>
        <w:rPr>
          <w:spacing w:val="-9"/>
        </w:rPr>
        <w:t> </w:t>
      </w:r>
      <w:r>
        <w:rPr/>
        <w:t>se</w:t>
      </w:r>
      <w:r>
        <w:rPr>
          <w:spacing w:val="-6"/>
        </w:rPr>
        <w:t> </w:t>
      </w:r>
      <w:r>
        <w:rPr/>
        <w:t>demanda</w:t>
      </w:r>
      <w:r>
        <w:rPr>
          <w:spacing w:val="-9"/>
        </w:rPr>
        <w:t> </w:t>
      </w:r>
      <w:r>
        <w:rPr/>
        <w:t>tratamiento</w:t>
      </w:r>
      <w:r>
        <w:rPr>
          <w:spacing w:val="-8"/>
        </w:rPr>
        <w:t> </w:t>
      </w:r>
      <w:r>
        <w:rPr/>
        <w:t>en</w:t>
      </w:r>
      <w:r>
        <w:rPr>
          <w:spacing w:val="-9"/>
        </w:rPr>
        <w:t> </w:t>
      </w:r>
      <w:r>
        <w:rPr/>
        <w:t>el</w:t>
      </w:r>
      <w:r>
        <w:rPr>
          <w:spacing w:val="-9"/>
        </w:rPr>
        <w:t> </w:t>
      </w:r>
      <w:r>
        <w:rPr/>
        <w:t>total</w:t>
      </w:r>
      <w:r>
        <w:rPr>
          <w:spacing w:val="-7"/>
        </w:rPr>
        <w:t> </w:t>
      </w:r>
      <w:r>
        <w:rPr/>
        <w:t>de</w:t>
      </w:r>
      <w:r>
        <w:rPr>
          <w:spacing w:val="-6"/>
        </w:rPr>
        <w:t> </w:t>
      </w:r>
      <w:r>
        <w:rPr/>
        <w:t>pacientes</w:t>
      </w:r>
      <w:r>
        <w:rPr>
          <w:spacing w:val="-9"/>
        </w:rPr>
        <w:t> </w:t>
      </w:r>
      <w:r>
        <w:rPr/>
        <w:t>son:</w:t>
      </w:r>
      <w:r>
        <w:rPr>
          <w:spacing w:val="-8"/>
        </w:rPr>
        <w:t> </w:t>
      </w:r>
      <w:r>
        <w:rPr/>
        <w:t>Los</w:t>
      </w:r>
      <w:r>
        <w:rPr>
          <w:spacing w:val="-9"/>
        </w:rPr>
        <w:t> </w:t>
      </w:r>
      <w:r>
        <w:rPr/>
        <w:t>opiáceos,</w:t>
      </w:r>
    </w:p>
    <w:p>
      <w:pPr>
        <w:pStyle w:val="BodyText"/>
        <w:spacing w:before="1"/>
        <w:jc w:val="both"/>
      </w:pPr>
      <w:r>
        <w:rPr/>
        <w:t>%,</w:t>
      </w:r>
      <w:r>
        <w:rPr>
          <w:spacing w:val="-2"/>
        </w:rPr>
        <w:t> </w:t>
      </w:r>
      <w:r>
        <w:rPr/>
        <w:t>alcohol</w:t>
      </w:r>
      <w:r>
        <w:rPr>
          <w:spacing w:val="-6"/>
        </w:rPr>
        <w:t> </w:t>
      </w:r>
      <w:r>
        <w:rPr/>
        <w:t>%,</w:t>
      </w:r>
      <w:r>
        <w:rPr>
          <w:spacing w:val="-5"/>
        </w:rPr>
        <w:t> </w:t>
      </w:r>
      <w:r>
        <w:rPr/>
        <w:t>cocaína</w:t>
      </w:r>
      <w:r>
        <w:rPr>
          <w:spacing w:val="-3"/>
        </w:rPr>
        <w:t> </w:t>
      </w:r>
      <w:r>
        <w:rPr/>
        <w:t>%,</w:t>
      </w:r>
      <w:r>
        <w:rPr>
          <w:spacing w:val="-6"/>
        </w:rPr>
        <w:t> </w:t>
      </w:r>
      <w:r>
        <w:rPr/>
        <w:t>cannabis</w:t>
      </w:r>
      <w:r>
        <w:rPr>
          <w:spacing w:val="-2"/>
        </w:rPr>
        <w:t> </w:t>
      </w:r>
      <w:r>
        <w:rPr>
          <w:spacing w:val="-5"/>
        </w:rPr>
        <w:t>%.</w:t>
      </w:r>
    </w:p>
    <w:p>
      <w:pPr>
        <w:pStyle w:val="BodyText"/>
        <w:spacing w:before="1"/>
      </w:pPr>
    </w:p>
    <w:p>
      <w:pPr>
        <w:pStyle w:val="BodyText"/>
        <w:ind w:right="356"/>
        <w:jc w:val="both"/>
      </w:pPr>
      <w:r>
        <w:rPr/>
        <w:t>En</w:t>
      </w:r>
      <w:r>
        <w:rPr>
          <w:spacing w:val="-5"/>
        </w:rPr>
        <w:t> </w:t>
      </w:r>
      <w:r>
        <w:rPr/>
        <w:t>cuanto</w:t>
      </w:r>
      <w:r>
        <w:rPr>
          <w:spacing w:val="-3"/>
        </w:rPr>
        <w:t> </w:t>
      </w:r>
      <w:r>
        <w:rPr/>
        <w:t>a</w:t>
      </w:r>
      <w:r>
        <w:rPr>
          <w:spacing w:val="-4"/>
        </w:rPr>
        <w:t> </w:t>
      </w:r>
      <w:r>
        <w:rPr/>
        <w:t>los</w:t>
      </w:r>
      <w:r>
        <w:rPr>
          <w:spacing w:val="-4"/>
        </w:rPr>
        <w:t> </w:t>
      </w:r>
      <w:r>
        <w:rPr/>
        <w:t>datos</w:t>
      </w:r>
      <w:r>
        <w:rPr>
          <w:spacing w:val="-4"/>
        </w:rPr>
        <w:t> </w:t>
      </w:r>
      <w:r>
        <w:rPr/>
        <w:t>de</w:t>
      </w:r>
      <w:r>
        <w:rPr>
          <w:spacing w:val="-4"/>
        </w:rPr>
        <w:t> </w:t>
      </w:r>
      <w:r>
        <w:rPr/>
        <w:t>hepatitis</w:t>
      </w:r>
      <w:r>
        <w:rPr>
          <w:spacing w:val="-4"/>
        </w:rPr>
        <w:t> </w:t>
      </w:r>
      <w:r>
        <w:rPr/>
        <w:t>C,</w:t>
      </w:r>
      <w:r>
        <w:rPr>
          <w:spacing w:val="-4"/>
        </w:rPr>
        <w:t> </w:t>
      </w:r>
      <w:r>
        <w:rPr/>
        <w:t>se</w:t>
      </w:r>
      <w:r>
        <w:rPr>
          <w:spacing w:val="-4"/>
        </w:rPr>
        <w:t> </w:t>
      </w:r>
      <w:r>
        <w:rPr/>
        <w:t>parte</w:t>
      </w:r>
      <w:r>
        <w:rPr>
          <w:spacing w:val="-4"/>
        </w:rPr>
        <w:t> </w:t>
      </w:r>
      <w:r>
        <w:rPr/>
        <w:t>de</w:t>
      </w:r>
      <w:r>
        <w:rPr>
          <w:spacing w:val="-4"/>
        </w:rPr>
        <w:t> </w:t>
      </w:r>
      <w:r>
        <w:rPr/>
        <w:t>una</w:t>
      </w:r>
      <w:r>
        <w:rPr>
          <w:spacing w:val="-4"/>
        </w:rPr>
        <w:t> </w:t>
      </w:r>
      <w:r>
        <w:rPr/>
        <w:t>población</w:t>
      </w:r>
      <w:r>
        <w:rPr>
          <w:spacing w:val="-7"/>
        </w:rPr>
        <w:t> </w:t>
      </w:r>
      <w:r>
        <w:rPr/>
        <w:t>total</w:t>
      </w:r>
      <w:r>
        <w:rPr>
          <w:spacing w:val="-4"/>
        </w:rPr>
        <w:t> </w:t>
      </w:r>
      <w:r>
        <w:rPr/>
        <w:t>de</w:t>
      </w:r>
      <w:r>
        <w:rPr>
          <w:spacing w:val="-4"/>
        </w:rPr>
        <w:t> </w:t>
      </w:r>
      <w:r>
        <w:rPr/>
        <w:t>12.438</w:t>
      </w:r>
      <w:r>
        <w:rPr>
          <w:spacing w:val="-4"/>
        </w:rPr>
        <w:t> </w:t>
      </w:r>
      <w:r>
        <w:rPr/>
        <w:t>pacientes</w:t>
      </w:r>
      <w:r>
        <w:rPr>
          <w:spacing w:val="-4"/>
        </w:rPr>
        <w:t> </w:t>
      </w:r>
      <w:r>
        <w:rPr/>
        <w:t>activos,</w:t>
      </w:r>
      <w:r>
        <w:rPr>
          <w:spacing w:val="-4"/>
        </w:rPr>
        <w:t> </w:t>
      </w:r>
      <w:r>
        <w:rPr/>
        <w:t>durante 2022,</w:t>
      </w:r>
      <w:r>
        <w:rPr>
          <w:spacing w:val="-4"/>
        </w:rPr>
        <w:t> </w:t>
      </w:r>
      <w:r>
        <w:rPr/>
        <w:t>donde</w:t>
      </w:r>
      <w:r>
        <w:rPr>
          <w:spacing w:val="-4"/>
        </w:rPr>
        <w:t> </w:t>
      </w:r>
      <w:r>
        <w:rPr/>
        <w:t>el</w:t>
      </w:r>
      <w:r>
        <w:rPr>
          <w:spacing w:val="-6"/>
        </w:rPr>
        <w:t> </w:t>
      </w:r>
      <w:r>
        <w:rPr/>
        <w:t>16%</w:t>
      </w:r>
      <w:r>
        <w:rPr>
          <w:spacing w:val="-4"/>
        </w:rPr>
        <w:t> </w:t>
      </w:r>
      <w:r>
        <w:rPr/>
        <w:t>nunca</w:t>
      </w:r>
      <w:r>
        <w:rPr>
          <w:spacing w:val="-6"/>
        </w:rPr>
        <w:t> </w:t>
      </w:r>
      <w:r>
        <w:rPr/>
        <w:t>se</w:t>
      </w:r>
      <w:r>
        <w:rPr>
          <w:spacing w:val="-4"/>
        </w:rPr>
        <w:t> </w:t>
      </w:r>
      <w:r>
        <w:rPr/>
        <w:t>ha</w:t>
      </w:r>
      <w:r>
        <w:rPr>
          <w:spacing w:val="-4"/>
        </w:rPr>
        <w:t> </w:t>
      </w:r>
      <w:r>
        <w:rPr/>
        <w:t>realizado</w:t>
      </w:r>
      <w:r>
        <w:rPr>
          <w:spacing w:val="-3"/>
        </w:rPr>
        <w:t> </w:t>
      </w:r>
      <w:r>
        <w:rPr/>
        <w:t>serología</w:t>
      </w:r>
      <w:r>
        <w:rPr>
          <w:spacing w:val="-5"/>
        </w:rPr>
        <w:t> </w:t>
      </w:r>
      <w:r>
        <w:rPr/>
        <w:t>VHC,</w:t>
      </w:r>
      <w:r>
        <w:rPr>
          <w:spacing w:val="-4"/>
        </w:rPr>
        <w:t> </w:t>
      </w:r>
      <w:r>
        <w:rPr/>
        <w:t>el</w:t>
      </w:r>
      <w:r>
        <w:rPr>
          <w:spacing w:val="-4"/>
        </w:rPr>
        <w:t> </w:t>
      </w:r>
      <w:r>
        <w:rPr/>
        <w:t>32%</w:t>
      </w:r>
      <w:r>
        <w:rPr>
          <w:spacing w:val="-4"/>
        </w:rPr>
        <w:t> </w:t>
      </w:r>
      <w:r>
        <w:rPr/>
        <w:t>tienen</w:t>
      </w:r>
      <w:r>
        <w:rPr>
          <w:spacing w:val="-5"/>
        </w:rPr>
        <w:t> </w:t>
      </w:r>
      <w:r>
        <w:rPr/>
        <w:t>realizado</w:t>
      </w:r>
      <w:r>
        <w:rPr>
          <w:spacing w:val="-5"/>
        </w:rPr>
        <w:t> </w:t>
      </w:r>
      <w:r>
        <w:rPr/>
        <w:t>el</w:t>
      </w:r>
      <w:r>
        <w:rPr>
          <w:spacing w:val="-4"/>
        </w:rPr>
        <w:t> </w:t>
      </w:r>
      <w:r>
        <w:rPr/>
        <w:t>test</w:t>
      </w:r>
      <w:r>
        <w:rPr>
          <w:spacing w:val="-4"/>
        </w:rPr>
        <w:t> </w:t>
      </w:r>
      <w:r>
        <w:rPr/>
        <w:t>con</w:t>
      </w:r>
      <w:r>
        <w:rPr>
          <w:spacing w:val="-6"/>
        </w:rPr>
        <w:t> </w:t>
      </w:r>
      <w:r>
        <w:rPr/>
        <w:t>menos</w:t>
      </w:r>
      <w:r>
        <w:rPr>
          <w:spacing w:val="-4"/>
        </w:rPr>
        <w:t> </w:t>
      </w:r>
      <w:r>
        <w:rPr/>
        <w:t>de</w:t>
      </w:r>
      <w:r>
        <w:rPr>
          <w:spacing w:val="-6"/>
        </w:rPr>
        <w:t> </w:t>
      </w:r>
      <w:r>
        <w:rPr/>
        <w:t>12 meses, el 22% con el test realizado con más de doce meses y un 30% de desconocidos.</w:t>
      </w:r>
    </w:p>
    <w:p>
      <w:pPr>
        <w:pStyle w:val="BodyText"/>
        <w:spacing w:before="267"/>
        <w:ind w:right="417"/>
      </w:pPr>
      <w:r>
        <w:rPr/>
        <w:t>El 10% de los pacientes tenían un resultado positivo, el 33,5% negativo, un 8% pendiente de resultado y un 43% de desconocidos.</w:t>
      </w:r>
    </w:p>
    <w:p>
      <w:pPr>
        <w:pStyle w:val="BodyText"/>
        <w:spacing w:before="1"/>
      </w:pPr>
    </w:p>
    <w:p>
      <w:pPr>
        <w:pStyle w:val="BodyText"/>
        <w:ind w:right="354"/>
        <w:jc w:val="both"/>
      </w:pPr>
      <w:r>
        <w:rPr/>
        <w:t>Ámbitos en los que se aplica: población drogodependiente adscritos a los programas de Adicciones de ANTAD Adicciones. Incluye población que nunca se ha realizado serología VHC, los que tiene determinación</w:t>
      </w:r>
      <w:r>
        <w:rPr>
          <w:spacing w:val="-7"/>
        </w:rPr>
        <w:t> </w:t>
      </w:r>
      <w:r>
        <w:rPr/>
        <w:t>negativa</w:t>
      </w:r>
      <w:r>
        <w:rPr>
          <w:spacing w:val="-7"/>
        </w:rPr>
        <w:t> </w:t>
      </w:r>
      <w:r>
        <w:rPr/>
        <w:t>de</w:t>
      </w:r>
      <w:r>
        <w:rPr>
          <w:spacing w:val="-8"/>
        </w:rPr>
        <w:t> </w:t>
      </w:r>
      <w:r>
        <w:rPr/>
        <w:t>más</w:t>
      </w:r>
      <w:r>
        <w:rPr>
          <w:spacing w:val="-7"/>
        </w:rPr>
        <w:t> </w:t>
      </w:r>
      <w:r>
        <w:rPr/>
        <w:t>de</w:t>
      </w:r>
      <w:r>
        <w:rPr>
          <w:spacing w:val="-8"/>
        </w:rPr>
        <w:t> </w:t>
      </w:r>
      <w:r>
        <w:rPr/>
        <w:t>12</w:t>
      </w:r>
      <w:r>
        <w:rPr>
          <w:spacing w:val="-8"/>
        </w:rPr>
        <w:t> </w:t>
      </w:r>
      <w:r>
        <w:rPr/>
        <w:t>meses</w:t>
      </w:r>
      <w:r>
        <w:rPr>
          <w:spacing w:val="-6"/>
        </w:rPr>
        <w:t> </w:t>
      </w:r>
      <w:r>
        <w:rPr/>
        <w:t>y</w:t>
      </w:r>
      <w:r>
        <w:rPr>
          <w:spacing w:val="-8"/>
        </w:rPr>
        <w:t> </w:t>
      </w:r>
      <w:r>
        <w:rPr/>
        <w:t>los</w:t>
      </w:r>
      <w:r>
        <w:rPr>
          <w:spacing w:val="-9"/>
        </w:rPr>
        <w:t> </w:t>
      </w:r>
      <w:r>
        <w:rPr/>
        <w:t>pacientes</w:t>
      </w:r>
      <w:r>
        <w:rPr>
          <w:spacing w:val="-6"/>
        </w:rPr>
        <w:t> </w:t>
      </w:r>
      <w:r>
        <w:rPr/>
        <w:t>con</w:t>
      </w:r>
      <w:r>
        <w:rPr>
          <w:spacing w:val="-7"/>
        </w:rPr>
        <w:t> </w:t>
      </w:r>
      <w:r>
        <w:rPr/>
        <w:t>VHC</w:t>
      </w:r>
      <w:r>
        <w:rPr>
          <w:spacing w:val="-4"/>
        </w:rPr>
        <w:t> </w:t>
      </w:r>
      <w:r>
        <w:rPr/>
        <w:t>positivo</w:t>
      </w:r>
      <w:r>
        <w:rPr>
          <w:spacing w:val="-8"/>
        </w:rPr>
        <w:t> </w:t>
      </w:r>
      <w:r>
        <w:rPr/>
        <w:t>de</w:t>
      </w:r>
      <w:r>
        <w:rPr>
          <w:spacing w:val="-6"/>
        </w:rPr>
        <w:t> </w:t>
      </w:r>
      <w:r>
        <w:rPr/>
        <w:t>los</w:t>
      </w:r>
      <w:r>
        <w:rPr>
          <w:spacing w:val="-7"/>
        </w:rPr>
        <w:t> </w:t>
      </w:r>
      <w:r>
        <w:rPr/>
        <w:t>que</w:t>
      </w:r>
      <w:r>
        <w:rPr>
          <w:spacing w:val="-6"/>
        </w:rPr>
        <w:t> </w:t>
      </w:r>
      <w:r>
        <w:rPr/>
        <w:t>se</w:t>
      </w:r>
      <w:r>
        <w:rPr>
          <w:spacing w:val="-6"/>
        </w:rPr>
        <w:t> </w:t>
      </w:r>
      <w:r>
        <w:rPr/>
        <w:t>desconoce,</w:t>
      </w:r>
      <w:r>
        <w:rPr>
          <w:spacing w:val="-8"/>
        </w:rPr>
        <w:t> </w:t>
      </w:r>
      <w:r>
        <w:rPr/>
        <w:t>en el momento en el que se inicia el estudio, si han iniciado tratamiento y/o control.</w:t>
      </w:r>
    </w:p>
    <w:p>
      <w:pPr>
        <w:pStyle w:val="BodyText"/>
        <w:spacing w:before="3"/>
      </w:pPr>
    </w:p>
    <w:p>
      <w:pPr>
        <w:pStyle w:val="BodyText"/>
        <w:spacing w:line="237" w:lineRule="auto" w:before="1"/>
        <w:ind w:right="317"/>
      </w:pPr>
      <w:r>
        <w:rPr/>
        <w:t>Localidades</w:t>
      </w:r>
      <w:r>
        <w:rPr>
          <w:spacing w:val="-9"/>
        </w:rPr>
        <w:t> </w:t>
      </w:r>
      <w:r>
        <w:rPr/>
        <w:t>en</w:t>
      </w:r>
      <w:r>
        <w:rPr>
          <w:spacing w:val="-9"/>
        </w:rPr>
        <w:t> </w:t>
      </w:r>
      <w:r>
        <w:rPr/>
        <w:t>las</w:t>
      </w:r>
      <w:r>
        <w:rPr>
          <w:spacing w:val="-10"/>
        </w:rPr>
        <w:t> </w:t>
      </w:r>
      <w:r>
        <w:rPr/>
        <w:t>que</w:t>
      </w:r>
      <w:r>
        <w:rPr>
          <w:spacing w:val="-8"/>
        </w:rPr>
        <w:t> </w:t>
      </w:r>
      <w:r>
        <w:rPr/>
        <w:t>se</w:t>
      </w:r>
      <w:r>
        <w:rPr>
          <w:spacing w:val="-8"/>
        </w:rPr>
        <w:t> </w:t>
      </w:r>
      <w:r>
        <w:rPr/>
        <w:t>aplicará:</w:t>
      </w:r>
      <w:r>
        <w:rPr>
          <w:spacing w:val="-8"/>
        </w:rPr>
        <w:t> </w:t>
      </w:r>
      <w:r>
        <w:rPr/>
        <w:t>Todos</w:t>
      </w:r>
      <w:r>
        <w:rPr>
          <w:spacing w:val="-11"/>
        </w:rPr>
        <w:t> </w:t>
      </w:r>
      <w:r>
        <w:rPr/>
        <w:t>los</w:t>
      </w:r>
      <w:r>
        <w:rPr>
          <w:spacing w:val="-9"/>
        </w:rPr>
        <w:t> </w:t>
      </w:r>
      <w:r>
        <w:rPr/>
        <w:t>pacientes</w:t>
      </w:r>
      <w:r>
        <w:rPr>
          <w:spacing w:val="-11"/>
        </w:rPr>
        <w:t> </w:t>
      </w:r>
      <w:r>
        <w:rPr/>
        <w:t>atendidos</w:t>
      </w:r>
      <w:r>
        <w:rPr>
          <w:spacing w:val="-11"/>
        </w:rPr>
        <w:t> </w:t>
      </w:r>
      <w:r>
        <w:rPr/>
        <w:t>en</w:t>
      </w:r>
      <w:r>
        <w:rPr>
          <w:spacing w:val="-9"/>
        </w:rPr>
        <w:t> </w:t>
      </w:r>
      <w:r>
        <w:rPr/>
        <w:t>las</w:t>
      </w:r>
      <w:r>
        <w:rPr>
          <w:spacing w:val="-10"/>
        </w:rPr>
        <w:t> </w:t>
      </w:r>
      <w:r>
        <w:rPr/>
        <w:t>UADs</w:t>
      </w:r>
      <w:r>
        <w:rPr>
          <w:spacing w:val="-9"/>
        </w:rPr>
        <w:t> </w:t>
      </w:r>
      <w:r>
        <w:rPr/>
        <w:t>de</w:t>
      </w:r>
      <w:r>
        <w:rPr>
          <w:spacing w:val="-8"/>
        </w:rPr>
        <w:t> </w:t>
      </w:r>
      <w:r>
        <w:rPr/>
        <w:t>ANTAD</w:t>
      </w:r>
      <w:r>
        <w:rPr>
          <w:spacing w:val="-8"/>
        </w:rPr>
        <w:t> </w:t>
      </w:r>
      <w:r>
        <w:rPr/>
        <w:t>adicciones.</w:t>
      </w:r>
      <w:r>
        <w:rPr>
          <w:spacing w:val="-9"/>
        </w:rPr>
        <w:t> </w:t>
      </w:r>
      <w:r>
        <w:rPr/>
        <w:t>Norte y sur de Tenerife</w:t>
      </w:r>
    </w:p>
    <w:p>
      <w:pPr>
        <w:pStyle w:val="BodyText"/>
        <w:spacing w:before="1"/>
      </w:pPr>
    </w:p>
    <w:p>
      <w:pPr>
        <w:pStyle w:val="Heading4"/>
        <w:jc w:val="left"/>
        <w:rPr>
          <w:b w:val="0"/>
        </w:rPr>
      </w:pPr>
      <w:r>
        <w:rPr>
          <w:spacing w:val="-2"/>
        </w:rPr>
        <w:t>Actividades</w:t>
      </w:r>
      <w:r>
        <w:rPr>
          <w:b w:val="0"/>
          <w:spacing w:val="-2"/>
        </w:rPr>
        <w:t>:</w:t>
      </w:r>
    </w:p>
    <w:p>
      <w:pPr>
        <w:pStyle w:val="Heading4"/>
        <w:spacing w:after="0"/>
        <w:jc w:val="left"/>
        <w:rPr>
          <w:b w:val="0"/>
        </w:rPr>
        <w:sectPr>
          <w:pgSz w:w="12240" w:h="15840"/>
          <w:pgMar w:header="0" w:footer="720" w:top="1400" w:bottom="920" w:left="1440" w:right="1080"/>
        </w:sectPr>
      </w:pPr>
    </w:p>
    <w:p>
      <w:pPr>
        <w:pStyle w:val="ListParagraph"/>
        <w:numPr>
          <w:ilvl w:val="0"/>
          <w:numId w:val="14"/>
        </w:numPr>
        <w:tabs>
          <w:tab w:pos="720" w:val="left" w:leader="none"/>
        </w:tabs>
        <w:spacing w:line="240" w:lineRule="auto" w:before="39" w:after="0"/>
        <w:ind w:left="720" w:right="362" w:hanging="360"/>
        <w:jc w:val="both"/>
        <w:rPr>
          <w:sz w:val="22"/>
        </w:rPr>
      </w:pPr>
      <w:r>
        <w:rPr>
          <w:sz w:val="22"/>
        </w:rPr>
        <w:t>Entrevista de Acogida al Proyecto: información y firma de consentimiento informado o contrato terapéutico. Recogida de datos generales y de prácticas de riesgo</w:t>
      </w:r>
    </w:p>
    <w:p>
      <w:pPr>
        <w:pStyle w:val="ListParagraph"/>
        <w:numPr>
          <w:ilvl w:val="0"/>
          <w:numId w:val="14"/>
        </w:numPr>
        <w:tabs>
          <w:tab w:pos="719" w:val="left" w:leader="none"/>
        </w:tabs>
        <w:spacing w:line="240" w:lineRule="auto" w:before="1" w:after="0"/>
        <w:ind w:left="719" w:right="0" w:hanging="359"/>
        <w:jc w:val="both"/>
        <w:rPr>
          <w:sz w:val="22"/>
        </w:rPr>
      </w:pPr>
      <w:r>
        <w:rPr>
          <w:sz w:val="22"/>
        </w:rPr>
        <w:t>Cribado</w:t>
      </w:r>
      <w:r>
        <w:rPr>
          <w:spacing w:val="39"/>
          <w:sz w:val="22"/>
        </w:rPr>
        <w:t> </w:t>
      </w:r>
      <w:r>
        <w:rPr>
          <w:sz w:val="22"/>
        </w:rPr>
        <w:t>poblacional</w:t>
      </w:r>
      <w:r>
        <w:rPr>
          <w:spacing w:val="39"/>
          <w:sz w:val="22"/>
        </w:rPr>
        <w:t> </w:t>
      </w:r>
      <w:r>
        <w:rPr>
          <w:sz w:val="22"/>
        </w:rPr>
        <w:t>universal</w:t>
      </w:r>
      <w:r>
        <w:rPr>
          <w:spacing w:val="39"/>
          <w:sz w:val="22"/>
        </w:rPr>
        <w:t> </w:t>
      </w:r>
      <w:r>
        <w:rPr>
          <w:sz w:val="22"/>
        </w:rPr>
        <w:t>a</w:t>
      </w:r>
      <w:r>
        <w:rPr>
          <w:spacing w:val="40"/>
          <w:sz w:val="22"/>
        </w:rPr>
        <w:t> </w:t>
      </w:r>
      <w:r>
        <w:rPr>
          <w:sz w:val="22"/>
        </w:rPr>
        <w:t>los</w:t>
      </w:r>
      <w:r>
        <w:rPr>
          <w:spacing w:val="40"/>
          <w:sz w:val="22"/>
        </w:rPr>
        <w:t> </w:t>
      </w:r>
      <w:r>
        <w:rPr>
          <w:sz w:val="22"/>
        </w:rPr>
        <w:t>pacientes</w:t>
      </w:r>
      <w:r>
        <w:rPr>
          <w:spacing w:val="39"/>
          <w:sz w:val="22"/>
        </w:rPr>
        <w:t> </w:t>
      </w:r>
      <w:r>
        <w:rPr>
          <w:sz w:val="22"/>
        </w:rPr>
        <w:t>drogodependientes</w:t>
      </w:r>
      <w:r>
        <w:rPr>
          <w:spacing w:val="37"/>
          <w:sz w:val="22"/>
        </w:rPr>
        <w:t> </w:t>
      </w:r>
      <w:r>
        <w:rPr>
          <w:sz w:val="22"/>
        </w:rPr>
        <w:t>adscritos</w:t>
      </w:r>
      <w:r>
        <w:rPr>
          <w:spacing w:val="40"/>
          <w:sz w:val="22"/>
        </w:rPr>
        <w:t> </w:t>
      </w:r>
      <w:r>
        <w:rPr>
          <w:sz w:val="22"/>
        </w:rPr>
        <w:t>a</w:t>
      </w:r>
      <w:r>
        <w:rPr>
          <w:spacing w:val="35"/>
          <w:sz w:val="22"/>
        </w:rPr>
        <w:t> </w:t>
      </w:r>
      <w:r>
        <w:rPr>
          <w:sz w:val="22"/>
        </w:rPr>
        <w:t>los</w:t>
      </w:r>
      <w:r>
        <w:rPr>
          <w:spacing w:val="41"/>
          <w:sz w:val="22"/>
        </w:rPr>
        <w:t> </w:t>
      </w:r>
      <w:r>
        <w:rPr>
          <w:spacing w:val="-2"/>
          <w:sz w:val="22"/>
        </w:rPr>
        <w:t>programas.</w:t>
      </w:r>
    </w:p>
    <w:p>
      <w:pPr>
        <w:pStyle w:val="BodyText"/>
        <w:spacing w:line="267" w:lineRule="exact"/>
        <w:ind w:left="720"/>
        <w:jc w:val="both"/>
      </w:pPr>
      <w:r>
        <w:rPr/>
        <w:t>Elaboración</w:t>
      </w:r>
      <w:r>
        <w:rPr>
          <w:spacing w:val="-5"/>
        </w:rPr>
        <w:t> </w:t>
      </w:r>
      <w:r>
        <w:rPr/>
        <w:t>de</w:t>
      </w:r>
      <w:r>
        <w:rPr>
          <w:spacing w:val="-3"/>
        </w:rPr>
        <w:t> </w:t>
      </w:r>
      <w:r>
        <w:rPr/>
        <w:t>listado</w:t>
      </w:r>
      <w:r>
        <w:rPr>
          <w:spacing w:val="-5"/>
        </w:rPr>
        <w:t> </w:t>
      </w:r>
      <w:r>
        <w:rPr/>
        <w:t>de</w:t>
      </w:r>
      <w:r>
        <w:rPr>
          <w:spacing w:val="-4"/>
        </w:rPr>
        <w:t> </w:t>
      </w:r>
      <w:r>
        <w:rPr/>
        <w:t>solicitudes</w:t>
      </w:r>
      <w:r>
        <w:rPr>
          <w:spacing w:val="-5"/>
        </w:rPr>
        <w:t> </w:t>
      </w:r>
      <w:r>
        <w:rPr/>
        <w:t>y</w:t>
      </w:r>
      <w:r>
        <w:rPr>
          <w:spacing w:val="-4"/>
        </w:rPr>
        <w:t> </w:t>
      </w:r>
      <w:r>
        <w:rPr/>
        <w:t>envío</w:t>
      </w:r>
      <w:r>
        <w:rPr>
          <w:spacing w:val="-2"/>
        </w:rPr>
        <w:t> </w:t>
      </w:r>
      <w:r>
        <w:rPr/>
        <w:t>de</w:t>
      </w:r>
      <w:r>
        <w:rPr>
          <w:spacing w:val="-5"/>
        </w:rPr>
        <w:t> </w:t>
      </w:r>
      <w:r>
        <w:rPr>
          <w:spacing w:val="-2"/>
        </w:rPr>
        <w:t>muestras.</w:t>
      </w:r>
    </w:p>
    <w:p>
      <w:pPr>
        <w:pStyle w:val="ListParagraph"/>
        <w:numPr>
          <w:ilvl w:val="0"/>
          <w:numId w:val="14"/>
        </w:numPr>
        <w:tabs>
          <w:tab w:pos="719" w:val="left" w:leader="none"/>
        </w:tabs>
        <w:spacing w:line="267" w:lineRule="exact" w:before="0" w:after="0"/>
        <w:ind w:left="719" w:right="0" w:hanging="359"/>
        <w:jc w:val="both"/>
        <w:rPr>
          <w:sz w:val="22"/>
        </w:rPr>
      </w:pPr>
      <w:r>
        <w:rPr>
          <w:sz w:val="22"/>
        </w:rPr>
        <w:t>Recepción,</w:t>
      </w:r>
      <w:r>
        <w:rPr>
          <w:spacing w:val="-5"/>
          <w:sz w:val="22"/>
        </w:rPr>
        <w:t> </w:t>
      </w:r>
      <w:r>
        <w:rPr>
          <w:sz w:val="22"/>
        </w:rPr>
        <w:t>registro</w:t>
      </w:r>
      <w:r>
        <w:rPr>
          <w:spacing w:val="-3"/>
          <w:sz w:val="22"/>
        </w:rPr>
        <w:t> </w:t>
      </w:r>
      <w:r>
        <w:rPr>
          <w:sz w:val="22"/>
        </w:rPr>
        <w:t>y</w:t>
      </w:r>
      <w:r>
        <w:rPr>
          <w:spacing w:val="-6"/>
          <w:sz w:val="22"/>
        </w:rPr>
        <w:t> </w:t>
      </w:r>
      <w:r>
        <w:rPr>
          <w:sz w:val="22"/>
        </w:rPr>
        <w:t>comunicación</w:t>
      </w:r>
      <w:r>
        <w:rPr>
          <w:spacing w:val="-5"/>
          <w:sz w:val="22"/>
        </w:rPr>
        <w:t> </w:t>
      </w:r>
      <w:r>
        <w:rPr>
          <w:sz w:val="22"/>
        </w:rPr>
        <w:t>de</w:t>
      </w:r>
      <w:r>
        <w:rPr>
          <w:spacing w:val="-6"/>
          <w:sz w:val="22"/>
        </w:rPr>
        <w:t> </w:t>
      </w:r>
      <w:r>
        <w:rPr>
          <w:spacing w:val="-2"/>
          <w:sz w:val="22"/>
        </w:rPr>
        <w:t>resultados.</w:t>
      </w:r>
    </w:p>
    <w:p>
      <w:pPr>
        <w:pStyle w:val="ListParagraph"/>
        <w:numPr>
          <w:ilvl w:val="0"/>
          <w:numId w:val="14"/>
        </w:numPr>
        <w:tabs>
          <w:tab w:pos="720" w:val="left" w:leader="none"/>
        </w:tabs>
        <w:spacing w:line="240" w:lineRule="auto" w:before="0" w:after="0"/>
        <w:ind w:left="720" w:right="356" w:hanging="360"/>
        <w:jc w:val="both"/>
        <w:rPr>
          <w:sz w:val="22"/>
        </w:rPr>
      </w:pPr>
      <w:r>
        <w:rPr>
          <w:sz w:val="22"/>
        </w:rPr>
        <w:t>Gestión</w:t>
      </w:r>
      <w:r>
        <w:rPr>
          <w:spacing w:val="-10"/>
          <w:sz w:val="22"/>
        </w:rPr>
        <w:t> </w:t>
      </w:r>
      <w:r>
        <w:rPr>
          <w:sz w:val="22"/>
        </w:rPr>
        <w:t>de</w:t>
      </w:r>
      <w:r>
        <w:rPr>
          <w:spacing w:val="-8"/>
          <w:sz w:val="22"/>
        </w:rPr>
        <w:t> </w:t>
      </w:r>
      <w:r>
        <w:rPr>
          <w:sz w:val="22"/>
        </w:rPr>
        <w:t>consultas</w:t>
      </w:r>
      <w:r>
        <w:rPr>
          <w:spacing w:val="-9"/>
          <w:sz w:val="22"/>
        </w:rPr>
        <w:t> </w:t>
      </w:r>
      <w:r>
        <w:rPr>
          <w:sz w:val="22"/>
        </w:rPr>
        <w:t>de</w:t>
      </w:r>
      <w:r>
        <w:rPr>
          <w:spacing w:val="-8"/>
          <w:sz w:val="22"/>
        </w:rPr>
        <w:t> </w:t>
      </w:r>
      <w:r>
        <w:rPr>
          <w:sz w:val="22"/>
        </w:rPr>
        <w:t>los</w:t>
      </w:r>
      <w:r>
        <w:rPr>
          <w:spacing w:val="-9"/>
          <w:sz w:val="22"/>
        </w:rPr>
        <w:t> </w:t>
      </w:r>
      <w:r>
        <w:rPr>
          <w:sz w:val="22"/>
        </w:rPr>
        <w:t>pacientes</w:t>
      </w:r>
      <w:r>
        <w:rPr>
          <w:spacing w:val="-9"/>
          <w:sz w:val="22"/>
        </w:rPr>
        <w:t> </w:t>
      </w:r>
      <w:r>
        <w:rPr>
          <w:sz w:val="22"/>
        </w:rPr>
        <w:t>susceptibles</w:t>
      </w:r>
      <w:r>
        <w:rPr>
          <w:spacing w:val="-9"/>
          <w:sz w:val="22"/>
        </w:rPr>
        <w:t> </w:t>
      </w:r>
      <w:r>
        <w:rPr>
          <w:sz w:val="22"/>
        </w:rPr>
        <w:t>de</w:t>
      </w:r>
      <w:r>
        <w:rPr>
          <w:spacing w:val="-11"/>
          <w:sz w:val="22"/>
        </w:rPr>
        <w:t> </w:t>
      </w:r>
      <w:r>
        <w:rPr>
          <w:sz w:val="22"/>
        </w:rPr>
        <w:t>tratamiento</w:t>
      </w:r>
      <w:r>
        <w:rPr>
          <w:spacing w:val="-10"/>
          <w:sz w:val="22"/>
        </w:rPr>
        <w:t> </w:t>
      </w:r>
      <w:r>
        <w:rPr>
          <w:sz w:val="22"/>
        </w:rPr>
        <w:t>con</w:t>
      </w:r>
      <w:r>
        <w:rPr>
          <w:spacing w:val="-12"/>
          <w:sz w:val="22"/>
        </w:rPr>
        <w:t> </w:t>
      </w:r>
      <w:r>
        <w:rPr>
          <w:sz w:val="22"/>
        </w:rPr>
        <w:t>o</w:t>
      </w:r>
      <w:r>
        <w:rPr>
          <w:spacing w:val="-8"/>
          <w:sz w:val="22"/>
        </w:rPr>
        <w:t> </w:t>
      </w:r>
      <w:r>
        <w:rPr>
          <w:sz w:val="22"/>
        </w:rPr>
        <w:t>sin</w:t>
      </w:r>
      <w:r>
        <w:rPr>
          <w:spacing w:val="-10"/>
          <w:sz w:val="22"/>
        </w:rPr>
        <w:t> </w:t>
      </w:r>
      <w:r>
        <w:rPr>
          <w:sz w:val="22"/>
        </w:rPr>
        <w:t>acompañamiento</w:t>
      </w:r>
      <w:r>
        <w:rPr>
          <w:spacing w:val="-8"/>
          <w:sz w:val="22"/>
        </w:rPr>
        <w:t> </w:t>
      </w:r>
      <w:r>
        <w:rPr>
          <w:sz w:val="22"/>
        </w:rPr>
        <w:t>con o sin</w:t>
      </w:r>
      <w:r>
        <w:rPr>
          <w:spacing w:val="-2"/>
          <w:sz w:val="22"/>
        </w:rPr>
        <w:t> </w:t>
      </w:r>
      <w:r>
        <w:rPr>
          <w:sz w:val="22"/>
        </w:rPr>
        <w:t>transporte,</w:t>
      </w:r>
      <w:r>
        <w:rPr>
          <w:spacing w:val="-2"/>
          <w:sz w:val="22"/>
        </w:rPr>
        <w:t> </w:t>
      </w:r>
      <w:r>
        <w:rPr>
          <w:sz w:val="22"/>
        </w:rPr>
        <w:t>según</w:t>
      </w:r>
      <w:r>
        <w:rPr>
          <w:spacing w:val="-1"/>
          <w:sz w:val="22"/>
        </w:rPr>
        <w:t> </w:t>
      </w:r>
      <w:r>
        <w:rPr>
          <w:sz w:val="22"/>
        </w:rPr>
        <w:t>necesidades del</w:t>
      </w:r>
      <w:r>
        <w:rPr>
          <w:spacing w:val="-1"/>
          <w:sz w:val="22"/>
        </w:rPr>
        <w:t> </w:t>
      </w:r>
      <w:r>
        <w:rPr>
          <w:sz w:val="22"/>
        </w:rPr>
        <w:t>paciente.</w:t>
      </w:r>
      <w:r>
        <w:rPr>
          <w:spacing w:val="-1"/>
          <w:sz w:val="22"/>
        </w:rPr>
        <w:t> </w:t>
      </w:r>
      <w:r>
        <w:rPr>
          <w:sz w:val="22"/>
        </w:rPr>
        <w:t>El</w:t>
      </w:r>
      <w:r>
        <w:rPr>
          <w:spacing w:val="-1"/>
          <w:sz w:val="22"/>
        </w:rPr>
        <w:t> </w:t>
      </w:r>
      <w:r>
        <w:rPr>
          <w:sz w:val="22"/>
        </w:rPr>
        <w:t>seguimiento posterior</w:t>
      </w:r>
      <w:r>
        <w:rPr>
          <w:spacing w:val="-1"/>
          <w:sz w:val="22"/>
        </w:rPr>
        <w:t> </w:t>
      </w:r>
      <w:r>
        <w:rPr>
          <w:sz w:val="22"/>
        </w:rPr>
        <w:t>incluye tanto las</w:t>
      </w:r>
      <w:r>
        <w:rPr>
          <w:spacing w:val="-1"/>
          <w:sz w:val="22"/>
        </w:rPr>
        <w:t> </w:t>
      </w:r>
      <w:r>
        <w:rPr>
          <w:sz w:val="22"/>
        </w:rPr>
        <w:t>citas con el</w:t>
      </w:r>
      <w:r>
        <w:rPr>
          <w:spacing w:val="-2"/>
          <w:sz w:val="22"/>
        </w:rPr>
        <w:t> </w:t>
      </w:r>
      <w:r>
        <w:rPr>
          <w:sz w:val="22"/>
        </w:rPr>
        <w:t>especialista</w:t>
      </w:r>
      <w:r>
        <w:rPr>
          <w:spacing w:val="-2"/>
          <w:sz w:val="22"/>
        </w:rPr>
        <w:t> </w:t>
      </w:r>
      <w:r>
        <w:rPr>
          <w:sz w:val="22"/>
        </w:rPr>
        <w:t>como con el equipo</w:t>
      </w:r>
      <w:r>
        <w:rPr>
          <w:spacing w:val="-1"/>
          <w:sz w:val="22"/>
        </w:rPr>
        <w:t> </w:t>
      </w:r>
      <w:r>
        <w:rPr>
          <w:sz w:val="22"/>
        </w:rPr>
        <w:t>de la</w:t>
      </w:r>
      <w:r>
        <w:rPr>
          <w:spacing w:val="-2"/>
          <w:sz w:val="22"/>
        </w:rPr>
        <w:t> </w:t>
      </w:r>
      <w:r>
        <w:rPr>
          <w:sz w:val="22"/>
        </w:rPr>
        <w:t>UAD,</w:t>
      </w:r>
      <w:r>
        <w:rPr>
          <w:spacing w:val="-2"/>
          <w:sz w:val="22"/>
        </w:rPr>
        <w:t> </w:t>
      </w:r>
      <w:r>
        <w:rPr>
          <w:sz w:val="22"/>
        </w:rPr>
        <w:t>así como fichas de</w:t>
      </w:r>
      <w:r>
        <w:rPr>
          <w:spacing w:val="-2"/>
          <w:sz w:val="22"/>
        </w:rPr>
        <w:t> </w:t>
      </w:r>
      <w:r>
        <w:rPr>
          <w:sz w:val="22"/>
        </w:rPr>
        <w:t>control de dispensación del tratamiento por parte de los Servicios de Farmacia.</w:t>
      </w:r>
    </w:p>
    <w:p>
      <w:pPr>
        <w:pStyle w:val="ListParagraph"/>
        <w:numPr>
          <w:ilvl w:val="0"/>
          <w:numId w:val="14"/>
        </w:numPr>
        <w:tabs>
          <w:tab w:pos="719" w:val="left" w:leader="none"/>
        </w:tabs>
        <w:spacing w:line="240" w:lineRule="auto" w:before="1" w:after="0"/>
        <w:ind w:left="719" w:right="0" w:hanging="359"/>
        <w:jc w:val="both"/>
        <w:rPr>
          <w:sz w:val="22"/>
        </w:rPr>
      </w:pPr>
      <w:r>
        <w:rPr>
          <w:sz w:val="22"/>
        </w:rPr>
        <w:t>Control</w:t>
      </w:r>
      <w:r>
        <w:rPr>
          <w:spacing w:val="-3"/>
          <w:sz w:val="22"/>
        </w:rPr>
        <w:t> </w:t>
      </w:r>
      <w:r>
        <w:rPr>
          <w:sz w:val="22"/>
        </w:rPr>
        <w:t>de</w:t>
      </w:r>
      <w:r>
        <w:rPr>
          <w:spacing w:val="-2"/>
          <w:sz w:val="22"/>
        </w:rPr>
        <w:t> </w:t>
      </w:r>
      <w:r>
        <w:rPr>
          <w:sz w:val="22"/>
        </w:rPr>
        <w:t>la</w:t>
      </w:r>
      <w:r>
        <w:rPr>
          <w:spacing w:val="-6"/>
          <w:sz w:val="22"/>
        </w:rPr>
        <w:t> </w:t>
      </w:r>
      <w:r>
        <w:rPr>
          <w:sz w:val="22"/>
        </w:rPr>
        <w:t>dispensación,</w:t>
      </w:r>
      <w:r>
        <w:rPr>
          <w:spacing w:val="-5"/>
          <w:sz w:val="22"/>
        </w:rPr>
        <w:t> </w:t>
      </w:r>
      <w:r>
        <w:rPr>
          <w:sz w:val="22"/>
        </w:rPr>
        <w:t>con</w:t>
      </w:r>
      <w:r>
        <w:rPr>
          <w:spacing w:val="-5"/>
          <w:sz w:val="22"/>
        </w:rPr>
        <w:t> </w:t>
      </w:r>
      <w:r>
        <w:rPr>
          <w:sz w:val="22"/>
        </w:rPr>
        <w:t>observación</w:t>
      </w:r>
      <w:r>
        <w:rPr>
          <w:spacing w:val="-4"/>
          <w:sz w:val="22"/>
        </w:rPr>
        <w:t> </w:t>
      </w:r>
      <w:r>
        <w:rPr>
          <w:sz w:val="22"/>
        </w:rPr>
        <w:t>directa</w:t>
      </w:r>
      <w:r>
        <w:rPr>
          <w:spacing w:val="-2"/>
          <w:sz w:val="22"/>
        </w:rPr>
        <w:t> </w:t>
      </w:r>
      <w:r>
        <w:rPr>
          <w:sz w:val="22"/>
        </w:rPr>
        <w:t>si</w:t>
      </w:r>
      <w:r>
        <w:rPr>
          <w:spacing w:val="-4"/>
          <w:sz w:val="22"/>
        </w:rPr>
        <w:t> </w:t>
      </w:r>
      <w:r>
        <w:rPr>
          <w:spacing w:val="-2"/>
          <w:sz w:val="22"/>
        </w:rPr>
        <w:t>procede</w:t>
      </w:r>
    </w:p>
    <w:p>
      <w:pPr>
        <w:pStyle w:val="ListParagraph"/>
        <w:numPr>
          <w:ilvl w:val="0"/>
          <w:numId w:val="14"/>
        </w:numPr>
        <w:tabs>
          <w:tab w:pos="720" w:val="left" w:leader="none"/>
        </w:tabs>
        <w:spacing w:line="240" w:lineRule="auto" w:before="1" w:after="0"/>
        <w:ind w:left="720" w:right="364" w:hanging="360"/>
        <w:jc w:val="both"/>
        <w:rPr>
          <w:sz w:val="22"/>
        </w:rPr>
      </w:pPr>
      <w:r>
        <w:rPr>
          <w:sz w:val="22"/>
        </w:rPr>
        <w:t>Controles</w:t>
      </w:r>
      <w:r>
        <w:rPr>
          <w:spacing w:val="-3"/>
          <w:sz w:val="22"/>
        </w:rPr>
        <w:t> </w:t>
      </w:r>
      <w:r>
        <w:rPr>
          <w:sz w:val="22"/>
        </w:rPr>
        <w:t>Postratamiento</w:t>
      </w:r>
      <w:r>
        <w:rPr>
          <w:spacing w:val="-2"/>
          <w:sz w:val="22"/>
        </w:rPr>
        <w:t> </w:t>
      </w:r>
      <w:r>
        <w:rPr>
          <w:sz w:val="22"/>
        </w:rPr>
        <w:t>mediante toma</w:t>
      </w:r>
      <w:r>
        <w:rPr>
          <w:spacing w:val="-1"/>
          <w:sz w:val="22"/>
        </w:rPr>
        <w:t> </w:t>
      </w:r>
      <w:r>
        <w:rPr>
          <w:sz w:val="22"/>
        </w:rPr>
        <w:t>de</w:t>
      </w:r>
      <w:r>
        <w:rPr>
          <w:spacing w:val="-3"/>
          <w:sz w:val="22"/>
        </w:rPr>
        <w:t> </w:t>
      </w:r>
      <w:r>
        <w:rPr>
          <w:sz w:val="22"/>
        </w:rPr>
        <w:t>muestra</w:t>
      </w:r>
      <w:r>
        <w:rPr>
          <w:spacing w:val="-3"/>
          <w:sz w:val="22"/>
        </w:rPr>
        <w:t> </w:t>
      </w:r>
      <w:r>
        <w:rPr>
          <w:sz w:val="22"/>
        </w:rPr>
        <w:t>DBS.</w:t>
      </w:r>
      <w:r>
        <w:rPr>
          <w:spacing w:val="-1"/>
          <w:sz w:val="22"/>
        </w:rPr>
        <w:t> </w:t>
      </w:r>
      <w:r>
        <w:rPr>
          <w:sz w:val="22"/>
        </w:rPr>
        <w:t>Al</w:t>
      </w:r>
      <w:r>
        <w:rPr>
          <w:spacing w:val="-4"/>
          <w:sz w:val="22"/>
        </w:rPr>
        <w:t> </w:t>
      </w:r>
      <w:r>
        <w:rPr>
          <w:sz w:val="22"/>
        </w:rPr>
        <w:t>final</w:t>
      </w:r>
      <w:r>
        <w:rPr>
          <w:spacing w:val="-1"/>
          <w:sz w:val="22"/>
        </w:rPr>
        <w:t> </w:t>
      </w:r>
      <w:r>
        <w:rPr>
          <w:sz w:val="22"/>
        </w:rPr>
        <w:t>de tratamiento (EOT)</w:t>
      </w:r>
      <w:r>
        <w:rPr>
          <w:spacing w:val="-3"/>
          <w:sz w:val="22"/>
        </w:rPr>
        <w:t> </w:t>
      </w:r>
      <w:r>
        <w:rPr>
          <w:sz w:val="22"/>
        </w:rPr>
        <w:t>y</w:t>
      </w:r>
      <w:r>
        <w:rPr>
          <w:spacing w:val="-2"/>
          <w:sz w:val="22"/>
        </w:rPr>
        <w:t> </w:t>
      </w:r>
      <w:r>
        <w:rPr>
          <w:sz w:val="22"/>
        </w:rPr>
        <w:t>a</w:t>
      </w:r>
      <w:r>
        <w:rPr>
          <w:spacing w:val="-3"/>
          <w:sz w:val="22"/>
        </w:rPr>
        <w:t> </w:t>
      </w:r>
      <w:r>
        <w:rPr>
          <w:sz w:val="22"/>
        </w:rPr>
        <w:t>las</w:t>
      </w:r>
      <w:r>
        <w:rPr>
          <w:spacing w:val="-3"/>
          <w:sz w:val="22"/>
        </w:rPr>
        <w:t> </w:t>
      </w:r>
      <w:r>
        <w:rPr>
          <w:sz w:val="22"/>
        </w:rPr>
        <w:t>y 12 semanas post tratamiento (SVR12).</w:t>
      </w:r>
    </w:p>
    <w:p>
      <w:pPr>
        <w:pStyle w:val="ListParagraph"/>
        <w:numPr>
          <w:ilvl w:val="0"/>
          <w:numId w:val="14"/>
        </w:numPr>
        <w:tabs>
          <w:tab w:pos="719" w:val="left" w:leader="none"/>
        </w:tabs>
        <w:spacing w:line="240" w:lineRule="auto" w:before="0" w:after="0"/>
        <w:ind w:left="719" w:right="0" w:hanging="359"/>
        <w:jc w:val="both"/>
        <w:rPr>
          <w:sz w:val="22"/>
        </w:rPr>
      </w:pPr>
      <w:r>
        <w:rPr>
          <w:sz w:val="22"/>
        </w:rPr>
        <w:t>Intervención</w:t>
      </w:r>
      <w:r>
        <w:rPr>
          <w:spacing w:val="-5"/>
          <w:sz w:val="22"/>
        </w:rPr>
        <w:t> </w:t>
      </w:r>
      <w:r>
        <w:rPr>
          <w:sz w:val="22"/>
        </w:rPr>
        <w:t>para</w:t>
      </w:r>
      <w:r>
        <w:rPr>
          <w:spacing w:val="-7"/>
          <w:sz w:val="22"/>
        </w:rPr>
        <w:t> </w:t>
      </w:r>
      <w:r>
        <w:rPr>
          <w:sz w:val="22"/>
        </w:rPr>
        <w:t>la</w:t>
      </w:r>
      <w:r>
        <w:rPr>
          <w:spacing w:val="-4"/>
          <w:sz w:val="22"/>
        </w:rPr>
        <w:t> </w:t>
      </w:r>
      <w:r>
        <w:rPr>
          <w:sz w:val="22"/>
        </w:rPr>
        <w:t>prevención</w:t>
      </w:r>
      <w:r>
        <w:rPr>
          <w:spacing w:val="-4"/>
          <w:sz w:val="22"/>
        </w:rPr>
        <w:t> </w:t>
      </w:r>
      <w:r>
        <w:rPr>
          <w:sz w:val="22"/>
        </w:rPr>
        <w:t>de</w:t>
      </w:r>
      <w:r>
        <w:rPr>
          <w:spacing w:val="-3"/>
          <w:sz w:val="22"/>
        </w:rPr>
        <w:t> </w:t>
      </w:r>
      <w:r>
        <w:rPr>
          <w:spacing w:val="-2"/>
          <w:sz w:val="22"/>
        </w:rPr>
        <w:t>reinfecciones.</w:t>
      </w:r>
    </w:p>
    <w:p>
      <w:pPr>
        <w:pStyle w:val="Heading4"/>
        <w:spacing w:before="267"/>
        <w:jc w:val="left"/>
      </w:pPr>
      <w:r>
        <w:rPr>
          <w:spacing w:val="-2"/>
        </w:rPr>
        <w:t>Metodología:</w:t>
      </w:r>
    </w:p>
    <w:p>
      <w:pPr>
        <w:pStyle w:val="BodyText"/>
        <w:spacing w:before="1"/>
        <w:ind w:right="355"/>
        <w:jc w:val="both"/>
      </w:pPr>
      <w:r>
        <w:rPr/>
        <w:t>Abordaje biopsicosocial, con un equipo interdisciplinar que realiza un tratamiento integral con metodología motivacional reforzando factores de protección y disminuyendo factores de riesgo, trabajo en</w:t>
      </w:r>
      <w:r>
        <w:rPr>
          <w:spacing w:val="-3"/>
        </w:rPr>
        <w:t> </w:t>
      </w:r>
      <w:r>
        <w:rPr/>
        <w:t>prevención</w:t>
      </w:r>
      <w:r>
        <w:rPr>
          <w:spacing w:val="-4"/>
        </w:rPr>
        <w:t> </w:t>
      </w:r>
      <w:r>
        <w:rPr/>
        <w:t>de</w:t>
      </w:r>
      <w:r>
        <w:rPr>
          <w:spacing w:val="-5"/>
        </w:rPr>
        <w:t> </w:t>
      </w:r>
      <w:r>
        <w:rPr/>
        <w:t>reinfecciones,</w:t>
      </w:r>
      <w:r>
        <w:rPr>
          <w:spacing w:val="-5"/>
        </w:rPr>
        <w:t> </w:t>
      </w:r>
      <w:r>
        <w:rPr/>
        <w:t>adherencia</w:t>
      </w:r>
      <w:r>
        <w:rPr>
          <w:spacing w:val="-6"/>
        </w:rPr>
        <w:t> </w:t>
      </w:r>
      <w:r>
        <w:rPr/>
        <w:t>al</w:t>
      </w:r>
      <w:r>
        <w:rPr>
          <w:spacing w:val="-6"/>
        </w:rPr>
        <w:t> </w:t>
      </w:r>
      <w:r>
        <w:rPr/>
        <w:t>tratamiento,</w:t>
      </w:r>
      <w:r>
        <w:rPr>
          <w:spacing w:val="-2"/>
        </w:rPr>
        <w:t> </w:t>
      </w:r>
      <w:r>
        <w:rPr/>
        <w:t>promoción</w:t>
      </w:r>
      <w:r>
        <w:rPr>
          <w:spacing w:val="-4"/>
        </w:rPr>
        <w:t> </w:t>
      </w:r>
      <w:r>
        <w:rPr/>
        <w:t>de</w:t>
      </w:r>
      <w:r>
        <w:rPr>
          <w:spacing w:val="-5"/>
        </w:rPr>
        <w:t> </w:t>
      </w:r>
      <w:r>
        <w:rPr/>
        <w:t>comportamientos</w:t>
      </w:r>
      <w:r>
        <w:rPr>
          <w:spacing w:val="-6"/>
        </w:rPr>
        <w:t> </w:t>
      </w:r>
      <w:r>
        <w:rPr/>
        <w:t>saludables</w:t>
      </w:r>
      <w:r>
        <w:rPr>
          <w:spacing w:val="-6"/>
        </w:rPr>
        <w:t> </w:t>
      </w:r>
      <w:r>
        <w:rPr/>
        <w:t>y mejora de la calidad de vida, especialmente en aquellos pacientes con baja adherencia.</w:t>
      </w:r>
    </w:p>
    <w:p>
      <w:pPr>
        <w:pStyle w:val="ListParagraph"/>
        <w:numPr>
          <w:ilvl w:val="0"/>
          <w:numId w:val="15"/>
        </w:numPr>
        <w:tabs>
          <w:tab w:pos="720" w:val="left" w:leader="none"/>
        </w:tabs>
        <w:spacing w:line="240" w:lineRule="auto" w:before="1" w:after="0"/>
        <w:ind w:left="720" w:right="635" w:hanging="360"/>
        <w:jc w:val="both"/>
        <w:rPr>
          <w:sz w:val="22"/>
        </w:rPr>
      </w:pPr>
      <w:r>
        <w:rPr>
          <w:sz w:val="22"/>
        </w:rPr>
        <w:t>Cribado</w:t>
      </w:r>
      <w:r>
        <w:rPr>
          <w:spacing w:val="-1"/>
          <w:sz w:val="22"/>
        </w:rPr>
        <w:t> </w:t>
      </w:r>
      <w:r>
        <w:rPr>
          <w:sz w:val="22"/>
        </w:rPr>
        <w:t>universal</w:t>
      </w:r>
      <w:r>
        <w:rPr>
          <w:spacing w:val="-2"/>
          <w:sz w:val="22"/>
        </w:rPr>
        <w:t> </w:t>
      </w:r>
      <w:r>
        <w:rPr>
          <w:sz w:val="22"/>
        </w:rPr>
        <w:t>para</w:t>
      </w:r>
      <w:r>
        <w:rPr>
          <w:spacing w:val="-2"/>
          <w:sz w:val="22"/>
        </w:rPr>
        <w:t> </w:t>
      </w:r>
      <w:r>
        <w:rPr>
          <w:sz w:val="22"/>
        </w:rPr>
        <w:t>la</w:t>
      </w:r>
      <w:r>
        <w:rPr>
          <w:spacing w:val="-5"/>
          <w:sz w:val="22"/>
        </w:rPr>
        <w:t> </w:t>
      </w:r>
      <w:r>
        <w:rPr>
          <w:sz w:val="22"/>
        </w:rPr>
        <w:t>detección</w:t>
      </w:r>
      <w:r>
        <w:rPr>
          <w:spacing w:val="-3"/>
          <w:sz w:val="22"/>
        </w:rPr>
        <w:t> </w:t>
      </w:r>
      <w:r>
        <w:rPr>
          <w:sz w:val="22"/>
        </w:rPr>
        <w:t>de</w:t>
      </w:r>
      <w:r>
        <w:rPr>
          <w:spacing w:val="-4"/>
          <w:sz w:val="22"/>
        </w:rPr>
        <w:t> </w:t>
      </w:r>
      <w:r>
        <w:rPr>
          <w:sz w:val="22"/>
        </w:rPr>
        <w:t>VHC</w:t>
      </w:r>
      <w:r>
        <w:rPr>
          <w:spacing w:val="-3"/>
          <w:sz w:val="22"/>
        </w:rPr>
        <w:t> </w:t>
      </w:r>
      <w:r>
        <w:rPr>
          <w:sz w:val="22"/>
        </w:rPr>
        <w:t>a</w:t>
      </w:r>
      <w:r>
        <w:rPr>
          <w:spacing w:val="-4"/>
          <w:sz w:val="22"/>
        </w:rPr>
        <w:t> </w:t>
      </w:r>
      <w:r>
        <w:rPr>
          <w:sz w:val="22"/>
        </w:rPr>
        <w:t>todos</w:t>
      </w:r>
      <w:r>
        <w:rPr>
          <w:spacing w:val="-2"/>
          <w:sz w:val="22"/>
        </w:rPr>
        <w:t> </w:t>
      </w:r>
      <w:r>
        <w:rPr>
          <w:sz w:val="22"/>
        </w:rPr>
        <w:t>los</w:t>
      </w:r>
      <w:r>
        <w:rPr>
          <w:spacing w:val="-2"/>
          <w:sz w:val="22"/>
        </w:rPr>
        <w:t> </w:t>
      </w:r>
      <w:r>
        <w:rPr>
          <w:sz w:val="22"/>
        </w:rPr>
        <w:t>pacientes</w:t>
      </w:r>
      <w:r>
        <w:rPr>
          <w:spacing w:val="-2"/>
          <w:sz w:val="22"/>
        </w:rPr>
        <w:t> </w:t>
      </w:r>
      <w:r>
        <w:rPr>
          <w:sz w:val="22"/>
        </w:rPr>
        <w:t>adscritos</w:t>
      </w:r>
      <w:r>
        <w:rPr>
          <w:spacing w:val="-5"/>
          <w:sz w:val="22"/>
        </w:rPr>
        <w:t> </w:t>
      </w:r>
      <w:r>
        <w:rPr>
          <w:sz w:val="22"/>
        </w:rPr>
        <w:t>a</w:t>
      </w:r>
      <w:r>
        <w:rPr>
          <w:spacing w:val="-2"/>
          <w:sz w:val="22"/>
        </w:rPr>
        <w:t> </w:t>
      </w:r>
      <w:r>
        <w:rPr>
          <w:sz w:val="22"/>
        </w:rPr>
        <w:t>los</w:t>
      </w:r>
      <w:r>
        <w:rPr>
          <w:spacing w:val="-4"/>
          <w:sz w:val="22"/>
        </w:rPr>
        <w:t> </w:t>
      </w:r>
      <w:r>
        <w:rPr>
          <w:sz w:val="22"/>
        </w:rPr>
        <w:t>Programas</w:t>
      </w:r>
      <w:r>
        <w:rPr>
          <w:spacing w:val="-5"/>
          <w:sz w:val="22"/>
        </w:rPr>
        <w:t> </w:t>
      </w:r>
      <w:r>
        <w:rPr>
          <w:sz w:val="22"/>
        </w:rPr>
        <w:t>de </w:t>
      </w:r>
      <w:r>
        <w:rPr>
          <w:spacing w:val="-2"/>
          <w:sz w:val="22"/>
        </w:rPr>
        <w:t>Adicciones.</w:t>
      </w:r>
    </w:p>
    <w:p>
      <w:pPr>
        <w:pStyle w:val="ListParagraph"/>
        <w:numPr>
          <w:ilvl w:val="0"/>
          <w:numId w:val="15"/>
        </w:numPr>
        <w:tabs>
          <w:tab w:pos="719" w:val="left" w:leader="none"/>
        </w:tabs>
        <w:spacing w:line="240" w:lineRule="auto" w:before="0" w:after="0"/>
        <w:ind w:left="719" w:right="0" w:hanging="359"/>
        <w:jc w:val="both"/>
        <w:rPr>
          <w:sz w:val="22"/>
        </w:rPr>
      </w:pPr>
      <w:r>
        <w:rPr>
          <w:sz w:val="22"/>
        </w:rPr>
        <w:t>Abordaje,</w:t>
      </w:r>
      <w:r>
        <w:rPr>
          <w:spacing w:val="-6"/>
          <w:sz w:val="22"/>
        </w:rPr>
        <w:t> </w:t>
      </w:r>
      <w:r>
        <w:rPr>
          <w:sz w:val="22"/>
        </w:rPr>
        <w:t>mediante</w:t>
      </w:r>
      <w:r>
        <w:rPr>
          <w:spacing w:val="-5"/>
          <w:sz w:val="22"/>
        </w:rPr>
        <w:t> </w:t>
      </w:r>
      <w:r>
        <w:rPr>
          <w:sz w:val="22"/>
        </w:rPr>
        <w:t>el</w:t>
      </w:r>
      <w:r>
        <w:rPr>
          <w:spacing w:val="-6"/>
          <w:sz w:val="22"/>
        </w:rPr>
        <w:t> </w:t>
      </w:r>
      <w:r>
        <w:rPr>
          <w:sz w:val="22"/>
        </w:rPr>
        <w:t>Plan</w:t>
      </w:r>
      <w:r>
        <w:rPr>
          <w:spacing w:val="-8"/>
          <w:sz w:val="22"/>
        </w:rPr>
        <w:t> </w:t>
      </w:r>
      <w:r>
        <w:rPr>
          <w:sz w:val="22"/>
        </w:rPr>
        <w:t>de</w:t>
      </w:r>
      <w:r>
        <w:rPr>
          <w:spacing w:val="-4"/>
          <w:sz w:val="22"/>
        </w:rPr>
        <w:t> </w:t>
      </w:r>
      <w:r>
        <w:rPr>
          <w:sz w:val="22"/>
        </w:rPr>
        <w:t>Microeliminación</w:t>
      </w:r>
      <w:r>
        <w:rPr>
          <w:spacing w:val="-7"/>
          <w:sz w:val="22"/>
        </w:rPr>
        <w:t> </w:t>
      </w:r>
      <w:r>
        <w:rPr>
          <w:sz w:val="22"/>
        </w:rPr>
        <w:t>“Plan</w:t>
      </w:r>
      <w:r>
        <w:rPr>
          <w:spacing w:val="-5"/>
          <w:sz w:val="22"/>
        </w:rPr>
        <w:t> </w:t>
      </w:r>
      <w:r>
        <w:rPr>
          <w:sz w:val="22"/>
        </w:rPr>
        <w:t>C”</w:t>
      </w:r>
      <w:r>
        <w:rPr>
          <w:spacing w:val="-3"/>
          <w:sz w:val="22"/>
        </w:rPr>
        <w:t> </w:t>
      </w:r>
      <w:r>
        <w:rPr>
          <w:sz w:val="22"/>
        </w:rPr>
        <w:t>de</w:t>
      </w:r>
      <w:r>
        <w:rPr>
          <w:spacing w:val="-4"/>
          <w:sz w:val="22"/>
        </w:rPr>
        <w:t> </w:t>
      </w:r>
      <w:r>
        <w:rPr>
          <w:sz w:val="22"/>
        </w:rPr>
        <w:t>aquellos</w:t>
      </w:r>
      <w:r>
        <w:rPr>
          <w:spacing w:val="-5"/>
          <w:sz w:val="22"/>
        </w:rPr>
        <w:t> </w:t>
      </w:r>
      <w:r>
        <w:rPr>
          <w:sz w:val="22"/>
        </w:rPr>
        <w:t>pacientes</w:t>
      </w:r>
      <w:r>
        <w:rPr>
          <w:spacing w:val="-4"/>
          <w:sz w:val="22"/>
        </w:rPr>
        <w:t> </w:t>
      </w:r>
      <w:r>
        <w:rPr>
          <w:sz w:val="22"/>
        </w:rPr>
        <w:t>infectados</w:t>
      </w:r>
      <w:r>
        <w:rPr>
          <w:spacing w:val="-6"/>
          <w:sz w:val="22"/>
        </w:rPr>
        <w:t> </w:t>
      </w:r>
      <w:r>
        <w:rPr>
          <w:spacing w:val="-5"/>
          <w:sz w:val="22"/>
        </w:rPr>
        <w:t>por</w:t>
      </w:r>
    </w:p>
    <w:p>
      <w:pPr>
        <w:pStyle w:val="BodyText"/>
        <w:ind w:left="720"/>
        <w:jc w:val="both"/>
      </w:pPr>
      <w:r>
        <w:rPr/>
        <w:t>VHC.</w:t>
      </w:r>
      <w:r>
        <w:rPr>
          <w:spacing w:val="-5"/>
        </w:rPr>
        <w:t> </w:t>
      </w:r>
      <w:r>
        <w:rPr/>
        <w:t>Para</w:t>
      </w:r>
      <w:r>
        <w:rPr>
          <w:spacing w:val="-3"/>
        </w:rPr>
        <w:t> </w:t>
      </w:r>
      <w:r>
        <w:rPr/>
        <w:t>garantizar</w:t>
      </w:r>
      <w:r>
        <w:rPr>
          <w:spacing w:val="-5"/>
        </w:rPr>
        <w:t> </w:t>
      </w:r>
      <w:r>
        <w:rPr/>
        <w:t>la</w:t>
      </w:r>
      <w:r>
        <w:rPr>
          <w:spacing w:val="-3"/>
        </w:rPr>
        <w:t> </w:t>
      </w:r>
      <w:r>
        <w:rPr/>
        <w:t>adherencia</w:t>
      </w:r>
      <w:r>
        <w:rPr>
          <w:spacing w:val="-3"/>
        </w:rPr>
        <w:t> </w:t>
      </w:r>
      <w:r>
        <w:rPr/>
        <w:t>a</w:t>
      </w:r>
      <w:r>
        <w:rPr>
          <w:spacing w:val="-5"/>
        </w:rPr>
        <w:t> </w:t>
      </w:r>
      <w:r>
        <w:rPr/>
        <w:t>consulta</w:t>
      </w:r>
      <w:r>
        <w:rPr>
          <w:spacing w:val="-3"/>
        </w:rPr>
        <w:t> </w:t>
      </w:r>
      <w:r>
        <w:rPr/>
        <w:t>y</w:t>
      </w:r>
      <w:r>
        <w:rPr>
          <w:spacing w:val="-4"/>
        </w:rPr>
        <w:t> </w:t>
      </w:r>
      <w:r>
        <w:rPr>
          <w:spacing w:val="-2"/>
        </w:rPr>
        <w:t>tratamiento.</w:t>
      </w:r>
    </w:p>
    <w:p>
      <w:pPr>
        <w:pStyle w:val="BodyText"/>
        <w:spacing w:before="267"/>
        <w:ind w:right="357"/>
        <w:jc w:val="both"/>
      </w:pPr>
      <w:r>
        <w:rPr/>
        <w:t>Atención farmacéutica extensible a todos los pacientes, y para aquellos que por su perfil psicosocial la custodia y administración de la medicación es inviable, el servicio de farmacia facilita una dispensación con observación directa, cumpliendo con protocolos de seguimiento farmacológico a través de una coordinación entre farmacia hospitalaria y farmacia de las UAD.</w:t>
      </w:r>
    </w:p>
    <w:p>
      <w:pPr>
        <w:pStyle w:val="BodyText"/>
        <w:spacing w:before="1"/>
      </w:pPr>
    </w:p>
    <w:p>
      <w:pPr>
        <w:pStyle w:val="Heading4"/>
        <w:spacing w:before="1"/>
        <w:jc w:val="left"/>
      </w:pPr>
      <w:r>
        <w:rPr/>
        <w:t>Materiales</w:t>
      </w:r>
      <w:r>
        <w:rPr>
          <w:spacing w:val="-6"/>
        </w:rPr>
        <w:t> </w:t>
      </w:r>
      <w:r>
        <w:rPr/>
        <w:t>técnicos</w:t>
      </w:r>
      <w:r>
        <w:rPr>
          <w:spacing w:val="-4"/>
        </w:rPr>
        <w:t> </w:t>
      </w:r>
      <w:r>
        <w:rPr/>
        <w:t>a</w:t>
      </w:r>
      <w:r>
        <w:rPr>
          <w:spacing w:val="-3"/>
        </w:rPr>
        <w:t> </w:t>
      </w:r>
      <w:r>
        <w:rPr>
          <w:spacing w:val="-2"/>
        </w:rPr>
        <w:t>utilizar:</w:t>
      </w:r>
    </w:p>
    <w:p>
      <w:pPr>
        <w:pStyle w:val="ListParagraph"/>
        <w:numPr>
          <w:ilvl w:val="0"/>
          <w:numId w:val="16"/>
        </w:numPr>
        <w:tabs>
          <w:tab w:pos="720" w:val="left" w:leader="none"/>
        </w:tabs>
        <w:spacing w:line="240" w:lineRule="auto" w:before="0" w:after="0"/>
        <w:ind w:left="720" w:right="0" w:hanging="360"/>
        <w:jc w:val="left"/>
        <w:rPr>
          <w:sz w:val="22"/>
        </w:rPr>
      </w:pPr>
      <w:r>
        <w:rPr>
          <w:sz w:val="22"/>
        </w:rPr>
        <w:t>CBS-PT,</w:t>
      </w:r>
      <w:r>
        <w:rPr>
          <w:spacing w:val="-5"/>
          <w:sz w:val="22"/>
        </w:rPr>
        <w:t> </w:t>
      </w:r>
      <w:r>
        <w:rPr>
          <w:sz w:val="22"/>
        </w:rPr>
        <w:t>test</w:t>
      </w:r>
      <w:r>
        <w:rPr>
          <w:spacing w:val="-3"/>
          <w:sz w:val="22"/>
        </w:rPr>
        <w:t> </w:t>
      </w:r>
      <w:r>
        <w:rPr>
          <w:sz w:val="22"/>
        </w:rPr>
        <w:t>de</w:t>
      </w:r>
      <w:r>
        <w:rPr>
          <w:spacing w:val="-3"/>
          <w:sz w:val="22"/>
        </w:rPr>
        <w:t> </w:t>
      </w:r>
      <w:r>
        <w:rPr>
          <w:sz w:val="22"/>
        </w:rPr>
        <w:t>gota</w:t>
      </w:r>
      <w:r>
        <w:rPr>
          <w:spacing w:val="-4"/>
          <w:sz w:val="22"/>
        </w:rPr>
        <w:t> </w:t>
      </w:r>
      <w:r>
        <w:rPr>
          <w:spacing w:val="-2"/>
          <w:sz w:val="22"/>
        </w:rPr>
        <w:t>seca.</w:t>
      </w:r>
    </w:p>
    <w:p>
      <w:pPr>
        <w:pStyle w:val="ListParagraph"/>
        <w:numPr>
          <w:ilvl w:val="0"/>
          <w:numId w:val="16"/>
        </w:numPr>
        <w:tabs>
          <w:tab w:pos="720" w:val="left" w:leader="none"/>
        </w:tabs>
        <w:spacing w:line="240" w:lineRule="auto" w:before="0" w:after="0"/>
        <w:ind w:left="720" w:right="0" w:hanging="360"/>
        <w:jc w:val="left"/>
        <w:rPr>
          <w:sz w:val="22"/>
        </w:rPr>
      </w:pPr>
      <w:r>
        <w:rPr>
          <w:sz w:val="22"/>
        </w:rPr>
        <w:t>Lancetas,</w:t>
      </w:r>
      <w:r>
        <w:rPr>
          <w:spacing w:val="-7"/>
          <w:sz w:val="22"/>
        </w:rPr>
        <w:t> </w:t>
      </w:r>
      <w:r>
        <w:rPr>
          <w:sz w:val="22"/>
        </w:rPr>
        <w:t>empapadores,</w:t>
      </w:r>
      <w:r>
        <w:rPr>
          <w:spacing w:val="-7"/>
          <w:sz w:val="22"/>
        </w:rPr>
        <w:t> </w:t>
      </w:r>
      <w:r>
        <w:rPr>
          <w:sz w:val="22"/>
        </w:rPr>
        <w:t>guantes,</w:t>
      </w:r>
      <w:r>
        <w:rPr>
          <w:spacing w:val="-7"/>
          <w:sz w:val="22"/>
        </w:rPr>
        <w:t> </w:t>
      </w:r>
      <w:r>
        <w:rPr>
          <w:sz w:val="22"/>
        </w:rPr>
        <w:t>gasas,</w:t>
      </w:r>
      <w:r>
        <w:rPr>
          <w:spacing w:val="-6"/>
          <w:sz w:val="22"/>
        </w:rPr>
        <w:t> </w:t>
      </w:r>
      <w:r>
        <w:rPr>
          <w:spacing w:val="-4"/>
          <w:sz w:val="22"/>
        </w:rPr>
        <w:t>etc.</w:t>
      </w:r>
    </w:p>
    <w:p>
      <w:pPr>
        <w:pStyle w:val="ListParagraph"/>
        <w:numPr>
          <w:ilvl w:val="0"/>
          <w:numId w:val="16"/>
        </w:numPr>
        <w:tabs>
          <w:tab w:pos="720" w:val="left" w:leader="none"/>
        </w:tabs>
        <w:spacing w:line="240" w:lineRule="auto" w:before="0" w:after="0"/>
        <w:ind w:left="720" w:right="0" w:hanging="360"/>
        <w:jc w:val="left"/>
        <w:rPr>
          <w:sz w:val="22"/>
        </w:rPr>
      </w:pPr>
      <w:r>
        <w:rPr>
          <w:sz w:val="22"/>
        </w:rPr>
        <w:t>Contenedores</w:t>
      </w:r>
      <w:r>
        <w:rPr>
          <w:spacing w:val="-6"/>
          <w:sz w:val="22"/>
        </w:rPr>
        <w:t> </w:t>
      </w:r>
      <w:r>
        <w:rPr>
          <w:sz w:val="22"/>
        </w:rPr>
        <w:t>de</w:t>
      </w:r>
      <w:r>
        <w:rPr>
          <w:spacing w:val="-5"/>
          <w:sz w:val="22"/>
        </w:rPr>
        <w:t> </w:t>
      </w:r>
      <w:r>
        <w:rPr>
          <w:spacing w:val="-2"/>
          <w:sz w:val="22"/>
        </w:rPr>
        <w:t>residuos</w:t>
      </w:r>
    </w:p>
    <w:p>
      <w:pPr>
        <w:pStyle w:val="ListParagraph"/>
        <w:numPr>
          <w:ilvl w:val="0"/>
          <w:numId w:val="16"/>
        </w:numPr>
        <w:tabs>
          <w:tab w:pos="720" w:val="left" w:leader="none"/>
        </w:tabs>
        <w:spacing w:line="267" w:lineRule="exact" w:before="1" w:after="0"/>
        <w:ind w:left="720" w:right="0" w:hanging="360"/>
        <w:jc w:val="left"/>
        <w:rPr>
          <w:sz w:val="22"/>
        </w:rPr>
      </w:pPr>
      <w:r>
        <w:rPr>
          <w:sz w:val="22"/>
        </w:rPr>
        <w:t>Programas</w:t>
      </w:r>
      <w:r>
        <w:rPr>
          <w:spacing w:val="-8"/>
          <w:sz w:val="22"/>
        </w:rPr>
        <w:t> </w:t>
      </w:r>
      <w:r>
        <w:rPr>
          <w:sz w:val="22"/>
        </w:rPr>
        <w:t>informáticos</w:t>
      </w:r>
      <w:r>
        <w:rPr>
          <w:spacing w:val="-6"/>
          <w:sz w:val="22"/>
        </w:rPr>
        <w:t> </w:t>
      </w:r>
      <w:r>
        <w:rPr>
          <w:sz w:val="22"/>
        </w:rPr>
        <w:t>para</w:t>
      </w:r>
      <w:r>
        <w:rPr>
          <w:spacing w:val="-4"/>
          <w:sz w:val="22"/>
        </w:rPr>
        <w:t> </w:t>
      </w:r>
      <w:r>
        <w:rPr>
          <w:sz w:val="22"/>
        </w:rPr>
        <w:t>el</w:t>
      </w:r>
      <w:r>
        <w:rPr>
          <w:spacing w:val="-2"/>
          <w:sz w:val="22"/>
        </w:rPr>
        <w:t> </w:t>
      </w:r>
      <w:r>
        <w:rPr>
          <w:sz w:val="22"/>
        </w:rPr>
        <w:t>registro</w:t>
      </w:r>
      <w:r>
        <w:rPr>
          <w:spacing w:val="-4"/>
          <w:sz w:val="22"/>
        </w:rPr>
        <w:t> </w:t>
      </w:r>
      <w:r>
        <w:rPr>
          <w:sz w:val="22"/>
        </w:rPr>
        <w:t>de</w:t>
      </w:r>
      <w:r>
        <w:rPr>
          <w:spacing w:val="-3"/>
          <w:sz w:val="22"/>
        </w:rPr>
        <w:t> </w:t>
      </w:r>
      <w:r>
        <w:rPr>
          <w:sz w:val="22"/>
        </w:rPr>
        <w:t>la</w:t>
      </w:r>
      <w:r>
        <w:rPr>
          <w:spacing w:val="-5"/>
          <w:sz w:val="22"/>
        </w:rPr>
        <w:t> </w:t>
      </w:r>
      <w:r>
        <w:rPr>
          <w:spacing w:val="-2"/>
          <w:sz w:val="22"/>
        </w:rPr>
        <w:t>actividad.</w:t>
      </w:r>
    </w:p>
    <w:p>
      <w:pPr>
        <w:pStyle w:val="Heading4"/>
        <w:spacing w:line="267" w:lineRule="exact"/>
      </w:pPr>
      <w:r>
        <w:rPr/>
        <w:t>Equipo</w:t>
      </w:r>
      <w:r>
        <w:rPr>
          <w:spacing w:val="-4"/>
        </w:rPr>
        <w:t> </w:t>
      </w:r>
      <w:r>
        <w:rPr/>
        <w:t>de</w:t>
      </w:r>
      <w:r>
        <w:rPr>
          <w:spacing w:val="-3"/>
        </w:rPr>
        <w:t> </w:t>
      </w:r>
      <w:r>
        <w:rPr>
          <w:spacing w:val="-2"/>
        </w:rPr>
        <w:t>trabajo:</w:t>
      </w:r>
    </w:p>
    <w:p>
      <w:pPr>
        <w:pStyle w:val="BodyText"/>
        <w:ind w:right="358"/>
        <w:jc w:val="both"/>
      </w:pPr>
      <w:r>
        <w:rPr>
          <w:spacing w:val="-2"/>
        </w:rPr>
        <w:t>Responsable farmacéutico</w:t>
      </w:r>
      <w:r>
        <w:rPr>
          <w:spacing w:val="-6"/>
        </w:rPr>
        <w:t> </w:t>
      </w:r>
      <w:r>
        <w:rPr>
          <w:spacing w:val="-2"/>
        </w:rPr>
        <w:t>de cada servicio de</w:t>
      </w:r>
      <w:r>
        <w:rPr>
          <w:spacing w:val="-4"/>
        </w:rPr>
        <w:t> </w:t>
      </w:r>
      <w:r>
        <w:rPr>
          <w:spacing w:val="-2"/>
        </w:rPr>
        <w:t>ANTAD</w:t>
      </w:r>
      <w:r>
        <w:rPr>
          <w:spacing w:val="-4"/>
        </w:rPr>
        <w:t> </w:t>
      </w:r>
      <w:r>
        <w:rPr>
          <w:spacing w:val="-2"/>
        </w:rPr>
        <w:t>adicciones</w:t>
      </w:r>
      <w:r>
        <w:rPr>
          <w:spacing w:val="-4"/>
        </w:rPr>
        <w:t> </w:t>
      </w:r>
      <w:r>
        <w:rPr>
          <w:spacing w:val="-2"/>
        </w:rPr>
        <w:t>y</w:t>
      </w:r>
      <w:r>
        <w:rPr>
          <w:spacing w:val="-3"/>
        </w:rPr>
        <w:t> </w:t>
      </w:r>
      <w:r>
        <w:rPr>
          <w:spacing w:val="-2"/>
        </w:rPr>
        <w:t>el personal técnico de que</w:t>
      </w:r>
      <w:r>
        <w:rPr>
          <w:spacing w:val="-4"/>
        </w:rPr>
        <w:t> </w:t>
      </w:r>
      <w:r>
        <w:rPr>
          <w:spacing w:val="-2"/>
        </w:rPr>
        <w:t>disponemos. </w:t>
      </w:r>
      <w:r>
        <w:rPr/>
        <w:t>Estarán implicados los equipos terapéuticos compuestos por médicos, psicólogos, trabajadores sociales, así como personal administrativo de los servicios.</w:t>
      </w:r>
    </w:p>
    <w:p>
      <w:pPr>
        <w:pStyle w:val="BodyText"/>
        <w:spacing w:before="1"/>
      </w:pPr>
    </w:p>
    <w:p>
      <w:pPr>
        <w:pStyle w:val="Heading4"/>
      </w:pPr>
      <w:r>
        <w:rPr/>
        <w:t>Evaluación</w:t>
      </w:r>
      <w:r>
        <w:rPr>
          <w:spacing w:val="-6"/>
        </w:rPr>
        <w:t> </w:t>
      </w:r>
      <w:r>
        <w:rPr/>
        <w:t>e</w:t>
      </w:r>
      <w:r>
        <w:rPr>
          <w:spacing w:val="-5"/>
        </w:rPr>
        <w:t> </w:t>
      </w:r>
      <w:r>
        <w:rPr/>
        <w:t>indicadores</w:t>
      </w:r>
      <w:r>
        <w:rPr>
          <w:spacing w:val="-6"/>
        </w:rPr>
        <w:t> </w:t>
      </w:r>
      <w:r>
        <w:rPr/>
        <w:t>de</w:t>
      </w:r>
      <w:r>
        <w:rPr>
          <w:spacing w:val="-5"/>
        </w:rPr>
        <w:t> </w:t>
      </w:r>
      <w:r>
        <w:rPr>
          <w:spacing w:val="-2"/>
        </w:rPr>
        <w:t>evaluación:</w:t>
      </w:r>
    </w:p>
    <w:p>
      <w:pPr>
        <w:pStyle w:val="BodyText"/>
        <w:spacing w:before="1"/>
        <w:ind w:right="359"/>
        <w:jc w:val="both"/>
      </w:pPr>
      <w:r>
        <w:rPr/>
        <w:t>Con estos indicadores se pretende identificar, describir, registrar y abordar el comportamiento de los pacientes drogodependientes afectados por Hepatitis C, mediante la observación, el registro y la </w:t>
      </w:r>
      <w:r>
        <w:rPr>
          <w:spacing w:val="-2"/>
        </w:rPr>
        <w:t>intervención.</w:t>
      </w:r>
    </w:p>
    <w:p>
      <w:pPr>
        <w:pStyle w:val="Heading4"/>
        <w:spacing w:before="267"/>
      </w:pPr>
      <w:r>
        <w:rPr/>
        <w:t>Indicadores</w:t>
      </w:r>
      <w:r>
        <w:rPr>
          <w:spacing w:val="-9"/>
        </w:rPr>
        <w:t> </w:t>
      </w:r>
      <w:r>
        <w:rPr>
          <w:spacing w:val="-2"/>
        </w:rPr>
        <w:t>cualitativos:</w:t>
      </w:r>
    </w:p>
    <w:p>
      <w:pPr>
        <w:pStyle w:val="ListParagraph"/>
        <w:numPr>
          <w:ilvl w:val="0"/>
          <w:numId w:val="16"/>
        </w:numPr>
        <w:tabs>
          <w:tab w:pos="720" w:val="left" w:leader="none"/>
        </w:tabs>
        <w:spacing w:line="240" w:lineRule="auto" w:before="0" w:after="0"/>
        <w:ind w:left="720" w:right="356" w:hanging="360"/>
        <w:jc w:val="both"/>
        <w:rPr>
          <w:sz w:val="22"/>
        </w:rPr>
      </w:pPr>
      <w:r>
        <w:rPr>
          <w:sz w:val="22"/>
        </w:rPr>
        <w:t>Conciencia</w:t>
      </w:r>
      <w:r>
        <w:rPr>
          <w:spacing w:val="-13"/>
          <w:sz w:val="22"/>
        </w:rPr>
        <w:t> </w:t>
      </w:r>
      <w:r>
        <w:rPr>
          <w:sz w:val="22"/>
        </w:rPr>
        <w:t>de</w:t>
      </w:r>
      <w:r>
        <w:rPr>
          <w:spacing w:val="-12"/>
          <w:sz w:val="22"/>
        </w:rPr>
        <w:t> </w:t>
      </w:r>
      <w:r>
        <w:rPr>
          <w:sz w:val="22"/>
        </w:rPr>
        <w:t>enfermedad.</w:t>
      </w:r>
      <w:r>
        <w:rPr>
          <w:spacing w:val="-13"/>
          <w:sz w:val="22"/>
        </w:rPr>
        <w:t> </w:t>
      </w:r>
      <w:r>
        <w:rPr>
          <w:sz w:val="22"/>
        </w:rPr>
        <w:t>Se</w:t>
      </w:r>
      <w:r>
        <w:rPr>
          <w:spacing w:val="-12"/>
          <w:sz w:val="22"/>
        </w:rPr>
        <w:t> </w:t>
      </w:r>
      <w:r>
        <w:rPr>
          <w:sz w:val="22"/>
        </w:rPr>
        <w:t>trata</w:t>
      </w:r>
      <w:r>
        <w:rPr>
          <w:spacing w:val="-13"/>
          <w:sz w:val="22"/>
        </w:rPr>
        <w:t> </w:t>
      </w:r>
      <w:r>
        <w:rPr>
          <w:sz w:val="22"/>
        </w:rPr>
        <w:t>de</w:t>
      </w:r>
      <w:r>
        <w:rPr>
          <w:spacing w:val="-12"/>
          <w:sz w:val="22"/>
        </w:rPr>
        <w:t> </w:t>
      </w:r>
      <w:r>
        <w:rPr>
          <w:sz w:val="22"/>
        </w:rPr>
        <w:t>pacientes</w:t>
      </w:r>
      <w:r>
        <w:rPr>
          <w:spacing w:val="-13"/>
          <w:sz w:val="22"/>
        </w:rPr>
        <w:t> </w:t>
      </w:r>
      <w:r>
        <w:rPr>
          <w:sz w:val="22"/>
        </w:rPr>
        <w:t>con</w:t>
      </w:r>
      <w:r>
        <w:rPr>
          <w:spacing w:val="-12"/>
          <w:sz w:val="22"/>
        </w:rPr>
        <w:t> </w:t>
      </w:r>
      <w:r>
        <w:rPr>
          <w:sz w:val="22"/>
        </w:rPr>
        <w:t>unas</w:t>
      </w:r>
      <w:r>
        <w:rPr>
          <w:spacing w:val="-12"/>
          <w:sz w:val="22"/>
        </w:rPr>
        <w:t> </w:t>
      </w:r>
      <w:r>
        <w:rPr>
          <w:sz w:val="22"/>
        </w:rPr>
        <w:t>características</w:t>
      </w:r>
      <w:r>
        <w:rPr>
          <w:spacing w:val="-13"/>
          <w:sz w:val="22"/>
        </w:rPr>
        <w:t> </w:t>
      </w:r>
      <w:r>
        <w:rPr>
          <w:sz w:val="22"/>
        </w:rPr>
        <w:t>muy</w:t>
      </w:r>
      <w:r>
        <w:rPr>
          <w:spacing w:val="-12"/>
          <w:sz w:val="22"/>
        </w:rPr>
        <w:t> </w:t>
      </w:r>
      <w:r>
        <w:rPr>
          <w:sz w:val="22"/>
        </w:rPr>
        <w:t>particulares,</w:t>
      </w:r>
      <w:r>
        <w:rPr>
          <w:spacing w:val="-13"/>
          <w:sz w:val="22"/>
        </w:rPr>
        <w:t> </w:t>
      </w:r>
      <w:r>
        <w:rPr>
          <w:sz w:val="22"/>
        </w:rPr>
        <w:t>donde la conciencia de enfermedad es muy baja</w:t>
      </w:r>
    </w:p>
    <w:p>
      <w:pPr>
        <w:pStyle w:val="ListParagraph"/>
        <w:spacing w:after="0" w:line="240" w:lineRule="auto"/>
        <w:jc w:val="both"/>
        <w:rPr>
          <w:sz w:val="22"/>
        </w:rPr>
        <w:sectPr>
          <w:pgSz w:w="12240" w:h="15840"/>
          <w:pgMar w:header="0" w:footer="720" w:top="1400" w:bottom="920" w:left="1440" w:right="1080"/>
        </w:sectPr>
      </w:pPr>
    </w:p>
    <w:p>
      <w:pPr>
        <w:pStyle w:val="ListParagraph"/>
        <w:numPr>
          <w:ilvl w:val="0"/>
          <w:numId w:val="16"/>
        </w:numPr>
        <w:tabs>
          <w:tab w:pos="720" w:val="left" w:leader="none"/>
        </w:tabs>
        <w:spacing w:line="240" w:lineRule="auto" w:before="39" w:after="0"/>
        <w:ind w:left="720" w:right="360" w:hanging="360"/>
        <w:jc w:val="both"/>
        <w:rPr>
          <w:sz w:val="22"/>
        </w:rPr>
      </w:pPr>
      <w:r>
        <w:rPr>
          <w:sz w:val="22"/>
        </w:rPr>
        <w:t>Cumplimiento/Incumplimiento. Hay que hacer un esfuerzo extra de motivación a nuestros pacientes para conseguir que pongan su curación como una prioridad. Es cierto que un alto porcentaje si lo conseguimos, sin embargo, queda un reducto complicado de convencer.</w:t>
      </w:r>
    </w:p>
    <w:p>
      <w:pPr>
        <w:pStyle w:val="ListParagraph"/>
        <w:numPr>
          <w:ilvl w:val="0"/>
          <w:numId w:val="16"/>
        </w:numPr>
        <w:tabs>
          <w:tab w:pos="719" w:val="left" w:leader="none"/>
        </w:tabs>
        <w:spacing w:line="267" w:lineRule="exact" w:before="1" w:after="0"/>
        <w:ind w:left="719" w:right="0" w:hanging="359"/>
        <w:jc w:val="both"/>
        <w:rPr>
          <w:sz w:val="22"/>
        </w:rPr>
      </w:pPr>
      <w:r>
        <w:rPr>
          <w:sz w:val="22"/>
        </w:rPr>
        <w:t>Reinfección.</w:t>
      </w:r>
      <w:r>
        <w:rPr>
          <w:spacing w:val="-7"/>
          <w:sz w:val="22"/>
        </w:rPr>
        <w:t> </w:t>
      </w:r>
      <w:r>
        <w:rPr>
          <w:sz w:val="22"/>
        </w:rPr>
        <w:t>No</w:t>
      </w:r>
      <w:r>
        <w:rPr>
          <w:spacing w:val="-8"/>
          <w:sz w:val="22"/>
        </w:rPr>
        <w:t> </w:t>
      </w:r>
      <w:r>
        <w:rPr>
          <w:sz w:val="22"/>
        </w:rPr>
        <w:t>hemos</w:t>
      </w:r>
      <w:r>
        <w:rPr>
          <w:spacing w:val="-8"/>
          <w:sz w:val="22"/>
        </w:rPr>
        <w:t> </w:t>
      </w:r>
      <w:r>
        <w:rPr>
          <w:sz w:val="22"/>
        </w:rPr>
        <w:t>encontrado</w:t>
      </w:r>
      <w:r>
        <w:rPr>
          <w:spacing w:val="-8"/>
          <w:sz w:val="22"/>
        </w:rPr>
        <w:t> </w:t>
      </w:r>
      <w:r>
        <w:rPr>
          <w:sz w:val="22"/>
        </w:rPr>
        <w:t>ninguna</w:t>
      </w:r>
      <w:r>
        <w:rPr>
          <w:spacing w:val="-6"/>
          <w:sz w:val="22"/>
        </w:rPr>
        <w:t> </w:t>
      </w:r>
      <w:r>
        <w:rPr>
          <w:sz w:val="22"/>
        </w:rPr>
        <w:t>reinfección</w:t>
      </w:r>
      <w:r>
        <w:rPr>
          <w:spacing w:val="-7"/>
          <w:sz w:val="22"/>
        </w:rPr>
        <w:t> </w:t>
      </w:r>
      <w:r>
        <w:rPr>
          <w:sz w:val="22"/>
        </w:rPr>
        <w:t>durante</w:t>
      </w:r>
      <w:r>
        <w:rPr>
          <w:spacing w:val="-6"/>
          <w:sz w:val="22"/>
        </w:rPr>
        <w:t> </w:t>
      </w:r>
      <w:r>
        <w:rPr>
          <w:spacing w:val="-2"/>
          <w:sz w:val="22"/>
        </w:rPr>
        <w:t>2022.</w:t>
      </w:r>
    </w:p>
    <w:p>
      <w:pPr>
        <w:pStyle w:val="ListParagraph"/>
        <w:numPr>
          <w:ilvl w:val="0"/>
          <w:numId w:val="16"/>
        </w:numPr>
        <w:tabs>
          <w:tab w:pos="720" w:val="left" w:leader="none"/>
        </w:tabs>
        <w:spacing w:line="240" w:lineRule="auto" w:before="0" w:after="0"/>
        <w:ind w:left="720" w:right="356" w:hanging="360"/>
        <w:jc w:val="both"/>
        <w:rPr>
          <w:sz w:val="22"/>
        </w:rPr>
      </w:pPr>
      <w:r>
        <w:rPr>
          <w:sz w:val="22"/>
        </w:rPr>
        <w:t>Servicio de Farmacia UAD Granadilla: Implicación de las Instituciones en la actividad a realizar. Contamos con el liderazgo y la total implicación del servicio de microbiología (Dra. Magdalena Alvarez) de la farmacia hospitalaria (Dra. Pilar Díaz) apoyados por el liderazgo del Dr. Francisco Pérez, Hepatólogo jefe del servicio de digestivo del CHUNSC y el apoyo de los residentes</w:t>
      </w:r>
    </w:p>
    <w:p>
      <w:pPr>
        <w:pStyle w:val="ListParagraph"/>
        <w:numPr>
          <w:ilvl w:val="0"/>
          <w:numId w:val="16"/>
        </w:numPr>
        <w:tabs>
          <w:tab w:pos="720" w:val="left" w:leader="none"/>
        </w:tabs>
        <w:spacing w:line="240" w:lineRule="auto" w:before="0" w:after="0"/>
        <w:ind w:left="720" w:right="354" w:hanging="360"/>
        <w:jc w:val="both"/>
        <w:rPr>
          <w:sz w:val="22"/>
        </w:rPr>
      </w:pPr>
      <w:r>
        <w:rPr>
          <w:sz w:val="22"/>
        </w:rPr>
        <w:t>Servicio de Farmacia UAD Puerto de la Cruz: Implicación de las Instituciones en la actividad a realizar.</w:t>
      </w:r>
      <w:r>
        <w:rPr>
          <w:spacing w:val="-11"/>
          <w:sz w:val="22"/>
        </w:rPr>
        <w:t> </w:t>
      </w:r>
      <w:r>
        <w:rPr>
          <w:sz w:val="22"/>
        </w:rPr>
        <w:t>Contamos</w:t>
      </w:r>
      <w:r>
        <w:rPr>
          <w:spacing w:val="-12"/>
          <w:sz w:val="22"/>
        </w:rPr>
        <w:t> </w:t>
      </w:r>
      <w:r>
        <w:rPr>
          <w:sz w:val="22"/>
        </w:rPr>
        <w:t>con</w:t>
      </w:r>
      <w:r>
        <w:rPr>
          <w:spacing w:val="-13"/>
          <w:sz w:val="22"/>
        </w:rPr>
        <w:t> </w:t>
      </w:r>
      <w:r>
        <w:rPr>
          <w:sz w:val="22"/>
        </w:rPr>
        <w:t>el</w:t>
      </w:r>
      <w:r>
        <w:rPr>
          <w:spacing w:val="-9"/>
          <w:sz w:val="22"/>
        </w:rPr>
        <w:t> </w:t>
      </w:r>
      <w:r>
        <w:rPr>
          <w:sz w:val="22"/>
        </w:rPr>
        <w:t>liderazgo</w:t>
      </w:r>
      <w:r>
        <w:rPr>
          <w:spacing w:val="-11"/>
          <w:sz w:val="22"/>
        </w:rPr>
        <w:t> </w:t>
      </w:r>
      <w:r>
        <w:rPr>
          <w:sz w:val="22"/>
        </w:rPr>
        <w:t>y</w:t>
      </w:r>
      <w:r>
        <w:rPr>
          <w:spacing w:val="-9"/>
          <w:sz w:val="22"/>
        </w:rPr>
        <w:t> </w:t>
      </w:r>
      <w:r>
        <w:rPr>
          <w:sz w:val="22"/>
        </w:rPr>
        <w:t>la</w:t>
      </w:r>
      <w:r>
        <w:rPr>
          <w:spacing w:val="-13"/>
          <w:sz w:val="22"/>
        </w:rPr>
        <w:t> </w:t>
      </w:r>
      <w:r>
        <w:rPr>
          <w:sz w:val="22"/>
        </w:rPr>
        <w:t>total</w:t>
      </w:r>
      <w:r>
        <w:rPr>
          <w:spacing w:val="-11"/>
          <w:sz w:val="22"/>
        </w:rPr>
        <w:t> </w:t>
      </w:r>
      <w:r>
        <w:rPr>
          <w:sz w:val="22"/>
        </w:rPr>
        <w:t>implicación</w:t>
      </w:r>
      <w:r>
        <w:rPr>
          <w:spacing w:val="-11"/>
          <w:sz w:val="22"/>
        </w:rPr>
        <w:t> </w:t>
      </w:r>
      <w:r>
        <w:rPr>
          <w:sz w:val="22"/>
        </w:rPr>
        <w:t>del</w:t>
      </w:r>
      <w:r>
        <w:rPr>
          <w:spacing w:val="-12"/>
          <w:sz w:val="22"/>
        </w:rPr>
        <w:t> </w:t>
      </w:r>
      <w:r>
        <w:rPr>
          <w:sz w:val="22"/>
        </w:rPr>
        <w:t>servicio</w:t>
      </w:r>
      <w:r>
        <w:rPr>
          <w:spacing w:val="-9"/>
          <w:sz w:val="22"/>
        </w:rPr>
        <w:t> </w:t>
      </w:r>
      <w:r>
        <w:rPr>
          <w:sz w:val="22"/>
        </w:rPr>
        <w:t>de</w:t>
      </w:r>
      <w:r>
        <w:rPr>
          <w:spacing w:val="-9"/>
          <w:sz w:val="22"/>
        </w:rPr>
        <w:t> </w:t>
      </w:r>
      <w:r>
        <w:rPr>
          <w:sz w:val="22"/>
        </w:rPr>
        <w:t>laboratorio,</w:t>
      </w:r>
      <w:r>
        <w:rPr>
          <w:spacing w:val="-10"/>
          <w:sz w:val="22"/>
        </w:rPr>
        <w:t> </w:t>
      </w:r>
      <w:r>
        <w:rPr>
          <w:sz w:val="22"/>
        </w:rPr>
        <w:t>de</w:t>
      </w:r>
      <w:r>
        <w:rPr>
          <w:spacing w:val="-9"/>
          <w:sz w:val="22"/>
        </w:rPr>
        <w:t> </w:t>
      </w:r>
      <w:r>
        <w:rPr>
          <w:sz w:val="22"/>
        </w:rPr>
        <w:t>la</w:t>
      </w:r>
      <w:r>
        <w:rPr>
          <w:spacing w:val="-13"/>
          <w:sz w:val="22"/>
        </w:rPr>
        <w:t> </w:t>
      </w:r>
      <w:r>
        <w:rPr>
          <w:sz w:val="22"/>
        </w:rPr>
        <w:t>farmacia hospitalaria</w:t>
      </w:r>
      <w:r>
        <w:rPr>
          <w:spacing w:val="-10"/>
          <w:sz w:val="22"/>
        </w:rPr>
        <w:t> </w:t>
      </w:r>
      <w:r>
        <w:rPr>
          <w:sz w:val="22"/>
        </w:rPr>
        <w:t>apoyados</w:t>
      </w:r>
      <w:r>
        <w:rPr>
          <w:spacing w:val="-12"/>
          <w:sz w:val="22"/>
        </w:rPr>
        <w:t> </w:t>
      </w:r>
      <w:r>
        <w:rPr>
          <w:sz w:val="22"/>
        </w:rPr>
        <w:t>por</w:t>
      </w:r>
      <w:r>
        <w:rPr>
          <w:spacing w:val="-13"/>
          <w:sz w:val="22"/>
        </w:rPr>
        <w:t> </w:t>
      </w:r>
      <w:r>
        <w:rPr>
          <w:sz w:val="22"/>
        </w:rPr>
        <w:t>el</w:t>
      </w:r>
      <w:r>
        <w:rPr>
          <w:spacing w:val="-9"/>
          <w:sz w:val="22"/>
        </w:rPr>
        <w:t> </w:t>
      </w:r>
      <w:r>
        <w:rPr>
          <w:sz w:val="22"/>
        </w:rPr>
        <w:t>liderazgo</w:t>
      </w:r>
      <w:r>
        <w:rPr>
          <w:spacing w:val="-9"/>
          <w:sz w:val="22"/>
        </w:rPr>
        <w:t> </w:t>
      </w:r>
      <w:r>
        <w:rPr>
          <w:sz w:val="22"/>
        </w:rPr>
        <w:t>del</w:t>
      </w:r>
      <w:r>
        <w:rPr>
          <w:spacing w:val="-12"/>
          <w:sz w:val="22"/>
        </w:rPr>
        <w:t> </w:t>
      </w:r>
      <w:r>
        <w:rPr>
          <w:sz w:val="22"/>
        </w:rPr>
        <w:t>Dr.</w:t>
      </w:r>
      <w:r>
        <w:rPr>
          <w:spacing w:val="-11"/>
          <w:sz w:val="22"/>
        </w:rPr>
        <w:t> </w:t>
      </w:r>
      <w:r>
        <w:rPr>
          <w:sz w:val="22"/>
        </w:rPr>
        <w:t>Manuel</w:t>
      </w:r>
      <w:r>
        <w:rPr>
          <w:spacing w:val="-10"/>
          <w:sz w:val="22"/>
        </w:rPr>
        <w:t> </w:t>
      </w:r>
      <w:r>
        <w:rPr>
          <w:sz w:val="22"/>
        </w:rPr>
        <w:t>Hernández,</w:t>
      </w:r>
      <w:r>
        <w:rPr>
          <w:spacing w:val="-10"/>
          <w:sz w:val="22"/>
        </w:rPr>
        <w:t> </w:t>
      </w:r>
      <w:r>
        <w:rPr>
          <w:sz w:val="22"/>
        </w:rPr>
        <w:t>jefe</w:t>
      </w:r>
      <w:r>
        <w:rPr>
          <w:spacing w:val="-9"/>
          <w:sz w:val="22"/>
        </w:rPr>
        <w:t> </w:t>
      </w:r>
      <w:r>
        <w:rPr>
          <w:sz w:val="22"/>
        </w:rPr>
        <w:t>del</w:t>
      </w:r>
      <w:r>
        <w:rPr>
          <w:spacing w:val="-12"/>
          <w:sz w:val="22"/>
        </w:rPr>
        <w:t> </w:t>
      </w:r>
      <w:r>
        <w:rPr>
          <w:sz w:val="22"/>
        </w:rPr>
        <w:t>servicio</w:t>
      </w:r>
      <w:r>
        <w:rPr>
          <w:spacing w:val="-11"/>
          <w:sz w:val="22"/>
        </w:rPr>
        <w:t> </w:t>
      </w:r>
      <w:r>
        <w:rPr>
          <w:sz w:val="22"/>
        </w:rPr>
        <w:t>de</w:t>
      </w:r>
      <w:r>
        <w:rPr>
          <w:spacing w:val="-9"/>
          <w:sz w:val="22"/>
        </w:rPr>
        <w:t> </w:t>
      </w:r>
      <w:r>
        <w:rPr>
          <w:sz w:val="22"/>
        </w:rPr>
        <w:t>digestivo</w:t>
      </w:r>
      <w:r>
        <w:rPr>
          <w:spacing w:val="-11"/>
          <w:sz w:val="22"/>
        </w:rPr>
        <w:t> </w:t>
      </w:r>
      <w:r>
        <w:rPr>
          <w:sz w:val="22"/>
        </w:rPr>
        <w:t>del </w:t>
      </w:r>
      <w:r>
        <w:rPr>
          <w:spacing w:val="-2"/>
          <w:sz w:val="22"/>
        </w:rPr>
        <w:t>CHUC.</w:t>
      </w:r>
    </w:p>
    <w:p>
      <w:pPr>
        <w:pStyle w:val="BodyText"/>
        <w:spacing w:before="26"/>
        <w:rPr>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4952"/>
        <w:gridCol w:w="2475"/>
        <w:gridCol w:w="1890"/>
      </w:tblGrid>
      <w:tr>
        <w:trPr>
          <w:trHeight w:val="300" w:hRule="atLeast"/>
        </w:trPr>
        <w:tc>
          <w:tcPr>
            <w:tcW w:w="4952" w:type="dxa"/>
            <w:shd w:val="clear" w:color="auto" w:fill="C5DFB3"/>
          </w:tcPr>
          <w:p>
            <w:pPr>
              <w:pStyle w:val="TableParagraph"/>
              <w:spacing w:line="268" w:lineRule="exact" w:before="0"/>
              <w:ind w:left="1307"/>
              <w:jc w:val="left"/>
              <w:rPr>
                <w:b/>
                <w:sz w:val="22"/>
              </w:rPr>
            </w:pPr>
            <w:r>
              <w:rPr>
                <w:b/>
                <w:color w:val="385421"/>
                <w:sz w:val="22"/>
              </w:rPr>
              <w:t>Indicadores</w:t>
            </w:r>
            <w:r>
              <w:rPr>
                <w:b/>
                <w:color w:val="385421"/>
                <w:spacing w:val="-9"/>
                <w:sz w:val="22"/>
              </w:rPr>
              <w:t> </w:t>
            </w:r>
            <w:r>
              <w:rPr>
                <w:b/>
                <w:color w:val="385421"/>
                <w:spacing w:val="-2"/>
                <w:sz w:val="22"/>
              </w:rPr>
              <w:t>Cuantitativos</w:t>
            </w:r>
          </w:p>
        </w:tc>
        <w:tc>
          <w:tcPr>
            <w:tcW w:w="2475" w:type="dxa"/>
            <w:shd w:val="clear" w:color="auto" w:fill="C5DFB3"/>
          </w:tcPr>
          <w:p>
            <w:pPr>
              <w:pStyle w:val="TableParagraph"/>
              <w:spacing w:line="268" w:lineRule="exact" w:before="0"/>
              <w:ind w:left="302"/>
              <w:jc w:val="left"/>
              <w:rPr>
                <w:b/>
                <w:sz w:val="22"/>
              </w:rPr>
            </w:pPr>
            <w:r>
              <w:rPr>
                <w:b/>
                <w:color w:val="385421"/>
                <w:sz w:val="22"/>
              </w:rPr>
              <w:t>Granadilla</w:t>
            </w:r>
            <w:r>
              <w:rPr>
                <w:b/>
                <w:color w:val="385421"/>
                <w:spacing w:val="-8"/>
                <w:sz w:val="22"/>
              </w:rPr>
              <w:t> </w:t>
            </w:r>
            <w:r>
              <w:rPr>
                <w:b/>
                <w:color w:val="385421"/>
                <w:sz w:val="22"/>
              </w:rPr>
              <w:t>de</w:t>
            </w:r>
            <w:r>
              <w:rPr>
                <w:b/>
                <w:color w:val="385421"/>
                <w:spacing w:val="-6"/>
                <w:sz w:val="22"/>
              </w:rPr>
              <w:t> </w:t>
            </w:r>
            <w:r>
              <w:rPr>
                <w:b/>
                <w:color w:val="385421"/>
                <w:spacing w:val="-4"/>
                <w:sz w:val="22"/>
              </w:rPr>
              <w:t>Abona</w:t>
            </w:r>
          </w:p>
        </w:tc>
        <w:tc>
          <w:tcPr>
            <w:tcW w:w="1890" w:type="dxa"/>
            <w:shd w:val="clear" w:color="auto" w:fill="C5DFB3"/>
          </w:tcPr>
          <w:p>
            <w:pPr>
              <w:pStyle w:val="TableParagraph"/>
              <w:spacing w:line="268" w:lineRule="exact" w:before="0"/>
              <w:ind w:left="162"/>
              <w:jc w:val="left"/>
              <w:rPr>
                <w:b/>
                <w:sz w:val="22"/>
              </w:rPr>
            </w:pPr>
            <w:r>
              <w:rPr>
                <w:b/>
                <w:color w:val="385421"/>
                <w:sz w:val="22"/>
              </w:rPr>
              <w:t>Puerto</w:t>
            </w:r>
            <w:r>
              <w:rPr>
                <w:b/>
                <w:color w:val="385421"/>
                <w:spacing w:val="-4"/>
                <w:sz w:val="22"/>
              </w:rPr>
              <w:t> </w:t>
            </w:r>
            <w:r>
              <w:rPr>
                <w:b/>
                <w:color w:val="385421"/>
                <w:sz w:val="22"/>
              </w:rPr>
              <w:t>de</w:t>
            </w:r>
            <w:r>
              <w:rPr>
                <w:b/>
                <w:color w:val="385421"/>
                <w:spacing w:val="-3"/>
                <w:sz w:val="22"/>
              </w:rPr>
              <w:t> </w:t>
            </w:r>
            <w:r>
              <w:rPr>
                <w:b/>
                <w:color w:val="385421"/>
                <w:sz w:val="22"/>
              </w:rPr>
              <w:t>la</w:t>
            </w:r>
            <w:r>
              <w:rPr>
                <w:b/>
                <w:color w:val="385421"/>
                <w:spacing w:val="-1"/>
                <w:sz w:val="22"/>
              </w:rPr>
              <w:t> </w:t>
            </w:r>
            <w:r>
              <w:rPr>
                <w:b/>
                <w:color w:val="385421"/>
                <w:spacing w:val="-4"/>
                <w:sz w:val="22"/>
              </w:rPr>
              <w:t>Cruz</w:t>
            </w:r>
          </w:p>
        </w:tc>
      </w:tr>
      <w:tr>
        <w:trPr>
          <w:trHeight w:val="299" w:hRule="atLeast"/>
        </w:trPr>
        <w:tc>
          <w:tcPr>
            <w:tcW w:w="4952" w:type="dxa"/>
            <w:shd w:val="clear" w:color="auto" w:fill="E0EDD9"/>
          </w:tcPr>
          <w:p>
            <w:pPr>
              <w:pStyle w:val="TableParagraph"/>
              <w:spacing w:line="268" w:lineRule="exact" w:before="0"/>
              <w:ind w:left="4"/>
              <w:jc w:val="left"/>
              <w:rPr>
                <w:sz w:val="22"/>
              </w:rPr>
            </w:pPr>
            <w:r>
              <w:rPr>
                <w:sz w:val="22"/>
              </w:rPr>
              <w:t>Nº</w:t>
            </w:r>
            <w:r>
              <w:rPr>
                <w:spacing w:val="-2"/>
                <w:sz w:val="22"/>
              </w:rPr>
              <w:t> </w:t>
            </w:r>
            <w:r>
              <w:rPr>
                <w:sz w:val="22"/>
              </w:rPr>
              <w:t>de</w:t>
            </w:r>
            <w:r>
              <w:rPr>
                <w:spacing w:val="-2"/>
                <w:sz w:val="22"/>
              </w:rPr>
              <w:t> muestras</w:t>
            </w:r>
          </w:p>
        </w:tc>
        <w:tc>
          <w:tcPr>
            <w:tcW w:w="2475" w:type="dxa"/>
            <w:shd w:val="clear" w:color="auto" w:fill="E0EDD9"/>
          </w:tcPr>
          <w:p>
            <w:pPr>
              <w:pStyle w:val="TableParagraph"/>
              <w:spacing w:line="268" w:lineRule="exact" w:before="0"/>
              <w:ind w:right="-15"/>
              <w:rPr>
                <w:sz w:val="22"/>
              </w:rPr>
            </w:pPr>
            <w:r>
              <w:rPr>
                <w:spacing w:val="-5"/>
                <w:sz w:val="22"/>
              </w:rPr>
              <w:t>46</w:t>
            </w:r>
          </w:p>
        </w:tc>
        <w:tc>
          <w:tcPr>
            <w:tcW w:w="1890" w:type="dxa"/>
            <w:shd w:val="clear" w:color="auto" w:fill="E0EDD9"/>
          </w:tcPr>
          <w:p>
            <w:pPr>
              <w:pStyle w:val="TableParagraph"/>
              <w:spacing w:line="268" w:lineRule="exact" w:before="0"/>
              <w:ind w:right="-15"/>
              <w:rPr>
                <w:sz w:val="22"/>
              </w:rPr>
            </w:pPr>
            <w:r>
              <w:rPr>
                <w:spacing w:val="-5"/>
                <w:sz w:val="22"/>
              </w:rPr>
              <w:t>22</w:t>
            </w:r>
          </w:p>
        </w:tc>
      </w:tr>
      <w:tr>
        <w:trPr>
          <w:trHeight w:val="299" w:hRule="atLeast"/>
        </w:trPr>
        <w:tc>
          <w:tcPr>
            <w:tcW w:w="4952" w:type="dxa"/>
            <w:shd w:val="clear" w:color="auto" w:fill="E0EDD9"/>
          </w:tcPr>
          <w:p>
            <w:pPr>
              <w:pStyle w:val="TableParagraph"/>
              <w:spacing w:line="268" w:lineRule="exact" w:before="0"/>
              <w:ind w:left="4"/>
              <w:jc w:val="left"/>
              <w:rPr>
                <w:sz w:val="22"/>
              </w:rPr>
            </w:pPr>
            <w:r>
              <w:rPr>
                <w:sz w:val="22"/>
              </w:rPr>
              <w:t>Nº</w:t>
            </w:r>
            <w:r>
              <w:rPr>
                <w:spacing w:val="-4"/>
                <w:sz w:val="22"/>
              </w:rPr>
              <w:t> </w:t>
            </w:r>
            <w:r>
              <w:rPr>
                <w:sz w:val="22"/>
              </w:rPr>
              <w:t>de</w:t>
            </w:r>
            <w:r>
              <w:rPr>
                <w:spacing w:val="-4"/>
                <w:sz w:val="22"/>
              </w:rPr>
              <w:t> </w:t>
            </w:r>
            <w:r>
              <w:rPr>
                <w:sz w:val="22"/>
              </w:rPr>
              <w:t>pacientes</w:t>
            </w:r>
            <w:r>
              <w:rPr>
                <w:spacing w:val="-5"/>
                <w:sz w:val="22"/>
              </w:rPr>
              <w:t> </w:t>
            </w:r>
            <w:r>
              <w:rPr>
                <w:spacing w:val="-2"/>
                <w:sz w:val="22"/>
              </w:rPr>
              <w:t>cribados</w:t>
            </w:r>
          </w:p>
        </w:tc>
        <w:tc>
          <w:tcPr>
            <w:tcW w:w="2475" w:type="dxa"/>
            <w:shd w:val="clear" w:color="auto" w:fill="E0EDD9"/>
          </w:tcPr>
          <w:p>
            <w:pPr>
              <w:pStyle w:val="TableParagraph"/>
              <w:spacing w:line="268" w:lineRule="exact" w:before="0"/>
              <w:ind w:right="-15"/>
              <w:rPr>
                <w:sz w:val="22"/>
              </w:rPr>
            </w:pPr>
            <w:r>
              <w:rPr>
                <w:spacing w:val="-5"/>
                <w:sz w:val="22"/>
              </w:rPr>
              <w:t>46</w:t>
            </w:r>
          </w:p>
        </w:tc>
        <w:tc>
          <w:tcPr>
            <w:tcW w:w="1890" w:type="dxa"/>
            <w:shd w:val="clear" w:color="auto" w:fill="E0EDD9"/>
          </w:tcPr>
          <w:p>
            <w:pPr>
              <w:pStyle w:val="TableParagraph"/>
              <w:spacing w:line="268" w:lineRule="exact" w:before="0"/>
              <w:ind w:right="-15"/>
              <w:rPr>
                <w:sz w:val="22"/>
              </w:rPr>
            </w:pPr>
            <w:r>
              <w:rPr>
                <w:spacing w:val="-5"/>
                <w:sz w:val="22"/>
              </w:rPr>
              <w:t>22</w:t>
            </w:r>
          </w:p>
        </w:tc>
      </w:tr>
      <w:tr>
        <w:trPr>
          <w:trHeight w:val="299" w:hRule="atLeast"/>
        </w:trPr>
        <w:tc>
          <w:tcPr>
            <w:tcW w:w="4952" w:type="dxa"/>
            <w:shd w:val="clear" w:color="auto" w:fill="E0EDD9"/>
          </w:tcPr>
          <w:p>
            <w:pPr>
              <w:pStyle w:val="TableParagraph"/>
              <w:spacing w:line="268" w:lineRule="exact" w:before="0"/>
              <w:ind w:left="4"/>
              <w:jc w:val="left"/>
              <w:rPr>
                <w:sz w:val="22"/>
              </w:rPr>
            </w:pPr>
            <w:r>
              <w:rPr>
                <w:sz w:val="22"/>
              </w:rPr>
              <w:t>Nº</w:t>
            </w:r>
            <w:r>
              <w:rPr>
                <w:spacing w:val="-4"/>
                <w:sz w:val="22"/>
              </w:rPr>
              <w:t> </w:t>
            </w:r>
            <w:r>
              <w:rPr>
                <w:sz w:val="22"/>
              </w:rPr>
              <w:t>de</w:t>
            </w:r>
            <w:r>
              <w:rPr>
                <w:spacing w:val="-3"/>
                <w:sz w:val="22"/>
              </w:rPr>
              <w:t> </w:t>
            </w:r>
            <w:r>
              <w:rPr>
                <w:sz w:val="22"/>
              </w:rPr>
              <w:t>pacientes</w:t>
            </w:r>
            <w:r>
              <w:rPr>
                <w:spacing w:val="-4"/>
                <w:sz w:val="22"/>
              </w:rPr>
              <w:t> </w:t>
            </w:r>
            <w:r>
              <w:rPr>
                <w:sz w:val="22"/>
              </w:rPr>
              <w:t>RNA</w:t>
            </w:r>
            <w:r>
              <w:rPr>
                <w:spacing w:val="-3"/>
                <w:sz w:val="22"/>
              </w:rPr>
              <w:t> </w:t>
            </w:r>
            <w:r>
              <w:rPr>
                <w:spacing w:val="-2"/>
                <w:sz w:val="22"/>
              </w:rPr>
              <w:t>positivo</w:t>
            </w:r>
          </w:p>
        </w:tc>
        <w:tc>
          <w:tcPr>
            <w:tcW w:w="2475" w:type="dxa"/>
            <w:shd w:val="clear" w:color="auto" w:fill="E0EDD9"/>
          </w:tcPr>
          <w:p>
            <w:pPr>
              <w:pStyle w:val="TableParagraph"/>
              <w:spacing w:line="268" w:lineRule="exact" w:before="0"/>
              <w:ind w:right="-15"/>
              <w:rPr>
                <w:sz w:val="22"/>
              </w:rPr>
            </w:pPr>
            <w:r>
              <w:rPr>
                <w:spacing w:val="-10"/>
                <w:sz w:val="22"/>
              </w:rPr>
              <w:t>0</w:t>
            </w:r>
          </w:p>
        </w:tc>
        <w:tc>
          <w:tcPr>
            <w:tcW w:w="1890" w:type="dxa"/>
            <w:shd w:val="clear" w:color="auto" w:fill="E0EDD9"/>
          </w:tcPr>
          <w:p>
            <w:pPr>
              <w:pStyle w:val="TableParagraph"/>
              <w:spacing w:line="268" w:lineRule="exact" w:before="0"/>
              <w:ind w:right="-15"/>
              <w:rPr>
                <w:sz w:val="22"/>
              </w:rPr>
            </w:pPr>
            <w:r>
              <w:rPr>
                <w:spacing w:val="-10"/>
                <w:sz w:val="22"/>
              </w:rPr>
              <w:t>1</w:t>
            </w:r>
          </w:p>
        </w:tc>
      </w:tr>
      <w:tr>
        <w:trPr>
          <w:trHeight w:val="301" w:hRule="atLeast"/>
        </w:trPr>
        <w:tc>
          <w:tcPr>
            <w:tcW w:w="4952" w:type="dxa"/>
            <w:shd w:val="clear" w:color="auto" w:fill="E0EDD9"/>
          </w:tcPr>
          <w:p>
            <w:pPr>
              <w:pStyle w:val="TableParagraph"/>
              <w:spacing w:line="268" w:lineRule="exact" w:before="0"/>
              <w:ind w:left="4"/>
              <w:jc w:val="left"/>
              <w:rPr>
                <w:sz w:val="22"/>
              </w:rPr>
            </w:pPr>
            <w:r>
              <w:rPr>
                <w:sz w:val="22"/>
              </w:rPr>
              <w:t>Nº</w:t>
            </w:r>
            <w:r>
              <w:rPr>
                <w:spacing w:val="-4"/>
                <w:sz w:val="22"/>
              </w:rPr>
              <w:t> </w:t>
            </w:r>
            <w:r>
              <w:rPr>
                <w:sz w:val="22"/>
              </w:rPr>
              <w:t>de</w:t>
            </w:r>
            <w:r>
              <w:rPr>
                <w:spacing w:val="-3"/>
                <w:sz w:val="22"/>
              </w:rPr>
              <w:t> </w:t>
            </w:r>
            <w:r>
              <w:rPr>
                <w:sz w:val="22"/>
              </w:rPr>
              <w:t>pacientes</w:t>
            </w:r>
            <w:r>
              <w:rPr>
                <w:spacing w:val="-4"/>
                <w:sz w:val="22"/>
              </w:rPr>
              <w:t> </w:t>
            </w:r>
            <w:r>
              <w:rPr>
                <w:sz w:val="22"/>
              </w:rPr>
              <w:t>que</w:t>
            </w:r>
            <w:r>
              <w:rPr>
                <w:spacing w:val="-5"/>
                <w:sz w:val="22"/>
              </w:rPr>
              <w:t> </w:t>
            </w:r>
            <w:r>
              <w:rPr>
                <w:sz w:val="22"/>
              </w:rPr>
              <w:t>inician</w:t>
            </w:r>
            <w:r>
              <w:rPr>
                <w:spacing w:val="-7"/>
                <w:sz w:val="22"/>
              </w:rPr>
              <w:t> </w:t>
            </w:r>
            <w:r>
              <w:rPr>
                <w:spacing w:val="-2"/>
                <w:sz w:val="22"/>
              </w:rPr>
              <w:t>tratamiento</w:t>
            </w:r>
          </w:p>
        </w:tc>
        <w:tc>
          <w:tcPr>
            <w:tcW w:w="2475" w:type="dxa"/>
            <w:shd w:val="clear" w:color="auto" w:fill="E0EDD9"/>
          </w:tcPr>
          <w:p>
            <w:pPr>
              <w:pStyle w:val="TableParagraph"/>
              <w:spacing w:line="268" w:lineRule="exact" w:before="0"/>
              <w:ind w:right="-15"/>
              <w:rPr>
                <w:sz w:val="22"/>
              </w:rPr>
            </w:pPr>
            <w:r>
              <w:rPr>
                <w:spacing w:val="-10"/>
                <w:sz w:val="22"/>
              </w:rPr>
              <w:t>0</w:t>
            </w:r>
          </w:p>
        </w:tc>
        <w:tc>
          <w:tcPr>
            <w:tcW w:w="1890" w:type="dxa"/>
            <w:shd w:val="clear" w:color="auto" w:fill="E0EDD9"/>
          </w:tcPr>
          <w:p>
            <w:pPr>
              <w:pStyle w:val="TableParagraph"/>
              <w:spacing w:line="268" w:lineRule="exact" w:before="0"/>
              <w:ind w:right="-15"/>
              <w:rPr>
                <w:sz w:val="22"/>
              </w:rPr>
            </w:pPr>
            <w:r>
              <w:rPr>
                <w:spacing w:val="-10"/>
                <w:sz w:val="22"/>
              </w:rPr>
              <w:t>1</w:t>
            </w:r>
          </w:p>
        </w:tc>
      </w:tr>
      <w:tr>
        <w:trPr>
          <w:trHeight w:val="299" w:hRule="atLeast"/>
        </w:trPr>
        <w:tc>
          <w:tcPr>
            <w:tcW w:w="4952" w:type="dxa"/>
            <w:shd w:val="clear" w:color="auto" w:fill="E0EDD9"/>
          </w:tcPr>
          <w:p>
            <w:pPr>
              <w:pStyle w:val="TableParagraph"/>
              <w:spacing w:line="268" w:lineRule="exact" w:before="0"/>
              <w:ind w:left="4"/>
              <w:jc w:val="left"/>
              <w:rPr>
                <w:sz w:val="22"/>
              </w:rPr>
            </w:pPr>
            <w:r>
              <w:rPr>
                <w:sz w:val="22"/>
              </w:rPr>
              <w:t>Nº</w:t>
            </w:r>
            <w:r>
              <w:rPr>
                <w:spacing w:val="-4"/>
                <w:sz w:val="22"/>
              </w:rPr>
              <w:t> </w:t>
            </w:r>
            <w:r>
              <w:rPr>
                <w:sz w:val="22"/>
              </w:rPr>
              <w:t>de</w:t>
            </w:r>
            <w:r>
              <w:rPr>
                <w:spacing w:val="-3"/>
                <w:sz w:val="22"/>
              </w:rPr>
              <w:t> </w:t>
            </w:r>
            <w:r>
              <w:rPr>
                <w:sz w:val="22"/>
              </w:rPr>
              <w:t>pacientes</w:t>
            </w:r>
            <w:r>
              <w:rPr>
                <w:spacing w:val="-4"/>
                <w:sz w:val="22"/>
              </w:rPr>
              <w:t> </w:t>
            </w:r>
            <w:r>
              <w:rPr>
                <w:sz w:val="22"/>
              </w:rPr>
              <w:t>que</w:t>
            </w:r>
            <w:r>
              <w:rPr>
                <w:spacing w:val="-5"/>
                <w:sz w:val="22"/>
              </w:rPr>
              <w:t> </w:t>
            </w:r>
            <w:r>
              <w:rPr>
                <w:sz w:val="22"/>
              </w:rPr>
              <w:t>no</w:t>
            </w:r>
            <w:r>
              <w:rPr>
                <w:spacing w:val="-3"/>
                <w:sz w:val="22"/>
              </w:rPr>
              <w:t> </w:t>
            </w:r>
            <w:r>
              <w:rPr>
                <w:sz w:val="22"/>
              </w:rPr>
              <w:t>inician</w:t>
            </w:r>
            <w:r>
              <w:rPr>
                <w:spacing w:val="-5"/>
                <w:sz w:val="22"/>
              </w:rPr>
              <w:t> </w:t>
            </w:r>
            <w:r>
              <w:rPr>
                <w:spacing w:val="-2"/>
                <w:sz w:val="22"/>
              </w:rPr>
              <w:t>tratamiento</w:t>
            </w:r>
          </w:p>
        </w:tc>
        <w:tc>
          <w:tcPr>
            <w:tcW w:w="2475" w:type="dxa"/>
            <w:shd w:val="clear" w:color="auto" w:fill="E0EDD9"/>
          </w:tcPr>
          <w:p>
            <w:pPr>
              <w:pStyle w:val="TableParagraph"/>
              <w:spacing w:line="268" w:lineRule="exact" w:before="0"/>
              <w:ind w:right="-15"/>
              <w:rPr>
                <w:sz w:val="22"/>
              </w:rPr>
            </w:pPr>
            <w:r>
              <w:rPr>
                <w:spacing w:val="-10"/>
                <w:sz w:val="22"/>
              </w:rPr>
              <w:t>2</w:t>
            </w:r>
          </w:p>
        </w:tc>
        <w:tc>
          <w:tcPr>
            <w:tcW w:w="1890" w:type="dxa"/>
            <w:shd w:val="clear" w:color="auto" w:fill="E0EDD9"/>
          </w:tcPr>
          <w:p>
            <w:pPr>
              <w:pStyle w:val="TableParagraph"/>
              <w:spacing w:line="268" w:lineRule="exact" w:before="0"/>
              <w:ind w:right="-15"/>
              <w:rPr>
                <w:sz w:val="22"/>
              </w:rPr>
            </w:pPr>
            <w:r>
              <w:rPr>
                <w:spacing w:val="-10"/>
                <w:sz w:val="22"/>
              </w:rPr>
              <w:t>0</w:t>
            </w:r>
          </w:p>
        </w:tc>
      </w:tr>
      <w:tr>
        <w:trPr>
          <w:trHeight w:val="299" w:hRule="atLeast"/>
        </w:trPr>
        <w:tc>
          <w:tcPr>
            <w:tcW w:w="4952" w:type="dxa"/>
            <w:shd w:val="clear" w:color="auto" w:fill="E0EDD9"/>
          </w:tcPr>
          <w:p>
            <w:pPr>
              <w:pStyle w:val="TableParagraph"/>
              <w:spacing w:line="268" w:lineRule="exact" w:before="0"/>
              <w:ind w:left="4"/>
              <w:jc w:val="left"/>
              <w:rPr>
                <w:sz w:val="22"/>
              </w:rPr>
            </w:pPr>
            <w:r>
              <w:rPr>
                <w:sz w:val="22"/>
              </w:rPr>
              <w:t>Nº</w:t>
            </w:r>
            <w:r>
              <w:rPr>
                <w:spacing w:val="-4"/>
                <w:sz w:val="22"/>
              </w:rPr>
              <w:t> </w:t>
            </w:r>
            <w:r>
              <w:rPr>
                <w:sz w:val="22"/>
              </w:rPr>
              <w:t>de</w:t>
            </w:r>
            <w:r>
              <w:rPr>
                <w:spacing w:val="-4"/>
                <w:sz w:val="22"/>
              </w:rPr>
              <w:t> </w:t>
            </w:r>
            <w:r>
              <w:rPr>
                <w:sz w:val="22"/>
              </w:rPr>
              <w:t>pacientes</w:t>
            </w:r>
            <w:r>
              <w:rPr>
                <w:spacing w:val="-4"/>
                <w:sz w:val="22"/>
              </w:rPr>
              <w:t> </w:t>
            </w:r>
            <w:r>
              <w:rPr>
                <w:sz w:val="22"/>
              </w:rPr>
              <w:t>que</w:t>
            </w:r>
            <w:r>
              <w:rPr>
                <w:spacing w:val="-6"/>
                <w:sz w:val="22"/>
              </w:rPr>
              <w:t> </w:t>
            </w:r>
            <w:r>
              <w:rPr>
                <w:sz w:val="22"/>
              </w:rPr>
              <w:t>interrumpen</w:t>
            </w:r>
            <w:r>
              <w:rPr>
                <w:spacing w:val="-3"/>
                <w:sz w:val="22"/>
              </w:rPr>
              <w:t> </w:t>
            </w:r>
            <w:r>
              <w:rPr>
                <w:spacing w:val="-2"/>
                <w:sz w:val="22"/>
              </w:rPr>
              <w:t>tratamiento</w:t>
            </w:r>
          </w:p>
        </w:tc>
        <w:tc>
          <w:tcPr>
            <w:tcW w:w="2475" w:type="dxa"/>
            <w:shd w:val="clear" w:color="auto" w:fill="E0EDD9"/>
          </w:tcPr>
          <w:p>
            <w:pPr>
              <w:pStyle w:val="TableParagraph"/>
              <w:spacing w:line="268" w:lineRule="exact" w:before="0"/>
              <w:ind w:right="-15"/>
              <w:rPr>
                <w:sz w:val="22"/>
              </w:rPr>
            </w:pPr>
            <w:r>
              <w:rPr>
                <w:spacing w:val="-10"/>
                <w:sz w:val="22"/>
              </w:rPr>
              <w:t>0</w:t>
            </w:r>
          </w:p>
        </w:tc>
        <w:tc>
          <w:tcPr>
            <w:tcW w:w="1890" w:type="dxa"/>
            <w:shd w:val="clear" w:color="auto" w:fill="E0EDD9"/>
          </w:tcPr>
          <w:p>
            <w:pPr>
              <w:pStyle w:val="TableParagraph"/>
              <w:spacing w:line="268" w:lineRule="exact" w:before="0"/>
              <w:ind w:right="-15"/>
              <w:rPr>
                <w:sz w:val="22"/>
              </w:rPr>
            </w:pPr>
            <w:r>
              <w:rPr>
                <w:spacing w:val="-10"/>
                <w:sz w:val="22"/>
              </w:rPr>
              <w:t>0</w:t>
            </w:r>
          </w:p>
        </w:tc>
      </w:tr>
      <w:tr>
        <w:trPr>
          <w:trHeight w:val="299" w:hRule="atLeast"/>
        </w:trPr>
        <w:tc>
          <w:tcPr>
            <w:tcW w:w="4952" w:type="dxa"/>
            <w:shd w:val="clear" w:color="auto" w:fill="E0EDD9"/>
          </w:tcPr>
          <w:p>
            <w:pPr>
              <w:pStyle w:val="TableParagraph"/>
              <w:spacing w:line="268" w:lineRule="exact" w:before="0"/>
              <w:ind w:left="4"/>
              <w:jc w:val="left"/>
              <w:rPr>
                <w:sz w:val="22"/>
              </w:rPr>
            </w:pPr>
            <w:r>
              <w:rPr>
                <w:sz w:val="22"/>
              </w:rPr>
              <w:t>Causas</w:t>
            </w:r>
            <w:r>
              <w:rPr>
                <w:spacing w:val="-3"/>
                <w:sz w:val="22"/>
              </w:rPr>
              <w:t> </w:t>
            </w:r>
            <w:r>
              <w:rPr>
                <w:sz w:val="22"/>
              </w:rPr>
              <w:t>del</w:t>
            </w:r>
            <w:r>
              <w:rPr>
                <w:spacing w:val="-3"/>
                <w:sz w:val="22"/>
              </w:rPr>
              <w:t> </w:t>
            </w:r>
            <w:r>
              <w:rPr>
                <w:sz w:val="22"/>
              </w:rPr>
              <w:t>abandono</w:t>
            </w:r>
            <w:r>
              <w:rPr>
                <w:spacing w:val="-2"/>
                <w:sz w:val="22"/>
              </w:rPr>
              <w:t> </w:t>
            </w:r>
            <w:r>
              <w:rPr>
                <w:sz w:val="22"/>
              </w:rPr>
              <w:t>de</w:t>
            </w:r>
            <w:r>
              <w:rPr>
                <w:spacing w:val="-4"/>
                <w:sz w:val="22"/>
              </w:rPr>
              <w:t> </w:t>
            </w:r>
            <w:r>
              <w:rPr>
                <w:spacing w:val="-2"/>
                <w:sz w:val="22"/>
              </w:rPr>
              <w:t>tratamiento</w:t>
            </w:r>
          </w:p>
        </w:tc>
        <w:tc>
          <w:tcPr>
            <w:tcW w:w="2475" w:type="dxa"/>
            <w:shd w:val="clear" w:color="auto" w:fill="E0EDD9"/>
          </w:tcPr>
          <w:p>
            <w:pPr>
              <w:pStyle w:val="TableParagraph"/>
              <w:spacing w:line="268" w:lineRule="exact" w:before="0"/>
              <w:ind w:right="-15"/>
              <w:rPr>
                <w:sz w:val="22"/>
              </w:rPr>
            </w:pPr>
            <w:r>
              <w:rPr>
                <w:spacing w:val="-10"/>
                <w:sz w:val="22"/>
              </w:rPr>
              <w:t>0</w:t>
            </w:r>
          </w:p>
        </w:tc>
        <w:tc>
          <w:tcPr>
            <w:tcW w:w="1890" w:type="dxa"/>
            <w:shd w:val="clear" w:color="auto" w:fill="E0EDD9"/>
          </w:tcPr>
          <w:p>
            <w:pPr>
              <w:pStyle w:val="TableParagraph"/>
              <w:spacing w:line="268" w:lineRule="exact" w:before="0"/>
              <w:ind w:right="-15"/>
              <w:rPr>
                <w:sz w:val="22"/>
              </w:rPr>
            </w:pPr>
            <w:r>
              <w:rPr>
                <w:spacing w:val="-10"/>
                <w:sz w:val="22"/>
              </w:rPr>
              <w:t>0</w:t>
            </w:r>
          </w:p>
        </w:tc>
      </w:tr>
      <w:tr>
        <w:trPr>
          <w:trHeight w:val="299" w:hRule="atLeast"/>
        </w:trPr>
        <w:tc>
          <w:tcPr>
            <w:tcW w:w="4952" w:type="dxa"/>
            <w:shd w:val="clear" w:color="auto" w:fill="E0EDD9"/>
          </w:tcPr>
          <w:p>
            <w:pPr>
              <w:pStyle w:val="TableParagraph"/>
              <w:spacing w:line="268" w:lineRule="exact" w:before="0"/>
              <w:ind w:left="4"/>
              <w:jc w:val="left"/>
              <w:rPr>
                <w:sz w:val="22"/>
              </w:rPr>
            </w:pPr>
            <w:r>
              <w:rPr>
                <w:sz w:val="22"/>
              </w:rPr>
              <w:t>Nº</w:t>
            </w:r>
            <w:r>
              <w:rPr>
                <w:spacing w:val="-4"/>
                <w:sz w:val="22"/>
              </w:rPr>
              <w:t> </w:t>
            </w:r>
            <w:r>
              <w:rPr>
                <w:sz w:val="22"/>
              </w:rPr>
              <w:t>de</w:t>
            </w:r>
            <w:r>
              <w:rPr>
                <w:spacing w:val="-3"/>
                <w:sz w:val="22"/>
              </w:rPr>
              <w:t> </w:t>
            </w:r>
            <w:r>
              <w:rPr>
                <w:sz w:val="22"/>
              </w:rPr>
              <w:t>pacientes</w:t>
            </w:r>
            <w:r>
              <w:rPr>
                <w:spacing w:val="-3"/>
                <w:sz w:val="22"/>
              </w:rPr>
              <w:t> </w:t>
            </w:r>
            <w:r>
              <w:rPr>
                <w:sz w:val="22"/>
              </w:rPr>
              <w:t>que</w:t>
            </w:r>
            <w:r>
              <w:rPr>
                <w:spacing w:val="-5"/>
                <w:sz w:val="22"/>
              </w:rPr>
              <w:t> </w:t>
            </w:r>
            <w:r>
              <w:rPr>
                <w:sz w:val="22"/>
              </w:rPr>
              <w:t>finalizan</w:t>
            </w:r>
            <w:r>
              <w:rPr>
                <w:spacing w:val="-4"/>
                <w:sz w:val="22"/>
              </w:rPr>
              <w:t> </w:t>
            </w:r>
            <w:r>
              <w:rPr>
                <w:sz w:val="22"/>
              </w:rPr>
              <w:t>el</w:t>
            </w:r>
            <w:r>
              <w:rPr>
                <w:spacing w:val="-3"/>
                <w:sz w:val="22"/>
              </w:rPr>
              <w:t> </w:t>
            </w:r>
            <w:r>
              <w:rPr>
                <w:spacing w:val="-2"/>
                <w:sz w:val="22"/>
              </w:rPr>
              <w:t>tratamiento</w:t>
            </w:r>
          </w:p>
        </w:tc>
        <w:tc>
          <w:tcPr>
            <w:tcW w:w="2475" w:type="dxa"/>
            <w:shd w:val="clear" w:color="auto" w:fill="E0EDD9"/>
          </w:tcPr>
          <w:p>
            <w:pPr>
              <w:pStyle w:val="TableParagraph"/>
              <w:spacing w:line="268" w:lineRule="exact" w:before="0"/>
              <w:ind w:right="-15"/>
              <w:rPr>
                <w:sz w:val="22"/>
              </w:rPr>
            </w:pPr>
            <w:r>
              <w:rPr>
                <w:spacing w:val="-10"/>
                <w:sz w:val="22"/>
              </w:rPr>
              <w:t>0</w:t>
            </w:r>
          </w:p>
        </w:tc>
        <w:tc>
          <w:tcPr>
            <w:tcW w:w="1890" w:type="dxa"/>
            <w:shd w:val="clear" w:color="auto" w:fill="E0EDD9"/>
          </w:tcPr>
          <w:p>
            <w:pPr>
              <w:pStyle w:val="TableParagraph"/>
              <w:spacing w:line="268" w:lineRule="exact" w:before="0"/>
              <w:ind w:right="-15"/>
              <w:rPr>
                <w:sz w:val="22"/>
              </w:rPr>
            </w:pPr>
            <w:r>
              <w:rPr>
                <w:spacing w:val="-10"/>
                <w:sz w:val="22"/>
              </w:rPr>
              <w:t>0</w:t>
            </w:r>
          </w:p>
        </w:tc>
      </w:tr>
      <w:tr>
        <w:trPr>
          <w:trHeight w:val="556" w:hRule="atLeast"/>
        </w:trPr>
        <w:tc>
          <w:tcPr>
            <w:tcW w:w="4952" w:type="dxa"/>
            <w:shd w:val="clear" w:color="auto" w:fill="E0EDD9"/>
          </w:tcPr>
          <w:p>
            <w:pPr>
              <w:pStyle w:val="TableParagraph"/>
              <w:spacing w:line="268" w:lineRule="exact" w:before="0"/>
              <w:ind w:left="4"/>
              <w:jc w:val="left"/>
              <w:rPr>
                <w:sz w:val="22"/>
              </w:rPr>
            </w:pPr>
            <w:r>
              <w:rPr>
                <w:sz w:val="22"/>
              </w:rPr>
              <w:t>Perfil</w:t>
            </w:r>
            <w:r>
              <w:rPr>
                <w:spacing w:val="-4"/>
                <w:sz w:val="22"/>
              </w:rPr>
              <w:t> </w:t>
            </w:r>
            <w:r>
              <w:rPr>
                <w:sz w:val="22"/>
              </w:rPr>
              <w:t>de</w:t>
            </w:r>
            <w:r>
              <w:rPr>
                <w:spacing w:val="-3"/>
                <w:sz w:val="22"/>
              </w:rPr>
              <w:t> </w:t>
            </w:r>
            <w:r>
              <w:rPr>
                <w:sz w:val="22"/>
              </w:rPr>
              <w:t>pacientes</w:t>
            </w:r>
            <w:r>
              <w:rPr>
                <w:spacing w:val="-2"/>
                <w:sz w:val="22"/>
              </w:rPr>
              <w:t> </w:t>
            </w:r>
            <w:r>
              <w:rPr>
                <w:sz w:val="22"/>
              </w:rPr>
              <w:t>que</w:t>
            </w:r>
            <w:r>
              <w:rPr>
                <w:spacing w:val="-4"/>
                <w:sz w:val="22"/>
              </w:rPr>
              <w:t> </w:t>
            </w:r>
            <w:r>
              <w:rPr>
                <w:sz w:val="22"/>
              </w:rPr>
              <w:t>abandonan</w:t>
            </w:r>
            <w:r>
              <w:rPr>
                <w:spacing w:val="-4"/>
                <w:sz w:val="22"/>
              </w:rPr>
              <w:t> </w:t>
            </w:r>
            <w:r>
              <w:rPr>
                <w:sz w:val="22"/>
              </w:rPr>
              <w:t>el</w:t>
            </w:r>
            <w:r>
              <w:rPr>
                <w:spacing w:val="-2"/>
                <w:sz w:val="22"/>
              </w:rPr>
              <w:t> tratamiento</w:t>
            </w:r>
          </w:p>
        </w:tc>
        <w:tc>
          <w:tcPr>
            <w:tcW w:w="2475" w:type="dxa"/>
            <w:shd w:val="clear" w:color="auto" w:fill="E0EDD9"/>
          </w:tcPr>
          <w:p>
            <w:pPr>
              <w:pStyle w:val="TableParagraph"/>
              <w:tabs>
                <w:tab w:pos="711" w:val="left" w:leader="none"/>
                <w:tab w:pos="1877" w:val="left" w:leader="none"/>
              </w:tabs>
              <w:spacing w:before="0"/>
              <w:ind w:left="4" w:right="-15"/>
              <w:jc w:val="left"/>
              <w:rPr>
                <w:sz w:val="22"/>
              </w:rPr>
            </w:pPr>
            <w:r>
              <w:rPr>
                <w:spacing w:val="-4"/>
                <w:sz w:val="22"/>
              </w:rPr>
              <w:t>PSO</w:t>
            </w:r>
            <w:r>
              <w:rPr>
                <w:sz w:val="22"/>
              </w:rPr>
              <w:tab/>
            </w:r>
            <w:r>
              <w:rPr>
                <w:spacing w:val="-2"/>
                <w:sz w:val="22"/>
              </w:rPr>
              <w:t>consumo</w:t>
            </w:r>
            <w:r>
              <w:rPr>
                <w:sz w:val="22"/>
              </w:rPr>
              <w:tab/>
            </w:r>
            <w:r>
              <w:rPr>
                <w:spacing w:val="-2"/>
                <w:sz w:val="22"/>
              </w:rPr>
              <w:t>activo. </w:t>
            </w:r>
            <w:r>
              <w:rPr>
                <w:sz w:val="22"/>
              </w:rPr>
              <w:t>Reducción daño</w:t>
            </w:r>
          </w:p>
        </w:tc>
        <w:tc>
          <w:tcPr>
            <w:tcW w:w="1890" w:type="dxa"/>
            <w:shd w:val="clear" w:color="auto" w:fill="E0EDD9"/>
          </w:tcPr>
          <w:p>
            <w:pPr>
              <w:pStyle w:val="TableParagraph"/>
              <w:tabs>
                <w:tab w:pos="1061" w:val="left" w:leader="none"/>
                <w:tab w:pos="1783" w:val="left" w:leader="none"/>
              </w:tabs>
              <w:spacing w:before="0"/>
              <w:ind w:left="4" w:right="-15"/>
              <w:jc w:val="left"/>
              <w:rPr>
                <w:sz w:val="22"/>
              </w:rPr>
            </w:pPr>
            <w:r>
              <w:rPr>
                <w:spacing w:val="-2"/>
                <w:sz w:val="22"/>
              </w:rPr>
              <w:t>Patología</w:t>
            </w:r>
            <w:r>
              <w:rPr>
                <w:sz w:val="22"/>
              </w:rPr>
              <w:tab/>
            </w:r>
            <w:r>
              <w:rPr>
                <w:spacing w:val="-2"/>
                <w:sz w:val="22"/>
              </w:rPr>
              <w:t>social</w:t>
            </w:r>
            <w:r>
              <w:rPr>
                <w:sz w:val="22"/>
              </w:rPr>
              <w:tab/>
            </w:r>
            <w:r>
              <w:rPr>
                <w:spacing w:val="-10"/>
                <w:sz w:val="22"/>
              </w:rPr>
              <w:t>y</w:t>
            </w:r>
            <w:r>
              <w:rPr>
                <w:sz w:val="22"/>
              </w:rPr>
              <w:t> psiquiátrica .</w:t>
            </w:r>
          </w:p>
        </w:tc>
      </w:tr>
    </w:tbl>
    <w:p>
      <w:pPr>
        <w:pStyle w:val="BodyText"/>
      </w:pPr>
    </w:p>
    <w:p>
      <w:pPr>
        <w:pStyle w:val="BodyText"/>
        <w:spacing w:before="3"/>
      </w:pPr>
    </w:p>
    <w:p>
      <w:pPr>
        <w:pStyle w:val="Heading4"/>
        <w:jc w:val="left"/>
      </w:pPr>
      <w:r>
        <w:rPr/>
        <w:t>Instrumentos</w:t>
      </w:r>
      <w:r>
        <w:rPr>
          <w:spacing w:val="-6"/>
        </w:rPr>
        <w:t> </w:t>
      </w:r>
      <w:r>
        <w:rPr/>
        <w:t>de</w:t>
      </w:r>
      <w:r>
        <w:rPr>
          <w:spacing w:val="-7"/>
        </w:rPr>
        <w:t> </w:t>
      </w:r>
      <w:r>
        <w:rPr>
          <w:spacing w:val="-2"/>
        </w:rPr>
        <w:t>registro</w:t>
      </w:r>
    </w:p>
    <w:p>
      <w:pPr>
        <w:pStyle w:val="ListParagraph"/>
        <w:numPr>
          <w:ilvl w:val="0"/>
          <w:numId w:val="16"/>
        </w:numPr>
        <w:tabs>
          <w:tab w:pos="720" w:val="left" w:leader="none"/>
        </w:tabs>
        <w:spacing w:line="240" w:lineRule="auto" w:before="0" w:after="0"/>
        <w:ind w:left="720" w:right="0" w:hanging="360"/>
        <w:jc w:val="left"/>
        <w:rPr>
          <w:sz w:val="22"/>
        </w:rPr>
      </w:pPr>
      <w:r>
        <w:rPr>
          <w:sz w:val="22"/>
        </w:rPr>
        <w:t>Registro</w:t>
      </w:r>
      <w:r>
        <w:rPr>
          <w:spacing w:val="-3"/>
          <w:sz w:val="22"/>
        </w:rPr>
        <w:t> </w:t>
      </w:r>
      <w:r>
        <w:rPr>
          <w:sz w:val="22"/>
        </w:rPr>
        <w:t>de</w:t>
      </w:r>
      <w:r>
        <w:rPr>
          <w:spacing w:val="-3"/>
          <w:sz w:val="22"/>
        </w:rPr>
        <w:t> </w:t>
      </w:r>
      <w:r>
        <w:rPr>
          <w:sz w:val="22"/>
        </w:rPr>
        <w:t>pacientes</w:t>
      </w:r>
      <w:r>
        <w:rPr>
          <w:spacing w:val="-5"/>
          <w:sz w:val="22"/>
        </w:rPr>
        <w:t> </w:t>
      </w:r>
      <w:r>
        <w:rPr>
          <w:sz w:val="22"/>
        </w:rPr>
        <w:t>que</w:t>
      </w:r>
      <w:r>
        <w:rPr>
          <w:spacing w:val="-4"/>
          <w:sz w:val="22"/>
        </w:rPr>
        <w:t> </w:t>
      </w:r>
      <w:r>
        <w:rPr>
          <w:sz w:val="22"/>
        </w:rPr>
        <w:t>acuden</w:t>
      </w:r>
      <w:r>
        <w:rPr>
          <w:spacing w:val="-3"/>
          <w:sz w:val="22"/>
        </w:rPr>
        <w:t> </w:t>
      </w:r>
      <w:r>
        <w:rPr>
          <w:sz w:val="22"/>
        </w:rPr>
        <w:t>a</w:t>
      </w:r>
      <w:r>
        <w:rPr>
          <w:spacing w:val="-3"/>
          <w:sz w:val="22"/>
        </w:rPr>
        <w:t> </w:t>
      </w:r>
      <w:r>
        <w:rPr>
          <w:sz w:val="22"/>
        </w:rPr>
        <w:t>consulta</w:t>
      </w:r>
      <w:r>
        <w:rPr>
          <w:spacing w:val="-3"/>
          <w:sz w:val="22"/>
        </w:rPr>
        <w:t> </w:t>
      </w:r>
      <w:r>
        <w:rPr>
          <w:spacing w:val="-2"/>
          <w:sz w:val="22"/>
        </w:rPr>
        <w:t>hospitalaria.</w:t>
      </w:r>
    </w:p>
    <w:p>
      <w:pPr>
        <w:pStyle w:val="ListParagraph"/>
        <w:numPr>
          <w:ilvl w:val="0"/>
          <w:numId w:val="16"/>
        </w:numPr>
        <w:tabs>
          <w:tab w:pos="720" w:val="left" w:leader="none"/>
        </w:tabs>
        <w:spacing w:line="240" w:lineRule="auto" w:before="0" w:after="0"/>
        <w:ind w:left="720" w:right="353" w:hanging="360"/>
        <w:jc w:val="left"/>
        <w:rPr>
          <w:sz w:val="22"/>
        </w:rPr>
      </w:pPr>
      <w:r>
        <w:rPr>
          <w:sz w:val="22"/>
        </w:rPr>
        <w:t>Registro de pacientes en tratamiento que acuden a consulta/seguimiento bio-psico-social para evitar reinfección.</w:t>
      </w:r>
    </w:p>
    <w:p>
      <w:pPr>
        <w:pStyle w:val="ListParagraph"/>
        <w:numPr>
          <w:ilvl w:val="0"/>
          <w:numId w:val="16"/>
        </w:numPr>
        <w:tabs>
          <w:tab w:pos="720" w:val="left" w:leader="none"/>
        </w:tabs>
        <w:spacing w:line="240" w:lineRule="auto" w:before="1" w:after="0"/>
        <w:ind w:left="720" w:right="0" w:hanging="360"/>
        <w:jc w:val="left"/>
        <w:rPr>
          <w:sz w:val="22"/>
        </w:rPr>
      </w:pPr>
      <w:r>
        <w:rPr>
          <w:sz w:val="22"/>
        </w:rPr>
        <w:t>Registro</w:t>
      </w:r>
      <w:r>
        <w:rPr>
          <w:spacing w:val="-3"/>
          <w:sz w:val="22"/>
        </w:rPr>
        <w:t> </w:t>
      </w:r>
      <w:r>
        <w:rPr>
          <w:sz w:val="22"/>
        </w:rPr>
        <w:t>de</w:t>
      </w:r>
      <w:r>
        <w:rPr>
          <w:spacing w:val="-3"/>
          <w:sz w:val="22"/>
        </w:rPr>
        <w:t> </w:t>
      </w:r>
      <w:r>
        <w:rPr>
          <w:sz w:val="22"/>
        </w:rPr>
        <w:t>pacientes</w:t>
      </w:r>
      <w:r>
        <w:rPr>
          <w:spacing w:val="-5"/>
          <w:sz w:val="22"/>
        </w:rPr>
        <w:t> </w:t>
      </w:r>
      <w:r>
        <w:rPr>
          <w:sz w:val="22"/>
        </w:rPr>
        <w:t>que</w:t>
      </w:r>
      <w:r>
        <w:rPr>
          <w:spacing w:val="-5"/>
          <w:sz w:val="22"/>
        </w:rPr>
        <w:t> </w:t>
      </w:r>
      <w:r>
        <w:rPr>
          <w:spacing w:val="-2"/>
          <w:sz w:val="22"/>
        </w:rPr>
        <w:t>abandonan.</w:t>
      </w:r>
    </w:p>
    <w:p>
      <w:pPr>
        <w:pStyle w:val="ListParagraph"/>
        <w:numPr>
          <w:ilvl w:val="0"/>
          <w:numId w:val="16"/>
        </w:numPr>
        <w:tabs>
          <w:tab w:pos="720" w:val="left" w:leader="none"/>
        </w:tabs>
        <w:spacing w:line="240" w:lineRule="auto" w:before="0" w:after="0"/>
        <w:ind w:left="720" w:right="0" w:hanging="360"/>
        <w:jc w:val="left"/>
        <w:rPr>
          <w:sz w:val="22"/>
        </w:rPr>
      </w:pPr>
      <w:r>
        <w:rPr>
          <w:sz w:val="22"/>
        </w:rPr>
        <w:t>Registro</w:t>
      </w:r>
      <w:r>
        <w:rPr>
          <w:spacing w:val="-6"/>
          <w:sz w:val="22"/>
        </w:rPr>
        <w:t> </w:t>
      </w:r>
      <w:r>
        <w:rPr>
          <w:sz w:val="22"/>
        </w:rPr>
        <w:t>de</w:t>
      </w:r>
      <w:r>
        <w:rPr>
          <w:spacing w:val="-4"/>
          <w:sz w:val="22"/>
        </w:rPr>
        <w:t> </w:t>
      </w:r>
      <w:r>
        <w:rPr>
          <w:sz w:val="22"/>
        </w:rPr>
        <w:t>pacientes</w:t>
      </w:r>
      <w:r>
        <w:rPr>
          <w:spacing w:val="-6"/>
          <w:sz w:val="22"/>
        </w:rPr>
        <w:t> </w:t>
      </w:r>
      <w:r>
        <w:rPr>
          <w:sz w:val="22"/>
        </w:rPr>
        <w:t>que</w:t>
      </w:r>
      <w:r>
        <w:rPr>
          <w:spacing w:val="-5"/>
          <w:sz w:val="22"/>
        </w:rPr>
        <w:t> </w:t>
      </w:r>
      <w:r>
        <w:rPr>
          <w:sz w:val="22"/>
        </w:rPr>
        <w:t>retoman</w:t>
      </w:r>
      <w:r>
        <w:rPr>
          <w:spacing w:val="-7"/>
          <w:sz w:val="22"/>
        </w:rPr>
        <w:t> </w:t>
      </w:r>
      <w:r>
        <w:rPr>
          <w:sz w:val="22"/>
        </w:rPr>
        <w:t>tratamiento</w:t>
      </w:r>
      <w:r>
        <w:rPr>
          <w:spacing w:val="-5"/>
          <w:sz w:val="22"/>
        </w:rPr>
        <w:t> </w:t>
      </w:r>
      <w:r>
        <w:rPr>
          <w:sz w:val="22"/>
        </w:rPr>
        <w:t>tras</w:t>
      </w:r>
      <w:r>
        <w:rPr>
          <w:spacing w:val="-4"/>
          <w:sz w:val="22"/>
        </w:rPr>
        <w:t> </w:t>
      </w:r>
      <w:r>
        <w:rPr>
          <w:spacing w:val="-2"/>
          <w:sz w:val="22"/>
        </w:rPr>
        <w:t>abandono.</w:t>
      </w:r>
    </w:p>
    <w:p>
      <w:pPr>
        <w:pStyle w:val="ListParagraph"/>
        <w:numPr>
          <w:ilvl w:val="0"/>
          <w:numId w:val="16"/>
        </w:numPr>
        <w:tabs>
          <w:tab w:pos="720" w:val="left" w:leader="none"/>
        </w:tabs>
        <w:spacing w:line="240" w:lineRule="auto" w:before="0" w:after="0"/>
        <w:ind w:left="720" w:right="0" w:hanging="360"/>
        <w:jc w:val="left"/>
        <w:rPr>
          <w:sz w:val="22"/>
        </w:rPr>
      </w:pPr>
      <w:r>
        <w:rPr>
          <w:sz w:val="22"/>
        </w:rPr>
        <w:t>Registro</w:t>
      </w:r>
      <w:r>
        <w:rPr>
          <w:spacing w:val="-4"/>
          <w:sz w:val="22"/>
        </w:rPr>
        <w:t> </w:t>
      </w:r>
      <w:r>
        <w:rPr>
          <w:sz w:val="22"/>
        </w:rPr>
        <w:t>de</w:t>
      </w:r>
      <w:r>
        <w:rPr>
          <w:spacing w:val="-4"/>
          <w:sz w:val="22"/>
        </w:rPr>
        <w:t> </w:t>
      </w:r>
      <w:r>
        <w:rPr>
          <w:sz w:val="22"/>
        </w:rPr>
        <w:t>pacientes</w:t>
      </w:r>
      <w:r>
        <w:rPr>
          <w:spacing w:val="-6"/>
          <w:sz w:val="22"/>
        </w:rPr>
        <w:t> </w:t>
      </w:r>
      <w:r>
        <w:rPr>
          <w:sz w:val="22"/>
        </w:rPr>
        <w:t>que</w:t>
      </w:r>
      <w:r>
        <w:rPr>
          <w:spacing w:val="-4"/>
          <w:sz w:val="22"/>
        </w:rPr>
        <w:t> </w:t>
      </w:r>
      <w:r>
        <w:rPr>
          <w:sz w:val="22"/>
        </w:rPr>
        <w:t>finalizan</w:t>
      </w:r>
      <w:r>
        <w:rPr>
          <w:spacing w:val="-5"/>
          <w:sz w:val="22"/>
        </w:rPr>
        <w:t> </w:t>
      </w:r>
      <w:r>
        <w:rPr>
          <w:sz w:val="22"/>
        </w:rPr>
        <w:t>tratamiento</w:t>
      </w:r>
      <w:r>
        <w:rPr>
          <w:spacing w:val="-6"/>
          <w:sz w:val="22"/>
        </w:rPr>
        <w:t> </w:t>
      </w:r>
      <w:r>
        <w:rPr>
          <w:sz w:val="22"/>
        </w:rPr>
        <w:t>con</w:t>
      </w:r>
      <w:r>
        <w:rPr>
          <w:spacing w:val="-5"/>
          <w:sz w:val="22"/>
        </w:rPr>
        <w:t> </w:t>
      </w:r>
      <w:r>
        <w:rPr>
          <w:spacing w:val="-4"/>
          <w:sz w:val="22"/>
        </w:rPr>
        <w:t>RVS.</w:t>
      </w:r>
    </w:p>
    <w:p>
      <w:pPr>
        <w:pStyle w:val="ListParagraph"/>
        <w:numPr>
          <w:ilvl w:val="0"/>
          <w:numId w:val="16"/>
        </w:numPr>
        <w:tabs>
          <w:tab w:pos="720" w:val="left" w:leader="none"/>
        </w:tabs>
        <w:spacing w:line="240" w:lineRule="auto" w:before="1" w:after="0"/>
        <w:ind w:left="720" w:right="0" w:hanging="360"/>
        <w:jc w:val="left"/>
        <w:rPr>
          <w:sz w:val="22"/>
        </w:rPr>
      </w:pPr>
      <w:r>
        <w:rPr>
          <w:sz w:val="22"/>
        </w:rPr>
        <w:t>Registro</w:t>
      </w:r>
      <w:r>
        <w:rPr>
          <w:spacing w:val="-3"/>
          <w:sz w:val="22"/>
        </w:rPr>
        <w:t> </w:t>
      </w:r>
      <w:r>
        <w:rPr>
          <w:sz w:val="22"/>
        </w:rPr>
        <w:t>de</w:t>
      </w:r>
      <w:r>
        <w:rPr>
          <w:spacing w:val="-4"/>
          <w:sz w:val="22"/>
        </w:rPr>
        <w:t> </w:t>
      </w:r>
      <w:r>
        <w:rPr>
          <w:sz w:val="22"/>
        </w:rPr>
        <w:t>pacientes</w:t>
      </w:r>
      <w:r>
        <w:rPr>
          <w:spacing w:val="-5"/>
          <w:sz w:val="22"/>
        </w:rPr>
        <w:t> </w:t>
      </w:r>
      <w:r>
        <w:rPr>
          <w:spacing w:val="-2"/>
          <w:sz w:val="22"/>
        </w:rPr>
        <w:t>reinfectados.</w:t>
      </w:r>
    </w:p>
    <w:p>
      <w:pPr>
        <w:pStyle w:val="BodyText"/>
      </w:pPr>
    </w:p>
    <w:p>
      <w:pPr>
        <w:pStyle w:val="Heading4"/>
        <w:jc w:val="left"/>
      </w:pPr>
      <w:r>
        <w:rPr>
          <w:spacing w:val="-2"/>
        </w:rPr>
        <w:t>Bibliografía:</w:t>
      </w:r>
    </w:p>
    <w:p>
      <w:pPr>
        <w:pStyle w:val="BodyText"/>
        <w:spacing w:before="8"/>
        <w:rPr>
          <w:b/>
        </w:rPr>
      </w:pPr>
    </w:p>
    <w:p>
      <w:pPr>
        <w:pStyle w:val="ListParagraph"/>
        <w:numPr>
          <w:ilvl w:val="1"/>
          <w:numId w:val="16"/>
        </w:numPr>
        <w:tabs>
          <w:tab w:pos="1133" w:val="left" w:leader="none"/>
        </w:tabs>
        <w:spacing w:line="240" w:lineRule="auto" w:before="0" w:after="0"/>
        <w:ind w:left="1133" w:right="981" w:hanging="360"/>
        <w:jc w:val="left"/>
        <w:rPr>
          <w:sz w:val="22"/>
        </w:rPr>
      </w:pPr>
      <w:r>
        <w:rPr>
          <w:sz w:val="22"/>
        </w:rPr>
        <w:t>Organización</w:t>
      </w:r>
      <w:r>
        <w:rPr>
          <w:spacing w:val="-5"/>
          <w:sz w:val="22"/>
        </w:rPr>
        <w:t> </w:t>
      </w:r>
      <w:r>
        <w:rPr>
          <w:sz w:val="22"/>
        </w:rPr>
        <w:t>Mundial</w:t>
      </w:r>
      <w:r>
        <w:rPr>
          <w:spacing w:val="-4"/>
          <w:sz w:val="22"/>
        </w:rPr>
        <w:t> </w:t>
      </w:r>
      <w:r>
        <w:rPr>
          <w:sz w:val="22"/>
        </w:rPr>
        <w:t>de</w:t>
      </w:r>
      <w:r>
        <w:rPr>
          <w:spacing w:val="-3"/>
          <w:sz w:val="22"/>
        </w:rPr>
        <w:t> </w:t>
      </w:r>
      <w:r>
        <w:rPr>
          <w:sz w:val="22"/>
        </w:rPr>
        <w:t>la</w:t>
      </w:r>
      <w:r>
        <w:rPr>
          <w:spacing w:val="-5"/>
          <w:sz w:val="22"/>
        </w:rPr>
        <w:t> </w:t>
      </w:r>
      <w:r>
        <w:rPr>
          <w:sz w:val="22"/>
        </w:rPr>
        <w:t>Salud,</w:t>
      </w:r>
      <w:r>
        <w:rPr>
          <w:spacing w:val="-3"/>
          <w:sz w:val="22"/>
        </w:rPr>
        <w:t> </w:t>
      </w:r>
      <w:r>
        <w:rPr>
          <w:sz w:val="22"/>
        </w:rPr>
        <w:t>Estrategia</w:t>
      </w:r>
      <w:r>
        <w:rPr>
          <w:spacing w:val="-5"/>
          <w:sz w:val="22"/>
        </w:rPr>
        <w:t> </w:t>
      </w:r>
      <w:r>
        <w:rPr>
          <w:sz w:val="22"/>
        </w:rPr>
        <w:t>mundial</w:t>
      </w:r>
      <w:r>
        <w:rPr>
          <w:spacing w:val="-4"/>
          <w:sz w:val="22"/>
        </w:rPr>
        <w:t> </w:t>
      </w:r>
      <w:r>
        <w:rPr>
          <w:sz w:val="22"/>
        </w:rPr>
        <w:t>del</w:t>
      </w:r>
      <w:r>
        <w:rPr>
          <w:spacing w:val="-3"/>
          <w:sz w:val="22"/>
        </w:rPr>
        <w:t> </w:t>
      </w:r>
      <w:r>
        <w:rPr>
          <w:sz w:val="22"/>
        </w:rPr>
        <w:t>sector</w:t>
      </w:r>
      <w:r>
        <w:rPr>
          <w:spacing w:val="-3"/>
          <w:sz w:val="22"/>
        </w:rPr>
        <w:t> </w:t>
      </w:r>
      <w:r>
        <w:rPr>
          <w:sz w:val="22"/>
        </w:rPr>
        <w:t>de</w:t>
      </w:r>
      <w:r>
        <w:rPr>
          <w:spacing w:val="-3"/>
          <w:sz w:val="22"/>
        </w:rPr>
        <w:t> </w:t>
      </w:r>
      <w:r>
        <w:rPr>
          <w:sz w:val="22"/>
        </w:rPr>
        <w:t>la</w:t>
      </w:r>
      <w:r>
        <w:rPr>
          <w:spacing w:val="-3"/>
          <w:sz w:val="22"/>
        </w:rPr>
        <w:t> </w:t>
      </w:r>
      <w:r>
        <w:rPr>
          <w:sz w:val="22"/>
        </w:rPr>
        <w:t>salud</w:t>
      </w:r>
      <w:r>
        <w:rPr>
          <w:spacing w:val="-4"/>
          <w:sz w:val="22"/>
        </w:rPr>
        <w:t> </w:t>
      </w:r>
      <w:r>
        <w:rPr>
          <w:sz w:val="22"/>
        </w:rPr>
        <w:t>contra</w:t>
      </w:r>
      <w:r>
        <w:rPr>
          <w:spacing w:val="-3"/>
          <w:sz w:val="22"/>
        </w:rPr>
        <w:t> </w:t>
      </w:r>
      <w:r>
        <w:rPr>
          <w:sz w:val="22"/>
        </w:rPr>
        <w:t>las hepatitis víricas 2016- 2021. Hacia el fin de las hepatitis víricas. WHO/ HIV/2016.06. Disponible</w:t>
      </w:r>
      <w:r>
        <w:rPr>
          <w:spacing w:val="-5"/>
          <w:sz w:val="22"/>
        </w:rPr>
        <w:t> </w:t>
      </w:r>
      <w:r>
        <w:rPr>
          <w:sz w:val="22"/>
        </w:rPr>
        <w:t>en:</w:t>
      </w:r>
      <w:r>
        <w:rPr>
          <w:spacing w:val="-2"/>
          <w:sz w:val="22"/>
        </w:rPr>
        <w:t> </w:t>
      </w:r>
      <w:r>
        <w:rPr>
          <w:sz w:val="22"/>
        </w:rPr>
        <w:t>https://</w:t>
      </w:r>
      <w:r>
        <w:rPr>
          <w:spacing w:val="-5"/>
          <w:sz w:val="22"/>
        </w:rPr>
        <w:t> </w:t>
      </w:r>
      <w:r>
        <w:rPr>
          <w:sz w:val="22"/>
        </w:rPr>
        <w:t>apps.who.int/iris/bitstream/handle/10665/250578/WHO-HIV</w:t>
      </w:r>
    </w:p>
    <w:p>
      <w:pPr>
        <w:pStyle w:val="BodyText"/>
        <w:spacing w:line="267" w:lineRule="exact"/>
        <w:ind w:left="773"/>
      </w:pPr>
      <w:r>
        <w:rPr>
          <w:spacing w:val="-2"/>
        </w:rPr>
        <w:t>2016.06)</w:t>
      </w:r>
      <w:r>
        <w:rPr>
          <w:spacing w:val="40"/>
        </w:rPr>
        <w:t> </w:t>
      </w:r>
      <w:r>
        <w:rPr>
          <w:spacing w:val="-2"/>
        </w:rPr>
        <w:t>spa.pdf;jsessionid=F411E6226E-0A9537EA5A2D7EE8925C39?sequence=1</w:t>
      </w:r>
    </w:p>
    <w:p>
      <w:pPr>
        <w:pStyle w:val="ListParagraph"/>
        <w:numPr>
          <w:ilvl w:val="1"/>
          <w:numId w:val="16"/>
        </w:numPr>
        <w:tabs>
          <w:tab w:pos="1133" w:val="left" w:leader="none"/>
        </w:tabs>
        <w:spacing w:line="240" w:lineRule="auto" w:before="0" w:after="0"/>
        <w:ind w:left="1133" w:right="372" w:hanging="360"/>
        <w:jc w:val="left"/>
        <w:rPr>
          <w:sz w:val="22"/>
        </w:rPr>
      </w:pPr>
      <w:r>
        <w:rPr>
          <w:sz w:val="22"/>
        </w:rPr>
        <w:t>Plan</w:t>
      </w:r>
      <w:r>
        <w:rPr>
          <w:spacing w:val="-4"/>
          <w:sz w:val="22"/>
        </w:rPr>
        <w:t> </w:t>
      </w:r>
      <w:r>
        <w:rPr>
          <w:sz w:val="22"/>
        </w:rPr>
        <w:t>Estratégico</w:t>
      </w:r>
      <w:r>
        <w:rPr>
          <w:spacing w:val="-1"/>
          <w:sz w:val="22"/>
        </w:rPr>
        <w:t> </w:t>
      </w:r>
      <w:r>
        <w:rPr>
          <w:sz w:val="22"/>
        </w:rPr>
        <w:t>para</w:t>
      </w:r>
      <w:r>
        <w:rPr>
          <w:spacing w:val="-6"/>
          <w:sz w:val="22"/>
        </w:rPr>
        <w:t> </w:t>
      </w:r>
      <w:r>
        <w:rPr>
          <w:sz w:val="22"/>
        </w:rPr>
        <w:t>el</w:t>
      </w:r>
      <w:r>
        <w:rPr>
          <w:spacing w:val="-2"/>
          <w:sz w:val="22"/>
        </w:rPr>
        <w:t> </w:t>
      </w:r>
      <w:r>
        <w:rPr>
          <w:sz w:val="22"/>
        </w:rPr>
        <w:t>abordaje</w:t>
      </w:r>
      <w:r>
        <w:rPr>
          <w:spacing w:val="-2"/>
          <w:sz w:val="22"/>
        </w:rPr>
        <w:t> </w:t>
      </w:r>
      <w:r>
        <w:rPr>
          <w:sz w:val="22"/>
        </w:rPr>
        <w:t>de</w:t>
      </w:r>
      <w:r>
        <w:rPr>
          <w:spacing w:val="-2"/>
          <w:sz w:val="22"/>
        </w:rPr>
        <w:t> </w:t>
      </w:r>
      <w:r>
        <w:rPr>
          <w:sz w:val="22"/>
        </w:rPr>
        <w:t>la</w:t>
      </w:r>
      <w:r>
        <w:rPr>
          <w:spacing w:val="-2"/>
          <w:sz w:val="22"/>
        </w:rPr>
        <w:t> </w:t>
      </w:r>
      <w:r>
        <w:rPr>
          <w:sz w:val="22"/>
        </w:rPr>
        <w:t>Hepatitis</w:t>
      </w:r>
      <w:r>
        <w:rPr>
          <w:spacing w:val="-2"/>
          <w:sz w:val="22"/>
        </w:rPr>
        <w:t> </w:t>
      </w:r>
      <w:r>
        <w:rPr>
          <w:sz w:val="22"/>
        </w:rPr>
        <w:t>C</w:t>
      </w:r>
      <w:r>
        <w:rPr>
          <w:spacing w:val="-4"/>
          <w:sz w:val="22"/>
        </w:rPr>
        <w:t> </w:t>
      </w:r>
      <w:r>
        <w:rPr>
          <w:sz w:val="22"/>
        </w:rPr>
        <w:t>en</w:t>
      </w:r>
      <w:r>
        <w:rPr>
          <w:spacing w:val="-5"/>
          <w:sz w:val="22"/>
        </w:rPr>
        <w:t> </w:t>
      </w:r>
      <w:r>
        <w:rPr>
          <w:sz w:val="22"/>
        </w:rPr>
        <w:t>el</w:t>
      </w:r>
      <w:r>
        <w:rPr>
          <w:spacing w:val="-2"/>
          <w:sz w:val="22"/>
        </w:rPr>
        <w:t> </w:t>
      </w:r>
      <w:r>
        <w:rPr>
          <w:sz w:val="22"/>
        </w:rPr>
        <w:t>SNS</w:t>
      </w:r>
      <w:r>
        <w:rPr>
          <w:spacing w:val="-2"/>
          <w:sz w:val="22"/>
        </w:rPr>
        <w:t> </w:t>
      </w:r>
      <w:r>
        <w:rPr>
          <w:sz w:val="22"/>
        </w:rPr>
        <w:t>(PEAHC).</w:t>
      </w:r>
      <w:r>
        <w:rPr>
          <w:spacing w:val="-2"/>
          <w:sz w:val="22"/>
        </w:rPr>
        <w:t> </w:t>
      </w:r>
      <w:r>
        <w:rPr>
          <w:sz w:val="22"/>
        </w:rPr>
        <w:t>Ministerio</w:t>
      </w:r>
      <w:r>
        <w:rPr>
          <w:spacing w:val="-3"/>
          <w:sz w:val="22"/>
        </w:rPr>
        <w:t> </w:t>
      </w:r>
      <w:r>
        <w:rPr>
          <w:sz w:val="22"/>
        </w:rPr>
        <w:t>de</w:t>
      </w:r>
      <w:r>
        <w:rPr>
          <w:spacing w:val="-2"/>
          <w:sz w:val="22"/>
        </w:rPr>
        <w:t> </w:t>
      </w:r>
      <w:r>
        <w:rPr>
          <w:sz w:val="22"/>
        </w:rPr>
        <w:t>Sanidad, Consumo y Bienestar Social. October 2020. Available in:</w:t>
      </w:r>
    </w:p>
    <w:p>
      <w:pPr>
        <w:pStyle w:val="BodyText"/>
        <w:spacing w:before="1"/>
        <w:ind w:left="1133" w:right="31" w:hanging="360"/>
      </w:pPr>
      <w:r>
        <w:rPr>
          <w:spacing w:val="-2"/>
        </w:rPr>
        <w:t>https://</w:t>
      </w:r>
      <w:hyperlink r:id="rId35">
        <w:r>
          <w:rPr>
            <w:color w:val="1154CC"/>
            <w:spacing w:val="-2"/>
          </w:rPr>
          <w:t>www.mscbs.gob.es/ciudadanos/enfLesiones/enfTransmisibles/hepatitisC/PlanEstrategi</w:t>
        </w:r>
      </w:hyperlink>
      <w:r>
        <w:rPr>
          <w:color w:val="1154CC"/>
          <w:spacing w:val="-2"/>
        </w:rPr>
        <w:t> </w:t>
      </w:r>
      <w:hyperlink r:id="rId35">
        <w:r>
          <w:rPr>
            <w:color w:val="1154CC"/>
            <w:spacing w:val="-2"/>
          </w:rPr>
          <w:t>coHEPATITISC</w:t>
        </w:r>
      </w:hyperlink>
    </w:p>
    <w:p>
      <w:pPr>
        <w:pStyle w:val="BodyText"/>
        <w:ind w:left="773"/>
      </w:pPr>
      <w:r>
        <w:rPr>
          <w:spacing w:val="-2"/>
        </w:rPr>
        <w:t>/docs/Plan_Estrategico_Abordaje_Hepatitis_C_(PEAHC).pdf.</w:t>
      </w:r>
    </w:p>
    <w:p>
      <w:pPr>
        <w:pStyle w:val="BodyText"/>
        <w:spacing w:after="0"/>
        <w:sectPr>
          <w:pgSz w:w="12240" w:h="15840"/>
          <w:pgMar w:header="0" w:footer="720" w:top="1400" w:bottom="920" w:left="1440" w:right="1080"/>
        </w:sectPr>
      </w:pPr>
    </w:p>
    <w:p>
      <w:pPr>
        <w:pStyle w:val="ListParagraph"/>
        <w:numPr>
          <w:ilvl w:val="1"/>
          <w:numId w:val="16"/>
        </w:numPr>
        <w:tabs>
          <w:tab w:pos="1133" w:val="left" w:leader="none"/>
        </w:tabs>
        <w:spacing w:line="240" w:lineRule="auto" w:before="39" w:after="0"/>
        <w:ind w:left="1133" w:right="444" w:hanging="360"/>
        <w:jc w:val="left"/>
        <w:rPr>
          <w:sz w:val="22"/>
        </w:rPr>
      </w:pPr>
      <w:r>
        <w:rPr>
          <w:sz w:val="22"/>
        </w:rPr>
        <w:t>Crespo J, Albillos A, Buti M, Calleja JL, García Samaniego J, Hernández Guerra M, et al. Elimination</w:t>
      </w:r>
      <w:r>
        <w:rPr>
          <w:spacing w:val="-3"/>
          <w:sz w:val="22"/>
        </w:rPr>
        <w:t> </w:t>
      </w:r>
      <w:r>
        <w:rPr>
          <w:sz w:val="22"/>
        </w:rPr>
        <w:t>of</w:t>
      </w:r>
      <w:r>
        <w:rPr>
          <w:spacing w:val="-2"/>
          <w:sz w:val="22"/>
        </w:rPr>
        <w:t> </w:t>
      </w:r>
      <w:r>
        <w:rPr>
          <w:sz w:val="22"/>
        </w:rPr>
        <w:t>hepatitis</w:t>
      </w:r>
      <w:r>
        <w:rPr>
          <w:spacing w:val="-2"/>
          <w:sz w:val="22"/>
        </w:rPr>
        <w:t> </w:t>
      </w:r>
      <w:r>
        <w:rPr>
          <w:sz w:val="22"/>
        </w:rPr>
        <w:t>C.</w:t>
      </w:r>
      <w:r>
        <w:rPr>
          <w:spacing w:val="-4"/>
          <w:sz w:val="22"/>
        </w:rPr>
        <w:t> </w:t>
      </w:r>
      <w:r>
        <w:rPr>
          <w:sz w:val="22"/>
        </w:rPr>
        <w:t>Positioning</w:t>
      </w:r>
      <w:r>
        <w:rPr>
          <w:spacing w:val="-3"/>
          <w:sz w:val="22"/>
        </w:rPr>
        <w:t> </w:t>
      </w:r>
      <w:r>
        <w:rPr>
          <w:sz w:val="22"/>
        </w:rPr>
        <w:t>document</w:t>
      </w:r>
      <w:r>
        <w:rPr>
          <w:spacing w:val="-4"/>
          <w:sz w:val="22"/>
        </w:rPr>
        <w:t> </w:t>
      </w:r>
      <w:r>
        <w:rPr>
          <w:sz w:val="22"/>
        </w:rPr>
        <w:t>of</w:t>
      </w:r>
      <w:r>
        <w:rPr>
          <w:spacing w:val="-2"/>
          <w:sz w:val="22"/>
        </w:rPr>
        <w:t> </w:t>
      </w:r>
      <w:r>
        <w:rPr>
          <w:sz w:val="22"/>
        </w:rPr>
        <w:t>the</w:t>
      </w:r>
      <w:r>
        <w:rPr>
          <w:spacing w:val="-2"/>
          <w:sz w:val="22"/>
        </w:rPr>
        <w:t> </w:t>
      </w:r>
      <w:r>
        <w:rPr>
          <w:sz w:val="22"/>
        </w:rPr>
        <w:t>Spanish</w:t>
      </w:r>
      <w:r>
        <w:rPr>
          <w:spacing w:val="-4"/>
          <w:sz w:val="22"/>
        </w:rPr>
        <w:t> </w:t>
      </w:r>
      <w:r>
        <w:rPr>
          <w:sz w:val="22"/>
        </w:rPr>
        <w:t>Association</w:t>
      </w:r>
      <w:r>
        <w:rPr>
          <w:spacing w:val="-3"/>
          <w:sz w:val="22"/>
        </w:rPr>
        <w:t> </w:t>
      </w:r>
      <w:r>
        <w:rPr>
          <w:sz w:val="22"/>
        </w:rPr>
        <w:t>for</w:t>
      </w:r>
      <w:r>
        <w:rPr>
          <w:spacing w:val="-5"/>
          <w:sz w:val="22"/>
        </w:rPr>
        <w:t> </w:t>
      </w:r>
      <w:r>
        <w:rPr>
          <w:sz w:val="22"/>
        </w:rPr>
        <w:t>the</w:t>
      </w:r>
      <w:r>
        <w:rPr>
          <w:spacing w:val="-2"/>
          <w:sz w:val="22"/>
        </w:rPr>
        <w:t> </w:t>
      </w:r>
      <w:r>
        <w:rPr>
          <w:sz w:val="22"/>
        </w:rPr>
        <w:t>Study</w:t>
      </w:r>
      <w:r>
        <w:rPr>
          <w:spacing w:val="-4"/>
          <w:sz w:val="22"/>
        </w:rPr>
        <w:t> </w:t>
      </w:r>
      <w:r>
        <w:rPr>
          <w:sz w:val="22"/>
        </w:rPr>
        <w:t>of the Liver (AEEH). Rev Esp Enferm Dig. 2019 Nov;111(11):862-873. doi: 10.17235/ reed.2019.6700/2019. PMID: 31657609.</w:t>
      </w:r>
    </w:p>
    <w:p>
      <w:pPr>
        <w:pStyle w:val="ListParagraph"/>
        <w:numPr>
          <w:ilvl w:val="1"/>
          <w:numId w:val="16"/>
        </w:numPr>
        <w:tabs>
          <w:tab w:pos="1133" w:val="left" w:leader="none"/>
        </w:tabs>
        <w:spacing w:line="240" w:lineRule="auto" w:before="0" w:after="0"/>
        <w:ind w:left="1133" w:right="381" w:hanging="360"/>
        <w:jc w:val="left"/>
        <w:rPr>
          <w:sz w:val="22"/>
        </w:rPr>
      </w:pPr>
      <w:r>
        <w:rPr>
          <w:sz w:val="22"/>
        </w:rPr>
        <w:t>Guía de cribado de la infección por el VHC. Ministerio de Sanidad, Consumo y Bienestar </w:t>
      </w:r>
      <w:r>
        <w:rPr>
          <w:spacing w:val="-2"/>
          <w:sz w:val="22"/>
        </w:rPr>
        <w:t>Social. https://</w:t>
      </w:r>
      <w:hyperlink r:id="rId36">
        <w:r>
          <w:rPr>
            <w:color w:val="1154CC"/>
            <w:spacing w:val="-2"/>
            <w:sz w:val="22"/>
          </w:rPr>
          <w:t>www.mscbs.gob.es/ciudadanos/enfLesiones/enfTransmisibles/sida/docs/GUIA_DE_</w:t>
        </w:r>
      </w:hyperlink>
      <w:r>
        <w:rPr>
          <w:color w:val="1154CC"/>
          <w:spacing w:val="-2"/>
          <w:sz w:val="22"/>
        </w:rPr>
        <w:t> </w:t>
      </w:r>
      <w:hyperlink r:id="rId36">
        <w:r>
          <w:rPr>
            <w:color w:val="1154CC"/>
            <w:spacing w:val="-2"/>
            <w:sz w:val="22"/>
          </w:rPr>
          <w:t>CRIBADO</w:t>
        </w:r>
      </w:hyperlink>
    </w:p>
    <w:p>
      <w:pPr>
        <w:pStyle w:val="BodyText"/>
        <w:ind w:left="773"/>
      </w:pPr>
      <w:r>
        <w:rPr>
          <w:spacing w:val="-2"/>
        </w:rPr>
        <w:t>_DE_LA_INFECCION_POR_EL_VHC_2020.pdf</w:t>
      </w:r>
    </w:p>
    <w:p>
      <w:pPr>
        <w:pStyle w:val="ListParagraph"/>
        <w:numPr>
          <w:ilvl w:val="1"/>
          <w:numId w:val="16"/>
        </w:numPr>
        <w:tabs>
          <w:tab w:pos="1133" w:val="left" w:leader="none"/>
        </w:tabs>
        <w:spacing w:line="240" w:lineRule="auto" w:before="0" w:after="0"/>
        <w:ind w:left="1133" w:right="396" w:hanging="360"/>
        <w:jc w:val="left"/>
        <w:rPr>
          <w:sz w:val="22"/>
        </w:rPr>
      </w:pPr>
      <w:r>
        <w:rPr>
          <w:sz w:val="22"/>
        </w:rPr>
        <w:t>Razavi</w:t>
      </w:r>
      <w:r>
        <w:rPr>
          <w:spacing w:val="-2"/>
          <w:sz w:val="22"/>
        </w:rPr>
        <w:t> </w:t>
      </w:r>
      <w:r>
        <w:rPr>
          <w:sz w:val="22"/>
        </w:rPr>
        <w:t>H,</w:t>
      </w:r>
      <w:r>
        <w:rPr>
          <w:spacing w:val="-5"/>
          <w:sz w:val="22"/>
        </w:rPr>
        <w:t> </w:t>
      </w:r>
      <w:r>
        <w:rPr>
          <w:sz w:val="22"/>
        </w:rPr>
        <w:t>Pawlotsky</w:t>
      </w:r>
      <w:r>
        <w:rPr>
          <w:spacing w:val="-4"/>
          <w:sz w:val="22"/>
        </w:rPr>
        <w:t> </w:t>
      </w:r>
      <w:r>
        <w:rPr>
          <w:sz w:val="22"/>
        </w:rPr>
        <w:t>JM,</w:t>
      </w:r>
      <w:r>
        <w:rPr>
          <w:spacing w:val="-4"/>
          <w:sz w:val="22"/>
        </w:rPr>
        <w:t> </w:t>
      </w:r>
      <w:r>
        <w:rPr>
          <w:sz w:val="22"/>
        </w:rPr>
        <w:t>Lazarus</w:t>
      </w:r>
      <w:r>
        <w:rPr>
          <w:spacing w:val="-2"/>
          <w:sz w:val="22"/>
        </w:rPr>
        <w:t> </w:t>
      </w:r>
      <w:r>
        <w:rPr>
          <w:sz w:val="22"/>
        </w:rPr>
        <w:t>JV,</w:t>
      </w:r>
      <w:r>
        <w:rPr>
          <w:spacing w:val="-2"/>
          <w:sz w:val="22"/>
        </w:rPr>
        <w:t> </w:t>
      </w:r>
      <w:r>
        <w:rPr>
          <w:sz w:val="22"/>
        </w:rPr>
        <w:t>Feld</w:t>
      </w:r>
      <w:r>
        <w:rPr>
          <w:spacing w:val="-3"/>
          <w:sz w:val="22"/>
        </w:rPr>
        <w:t> </w:t>
      </w:r>
      <w:r>
        <w:rPr>
          <w:sz w:val="22"/>
        </w:rPr>
        <w:t>J,</w:t>
      </w:r>
      <w:r>
        <w:rPr>
          <w:spacing w:val="-2"/>
          <w:sz w:val="22"/>
        </w:rPr>
        <w:t> </w:t>
      </w:r>
      <w:r>
        <w:rPr>
          <w:sz w:val="22"/>
        </w:rPr>
        <w:t>Bao</w:t>
      </w:r>
      <w:r>
        <w:rPr>
          <w:spacing w:val="-1"/>
          <w:sz w:val="22"/>
        </w:rPr>
        <w:t> </w:t>
      </w:r>
      <w:r>
        <w:rPr>
          <w:sz w:val="22"/>
        </w:rPr>
        <w:t>Y,</w:t>
      </w:r>
      <w:r>
        <w:rPr>
          <w:spacing w:val="-5"/>
          <w:sz w:val="22"/>
        </w:rPr>
        <w:t> </w:t>
      </w:r>
      <w:r>
        <w:rPr>
          <w:sz w:val="22"/>
        </w:rPr>
        <w:t>Pires</w:t>
      </w:r>
      <w:r>
        <w:rPr>
          <w:spacing w:val="-2"/>
          <w:sz w:val="22"/>
        </w:rPr>
        <w:t> </w:t>
      </w:r>
      <w:r>
        <w:rPr>
          <w:sz w:val="22"/>
        </w:rPr>
        <w:t>dos</w:t>
      </w:r>
      <w:r>
        <w:rPr>
          <w:spacing w:val="-2"/>
          <w:sz w:val="22"/>
        </w:rPr>
        <w:t> </w:t>
      </w:r>
      <w:r>
        <w:rPr>
          <w:sz w:val="22"/>
        </w:rPr>
        <w:t>Santos</w:t>
      </w:r>
      <w:r>
        <w:rPr>
          <w:spacing w:val="-5"/>
          <w:sz w:val="22"/>
        </w:rPr>
        <w:t> </w:t>
      </w:r>
      <w:r>
        <w:rPr>
          <w:sz w:val="22"/>
        </w:rPr>
        <w:t>AG,</w:t>
      </w:r>
      <w:r>
        <w:rPr>
          <w:spacing w:val="-2"/>
          <w:sz w:val="22"/>
        </w:rPr>
        <w:t> </w:t>
      </w:r>
      <w:r>
        <w:rPr>
          <w:sz w:val="22"/>
        </w:rPr>
        <w:t>et</w:t>
      </w:r>
      <w:r>
        <w:rPr>
          <w:spacing w:val="-2"/>
          <w:sz w:val="22"/>
        </w:rPr>
        <w:t> </w:t>
      </w:r>
      <w:r>
        <w:rPr>
          <w:sz w:val="22"/>
        </w:rPr>
        <w:t>al.</w:t>
      </w:r>
      <w:r>
        <w:rPr>
          <w:spacing w:val="-3"/>
          <w:sz w:val="22"/>
        </w:rPr>
        <w:t> </w:t>
      </w:r>
      <w:r>
        <w:rPr>
          <w:sz w:val="22"/>
        </w:rPr>
        <w:t>Global</w:t>
      </w:r>
      <w:r>
        <w:rPr>
          <w:spacing w:val="-2"/>
          <w:sz w:val="22"/>
        </w:rPr>
        <w:t> </w:t>
      </w:r>
      <w:r>
        <w:rPr>
          <w:sz w:val="22"/>
        </w:rPr>
        <w:t>timing</w:t>
      </w:r>
      <w:r>
        <w:rPr>
          <w:spacing w:val="-5"/>
          <w:sz w:val="22"/>
        </w:rPr>
        <w:t> </w:t>
      </w:r>
      <w:r>
        <w:rPr>
          <w:sz w:val="22"/>
        </w:rPr>
        <w:t>of hepatitis C virus elimination in high-income countries: an updated analysis. Poster presented in The Digital International Liver Congress 2020. THU365.</w:t>
      </w:r>
    </w:p>
    <w:p>
      <w:pPr>
        <w:pStyle w:val="ListParagraph"/>
        <w:numPr>
          <w:ilvl w:val="1"/>
          <w:numId w:val="16"/>
        </w:numPr>
        <w:tabs>
          <w:tab w:pos="1133" w:val="left" w:leader="none"/>
        </w:tabs>
        <w:spacing w:line="240" w:lineRule="auto" w:before="1" w:after="0"/>
        <w:ind w:left="1133" w:right="520" w:hanging="360"/>
        <w:jc w:val="left"/>
        <w:rPr>
          <w:sz w:val="22"/>
        </w:rPr>
      </w:pPr>
      <w:r>
        <w:rPr>
          <w:sz w:val="22"/>
        </w:rPr>
        <w:t>Crespo J,</w:t>
      </w:r>
      <w:r>
        <w:rPr>
          <w:spacing w:val="-2"/>
          <w:sz w:val="22"/>
        </w:rPr>
        <w:t> </w:t>
      </w:r>
      <w:r>
        <w:rPr>
          <w:sz w:val="22"/>
        </w:rPr>
        <w:t>Fernández Carrillo C, Iruzubieta</w:t>
      </w:r>
      <w:r>
        <w:rPr>
          <w:spacing w:val="-1"/>
          <w:sz w:val="22"/>
        </w:rPr>
        <w:t> </w:t>
      </w:r>
      <w:r>
        <w:rPr>
          <w:sz w:val="22"/>
        </w:rPr>
        <w:t>P,</w:t>
      </w:r>
      <w:r>
        <w:rPr>
          <w:spacing w:val="-2"/>
          <w:sz w:val="22"/>
        </w:rPr>
        <w:t> </w:t>
      </w:r>
      <w:r>
        <w:rPr>
          <w:sz w:val="22"/>
        </w:rPr>
        <w:t>Hernández-Conde M, Rasines L,</w:t>
      </w:r>
      <w:r>
        <w:rPr>
          <w:spacing w:val="-2"/>
          <w:sz w:val="22"/>
        </w:rPr>
        <w:t> </w:t>
      </w:r>
      <w:r>
        <w:rPr>
          <w:sz w:val="22"/>
        </w:rPr>
        <w:t>Jorquera F, et al;</w:t>
      </w:r>
      <w:r>
        <w:rPr>
          <w:spacing w:val="-3"/>
          <w:sz w:val="22"/>
        </w:rPr>
        <w:t> </w:t>
      </w:r>
      <w:r>
        <w:rPr>
          <w:sz w:val="22"/>
        </w:rPr>
        <w:t>COVID-19</w:t>
      </w:r>
      <w:r>
        <w:rPr>
          <w:spacing w:val="-3"/>
          <w:sz w:val="22"/>
        </w:rPr>
        <w:t> </w:t>
      </w:r>
      <w:r>
        <w:rPr>
          <w:sz w:val="22"/>
        </w:rPr>
        <w:t>SEPD/AEEH</w:t>
      </w:r>
      <w:r>
        <w:rPr>
          <w:spacing w:val="-7"/>
          <w:sz w:val="22"/>
        </w:rPr>
        <w:t> </w:t>
      </w:r>
      <w:r>
        <w:rPr>
          <w:sz w:val="22"/>
        </w:rPr>
        <w:t>Group.</w:t>
      </w:r>
      <w:r>
        <w:rPr>
          <w:spacing w:val="-3"/>
          <w:sz w:val="22"/>
        </w:rPr>
        <w:t> </w:t>
      </w:r>
      <w:r>
        <w:rPr>
          <w:sz w:val="22"/>
        </w:rPr>
        <w:t>Massive</w:t>
      </w:r>
      <w:r>
        <w:rPr>
          <w:spacing w:val="-5"/>
          <w:sz w:val="22"/>
        </w:rPr>
        <w:t> </w:t>
      </w:r>
      <w:r>
        <w:rPr>
          <w:sz w:val="22"/>
        </w:rPr>
        <w:t>impact</w:t>
      </w:r>
      <w:r>
        <w:rPr>
          <w:spacing w:val="-5"/>
          <w:sz w:val="22"/>
        </w:rPr>
        <w:t> </w:t>
      </w:r>
      <w:r>
        <w:rPr>
          <w:sz w:val="22"/>
        </w:rPr>
        <w:t>of</w:t>
      </w:r>
      <w:r>
        <w:rPr>
          <w:spacing w:val="-3"/>
          <w:sz w:val="22"/>
        </w:rPr>
        <w:t> </w:t>
      </w:r>
      <w:r>
        <w:rPr>
          <w:sz w:val="22"/>
        </w:rPr>
        <w:t>coronavirus</w:t>
      </w:r>
      <w:r>
        <w:rPr>
          <w:spacing w:val="-3"/>
          <w:sz w:val="22"/>
        </w:rPr>
        <w:t> </w:t>
      </w:r>
      <w:r>
        <w:rPr>
          <w:sz w:val="22"/>
        </w:rPr>
        <w:t>disease</w:t>
      </w:r>
      <w:r>
        <w:rPr>
          <w:spacing w:val="-5"/>
          <w:sz w:val="22"/>
        </w:rPr>
        <w:t> </w:t>
      </w:r>
      <w:r>
        <w:rPr>
          <w:sz w:val="22"/>
        </w:rPr>
        <w:t>2019</w:t>
      </w:r>
      <w:r>
        <w:rPr>
          <w:spacing w:val="-3"/>
          <w:sz w:val="22"/>
        </w:rPr>
        <w:t> </w:t>
      </w:r>
      <w:r>
        <w:rPr>
          <w:sz w:val="22"/>
        </w:rPr>
        <w:t>pandemic</w:t>
      </w:r>
      <w:r>
        <w:rPr>
          <w:spacing w:val="-5"/>
          <w:sz w:val="22"/>
        </w:rPr>
        <w:t> </w:t>
      </w:r>
      <w:r>
        <w:rPr>
          <w:sz w:val="22"/>
        </w:rPr>
        <w:t>on gastroenterology and hepatology departments and doctors in Spain. J Gastroenterol Hepatol. 2020 Nov 12. doi: 10.1111/jgh.15340. Epub ahead of print. PMID: 33184937.</w:t>
      </w:r>
    </w:p>
    <w:p>
      <w:pPr>
        <w:pStyle w:val="ListParagraph"/>
        <w:numPr>
          <w:ilvl w:val="1"/>
          <w:numId w:val="16"/>
        </w:numPr>
        <w:tabs>
          <w:tab w:pos="1133" w:val="left" w:leader="none"/>
        </w:tabs>
        <w:spacing w:line="240" w:lineRule="auto" w:before="0" w:after="0"/>
        <w:ind w:left="1133" w:right="436" w:hanging="360"/>
        <w:jc w:val="left"/>
        <w:rPr>
          <w:sz w:val="22"/>
        </w:rPr>
      </w:pPr>
      <w:r>
        <w:rPr>
          <w:sz w:val="22"/>
        </w:rPr>
        <w:t>Picchio</w:t>
      </w:r>
      <w:r>
        <w:rPr>
          <w:spacing w:val="-1"/>
          <w:sz w:val="22"/>
        </w:rPr>
        <w:t> </w:t>
      </w:r>
      <w:r>
        <w:rPr>
          <w:sz w:val="22"/>
        </w:rPr>
        <w:t>CA,</w:t>
      </w:r>
      <w:r>
        <w:rPr>
          <w:spacing w:val="-2"/>
          <w:sz w:val="22"/>
        </w:rPr>
        <w:t> </w:t>
      </w:r>
      <w:r>
        <w:rPr>
          <w:sz w:val="22"/>
        </w:rPr>
        <w:t>Valencia</w:t>
      </w:r>
      <w:r>
        <w:rPr>
          <w:spacing w:val="-2"/>
          <w:sz w:val="22"/>
        </w:rPr>
        <w:t> </w:t>
      </w:r>
      <w:r>
        <w:rPr>
          <w:sz w:val="22"/>
        </w:rPr>
        <w:t>J,</w:t>
      </w:r>
      <w:r>
        <w:rPr>
          <w:spacing w:val="-4"/>
          <w:sz w:val="22"/>
        </w:rPr>
        <w:t> </w:t>
      </w:r>
      <w:r>
        <w:rPr>
          <w:sz w:val="22"/>
        </w:rPr>
        <w:t>Doran</w:t>
      </w:r>
      <w:r>
        <w:rPr>
          <w:spacing w:val="-3"/>
          <w:sz w:val="22"/>
        </w:rPr>
        <w:t> </w:t>
      </w:r>
      <w:r>
        <w:rPr>
          <w:sz w:val="22"/>
        </w:rPr>
        <w:t>J,</w:t>
      </w:r>
      <w:r>
        <w:rPr>
          <w:spacing w:val="-2"/>
          <w:sz w:val="22"/>
        </w:rPr>
        <w:t> </w:t>
      </w:r>
      <w:r>
        <w:rPr>
          <w:sz w:val="22"/>
        </w:rPr>
        <w:t>Swan</w:t>
      </w:r>
      <w:r>
        <w:rPr>
          <w:spacing w:val="-3"/>
          <w:sz w:val="22"/>
        </w:rPr>
        <w:t> </w:t>
      </w:r>
      <w:r>
        <w:rPr>
          <w:sz w:val="22"/>
        </w:rPr>
        <w:t>T,</w:t>
      </w:r>
      <w:r>
        <w:rPr>
          <w:spacing w:val="-5"/>
          <w:sz w:val="22"/>
        </w:rPr>
        <w:t> </w:t>
      </w:r>
      <w:r>
        <w:rPr>
          <w:sz w:val="22"/>
        </w:rPr>
        <w:t>Pastor</w:t>
      </w:r>
      <w:r>
        <w:rPr>
          <w:spacing w:val="-5"/>
          <w:sz w:val="22"/>
        </w:rPr>
        <w:t> </w:t>
      </w:r>
      <w:r>
        <w:rPr>
          <w:sz w:val="22"/>
        </w:rPr>
        <w:t>M,</w:t>
      </w:r>
      <w:r>
        <w:rPr>
          <w:spacing w:val="-5"/>
          <w:sz w:val="22"/>
        </w:rPr>
        <w:t> </w:t>
      </w:r>
      <w:r>
        <w:rPr>
          <w:sz w:val="22"/>
        </w:rPr>
        <w:t>Martró</w:t>
      </w:r>
      <w:r>
        <w:rPr>
          <w:spacing w:val="-2"/>
          <w:sz w:val="22"/>
        </w:rPr>
        <w:t> </w:t>
      </w:r>
      <w:r>
        <w:rPr>
          <w:sz w:val="22"/>
        </w:rPr>
        <w:t>E,</w:t>
      </w:r>
      <w:r>
        <w:rPr>
          <w:spacing w:val="-5"/>
          <w:sz w:val="22"/>
        </w:rPr>
        <w:t> </w:t>
      </w:r>
      <w:r>
        <w:rPr>
          <w:sz w:val="22"/>
        </w:rPr>
        <w:t>Colom</w:t>
      </w:r>
      <w:r>
        <w:rPr>
          <w:spacing w:val="-1"/>
          <w:sz w:val="22"/>
        </w:rPr>
        <w:t> </w:t>
      </w:r>
      <w:r>
        <w:rPr>
          <w:sz w:val="22"/>
        </w:rPr>
        <w:t>J,</w:t>
      </w:r>
      <w:r>
        <w:rPr>
          <w:spacing w:val="-4"/>
          <w:sz w:val="22"/>
        </w:rPr>
        <w:t> </w:t>
      </w:r>
      <w:r>
        <w:rPr>
          <w:sz w:val="22"/>
        </w:rPr>
        <w:t>Lazarus</w:t>
      </w:r>
      <w:r>
        <w:rPr>
          <w:spacing w:val="-2"/>
          <w:sz w:val="22"/>
        </w:rPr>
        <w:t> </w:t>
      </w:r>
      <w:r>
        <w:rPr>
          <w:sz w:val="22"/>
        </w:rPr>
        <w:t>JV.</w:t>
      </w:r>
      <w:r>
        <w:rPr>
          <w:spacing w:val="-2"/>
          <w:sz w:val="22"/>
        </w:rPr>
        <w:t> </w:t>
      </w:r>
      <w:r>
        <w:rPr>
          <w:sz w:val="22"/>
        </w:rPr>
        <w:t>The</w:t>
      </w:r>
      <w:r>
        <w:rPr>
          <w:spacing w:val="-2"/>
          <w:sz w:val="22"/>
        </w:rPr>
        <w:t> </w:t>
      </w:r>
      <w:r>
        <w:rPr>
          <w:sz w:val="22"/>
        </w:rPr>
        <w:t>impact of the COVID-</w:t>
      </w:r>
    </w:p>
    <w:p>
      <w:pPr>
        <w:pStyle w:val="BodyText"/>
        <w:ind w:left="1133" w:right="603" w:hanging="360"/>
      </w:pPr>
      <w:r>
        <w:rPr/>
        <w:t>19 pandemic on harm reduction services in Spain. Harm Reduct J. 2020 Nov 4;17(1):87. doi: 10.1186/s12954-020-00432-w. PMID: 33143699; PMCID: PMC7609370.</w:t>
      </w:r>
    </w:p>
    <w:p>
      <w:pPr>
        <w:pStyle w:val="ListParagraph"/>
        <w:numPr>
          <w:ilvl w:val="1"/>
          <w:numId w:val="16"/>
        </w:numPr>
        <w:tabs>
          <w:tab w:pos="1133" w:val="left" w:leader="none"/>
        </w:tabs>
        <w:spacing w:line="240" w:lineRule="auto" w:before="0" w:after="0"/>
        <w:ind w:left="1133" w:right="1039" w:hanging="360"/>
        <w:jc w:val="left"/>
        <w:rPr>
          <w:sz w:val="22"/>
        </w:rPr>
      </w:pPr>
      <w:r>
        <w:rPr>
          <w:sz w:val="22"/>
        </w:rPr>
        <w:t>Blach</w:t>
      </w:r>
      <w:r>
        <w:rPr>
          <w:spacing w:val="-1"/>
          <w:sz w:val="22"/>
        </w:rPr>
        <w:t> </w:t>
      </w:r>
      <w:r>
        <w:rPr>
          <w:sz w:val="22"/>
        </w:rPr>
        <w:t>S,</w:t>
      </w:r>
      <w:r>
        <w:rPr>
          <w:spacing w:val="-1"/>
          <w:sz w:val="22"/>
        </w:rPr>
        <w:t> </w:t>
      </w:r>
      <w:r>
        <w:rPr>
          <w:sz w:val="22"/>
        </w:rPr>
        <w:t>Kondili</w:t>
      </w:r>
      <w:r>
        <w:rPr>
          <w:spacing w:val="-1"/>
          <w:sz w:val="22"/>
        </w:rPr>
        <w:t> </w:t>
      </w:r>
      <w:r>
        <w:rPr>
          <w:sz w:val="22"/>
        </w:rPr>
        <w:t>LA,</w:t>
      </w:r>
      <w:r>
        <w:rPr>
          <w:spacing w:val="-1"/>
          <w:sz w:val="22"/>
        </w:rPr>
        <w:t> </w:t>
      </w:r>
      <w:r>
        <w:rPr>
          <w:sz w:val="22"/>
        </w:rPr>
        <w:t>Aghemo A,</w:t>
      </w:r>
      <w:r>
        <w:rPr>
          <w:spacing w:val="-1"/>
          <w:sz w:val="22"/>
        </w:rPr>
        <w:t> </w:t>
      </w:r>
      <w:r>
        <w:rPr>
          <w:sz w:val="22"/>
        </w:rPr>
        <w:t>Cai</w:t>
      </w:r>
      <w:r>
        <w:rPr>
          <w:spacing w:val="-4"/>
          <w:sz w:val="22"/>
        </w:rPr>
        <w:t> </w:t>
      </w:r>
      <w:r>
        <w:rPr>
          <w:sz w:val="22"/>
        </w:rPr>
        <w:t>Z,</w:t>
      </w:r>
      <w:r>
        <w:rPr>
          <w:spacing w:val="-3"/>
          <w:sz w:val="22"/>
        </w:rPr>
        <w:t> </w:t>
      </w:r>
      <w:r>
        <w:rPr>
          <w:sz w:val="22"/>
        </w:rPr>
        <w:t>Dugan</w:t>
      </w:r>
      <w:r>
        <w:rPr>
          <w:spacing w:val="-2"/>
          <w:sz w:val="22"/>
        </w:rPr>
        <w:t> </w:t>
      </w:r>
      <w:r>
        <w:rPr>
          <w:sz w:val="22"/>
        </w:rPr>
        <w:t>E,</w:t>
      </w:r>
      <w:r>
        <w:rPr>
          <w:spacing w:val="-3"/>
          <w:sz w:val="22"/>
        </w:rPr>
        <w:t> </w:t>
      </w:r>
      <w:r>
        <w:rPr>
          <w:sz w:val="22"/>
        </w:rPr>
        <w:t>Estes</w:t>
      </w:r>
      <w:r>
        <w:rPr>
          <w:spacing w:val="-1"/>
          <w:sz w:val="22"/>
        </w:rPr>
        <w:t> </w:t>
      </w:r>
      <w:r>
        <w:rPr>
          <w:sz w:val="22"/>
        </w:rPr>
        <w:t>C,</w:t>
      </w:r>
      <w:r>
        <w:rPr>
          <w:spacing w:val="-3"/>
          <w:sz w:val="22"/>
        </w:rPr>
        <w:t> </w:t>
      </w:r>
      <w:r>
        <w:rPr>
          <w:sz w:val="22"/>
        </w:rPr>
        <w:t>Gamkrelidze</w:t>
      </w:r>
      <w:r>
        <w:rPr>
          <w:spacing w:val="-1"/>
          <w:sz w:val="22"/>
        </w:rPr>
        <w:t> </w:t>
      </w:r>
      <w:r>
        <w:rPr>
          <w:sz w:val="22"/>
        </w:rPr>
        <w:t>I.</w:t>
      </w:r>
      <w:r>
        <w:rPr>
          <w:spacing w:val="-4"/>
          <w:sz w:val="22"/>
        </w:rPr>
        <w:t> </w:t>
      </w:r>
      <w:r>
        <w:rPr>
          <w:sz w:val="22"/>
        </w:rPr>
        <w:t>et</w:t>
      </w:r>
      <w:r>
        <w:rPr>
          <w:spacing w:val="-1"/>
          <w:sz w:val="22"/>
        </w:rPr>
        <w:t> </w:t>
      </w:r>
      <w:r>
        <w:rPr>
          <w:sz w:val="22"/>
        </w:rPr>
        <w:t>al.</w:t>
      </w:r>
      <w:r>
        <w:rPr>
          <w:spacing w:val="-1"/>
          <w:sz w:val="22"/>
        </w:rPr>
        <w:t> </w:t>
      </w:r>
      <w:r>
        <w:rPr>
          <w:sz w:val="22"/>
        </w:rPr>
        <w:t>Impact</w:t>
      </w:r>
      <w:r>
        <w:rPr>
          <w:spacing w:val="-1"/>
          <w:sz w:val="22"/>
        </w:rPr>
        <w:t> </w:t>
      </w:r>
      <w:r>
        <w:rPr>
          <w:sz w:val="22"/>
        </w:rPr>
        <w:t>of COVID-19</w:t>
      </w:r>
      <w:r>
        <w:rPr>
          <w:spacing w:val="-5"/>
          <w:sz w:val="22"/>
        </w:rPr>
        <w:t> </w:t>
      </w:r>
      <w:r>
        <w:rPr>
          <w:sz w:val="22"/>
        </w:rPr>
        <w:t>on</w:t>
      </w:r>
      <w:r>
        <w:rPr>
          <w:spacing w:val="-4"/>
          <w:sz w:val="22"/>
        </w:rPr>
        <w:t> </w:t>
      </w:r>
      <w:r>
        <w:rPr>
          <w:sz w:val="22"/>
        </w:rPr>
        <w:t>global</w:t>
      </w:r>
      <w:r>
        <w:rPr>
          <w:spacing w:val="-6"/>
          <w:sz w:val="22"/>
        </w:rPr>
        <w:t> </w:t>
      </w:r>
      <w:r>
        <w:rPr>
          <w:sz w:val="22"/>
        </w:rPr>
        <w:t>hepatitis</w:t>
      </w:r>
      <w:r>
        <w:rPr>
          <w:spacing w:val="-3"/>
          <w:sz w:val="22"/>
        </w:rPr>
        <w:t> </w:t>
      </w:r>
      <w:r>
        <w:rPr>
          <w:sz w:val="22"/>
        </w:rPr>
        <w:t>C</w:t>
      </w:r>
      <w:r>
        <w:rPr>
          <w:spacing w:val="-3"/>
          <w:sz w:val="22"/>
        </w:rPr>
        <w:t> </w:t>
      </w:r>
      <w:r>
        <w:rPr>
          <w:sz w:val="22"/>
        </w:rPr>
        <w:t>elimination</w:t>
      </w:r>
      <w:r>
        <w:rPr>
          <w:spacing w:val="-4"/>
          <w:sz w:val="22"/>
        </w:rPr>
        <w:t> </w:t>
      </w:r>
      <w:r>
        <w:rPr>
          <w:sz w:val="22"/>
        </w:rPr>
        <w:t>efforts,</w:t>
      </w:r>
      <w:r>
        <w:rPr>
          <w:spacing w:val="-5"/>
          <w:sz w:val="22"/>
        </w:rPr>
        <w:t> </w:t>
      </w:r>
      <w:r>
        <w:rPr>
          <w:sz w:val="22"/>
        </w:rPr>
        <w:t>Journal</w:t>
      </w:r>
      <w:r>
        <w:rPr>
          <w:spacing w:val="-3"/>
          <w:sz w:val="22"/>
        </w:rPr>
        <w:t> </w:t>
      </w:r>
      <w:r>
        <w:rPr>
          <w:sz w:val="22"/>
        </w:rPr>
        <w:t>of</w:t>
      </w:r>
      <w:r>
        <w:rPr>
          <w:spacing w:val="-3"/>
          <w:sz w:val="22"/>
        </w:rPr>
        <w:t> </w:t>
      </w:r>
      <w:r>
        <w:rPr>
          <w:sz w:val="22"/>
        </w:rPr>
        <w:t>Hepatology</w:t>
      </w:r>
      <w:r>
        <w:rPr>
          <w:spacing w:val="-5"/>
          <w:sz w:val="22"/>
        </w:rPr>
        <w:t> </w:t>
      </w:r>
      <w:r>
        <w:rPr>
          <w:sz w:val="22"/>
        </w:rPr>
        <w:t>(2020),1-6. Disponible en: https:// www.journal- of-hepatology.eu/action/showPdf?pii =S0168- </w:t>
      </w:r>
      <w:r>
        <w:rPr>
          <w:spacing w:val="-2"/>
          <w:sz w:val="22"/>
        </w:rPr>
        <w:t>8278%2820%2930523-7.</w:t>
      </w:r>
    </w:p>
    <w:p>
      <w:pPr>
        <w:pStyle w:val="ListParagraph"/>
        <w:numPr>
          <w:ilvl w:val="1"/>
          <w:numId w:val="16"/>
        </w:numPr>
        <w:tabs>
          <w:tab w:pos="1133" w:val="left" w:leader="none"/>
        </w:tabs>
        <w:spacing w:line="240" w:lineRule="auto" w:before="0" w:after="0"/>
        <w:ind w:left="1133" w:right="897" w:hanging="360"/>
        <w:jc w:val="left"/>
        <w:rPr>
          <w:sz w:val="22"/>
        </w:rPr>
      </w:pPr>
      <w:r>
        <w:rPr>
          <w:sz w:val="22"/>
        </w:rPr>
        <w:t>Kondili</w:t>
      </w:r>
      <w:r>
        <w:rPr>
          <w:spacing w:val="-2"/>
          <w:sz w:val="22"/>
        </w:rPr>
        <w:t> </w:t>
      </w:r>
      <w:r>
        <w:rPr>
          <w:sz w:val="22"/>
        </w:rPr>
        <w:t>LA,</w:t>
      </w:r>
      <w:r>
        <w:rPr>
          <w:spacing w:val="-5"/>
          <w:sz w:val="22"/>
        </w:rPr>
        <w:t> </w:t>
      </w:r>
      <w:r>
        <w:rPr>
          <w:sz w:val="22"/>
        </w:rPr>
        <w:t>Marcellusi</w:t>
      </w:r>
      <w:r>
        <w:rPr>
          <w:spacing w:val="-2"/>
          <w:sz w:val="22"/>
        </w:rPr>
        <w:t> </w:t>
      </w:r>
      <w:r>
        <w:rPr>
          <w:sz w:val="22"/>
        </w:rPr>
        <w:t>A,</w:t>
      </w:r>
      <w:r>
        <w:rPr>
          <w:spacing w:val="-5"/>
          <w:sz w:val="22"/>
        </w:rPr>
        <w:t> </w:t>
      </w:r>
      <w:r>
        <w:rPr>
          <w:sz w:val="22"/>
        </w:rPr>
        <w:t>Ryder</w:t>
      </w:r>
      <w:r>
        <w:rPr>
          <w:spacing w:val="-2"/>
          <w:sz w:val="22"/>
        </w:rPr>
        <w:t> </w:t>
      </w:r>
      <w:r>
        <w:rPr>
          <w:sz w:val="22"/>
        </w:rPr>
        <w:t>S.</w:t>
      </w:r>
      <w:r>
        <w:rPr>
          <w:spacing w:val="-3"/>
          <w:sz w:val="22"/>
        </w:rPr>
        <w:t> </w:t>
      </w:r>
      <w:r>
        <w:rPr>
          <w:sz w:val="22"/>
        </w:rPr>
        <w:t>Craxi</w:t>
      </w:r>
      <w:r>
        <w:rPr>
          <w:spacing w:val="-2"/>
          <w:sz w:val="22"/>
        </w:rPr>
        <w:t> </w:t>
      </w:r>
      <w:r>
        <w:rPr>
          <w:sz w:val="22"/>
        </w:rPr>
        <w:t>A.</w:t>
      </w:r>
      <w:r>
        <w:rPr>
          <w:spacing w:val="-5"/>
          <w:sz w:val="22"/>
        </w:rPr>
        <w:t> </w:t>
      </w:r>
      <w:r>
        <w:rPr>
          <w:sz w:val="22"/>
        </w:rPr>
        <w:t>Correspondance</w:t>
      </w:r>
      <w:r>
        <w:rPr>
          <w:spacing w:val="-2"/>
          <w:sz w:val="22"/>
        </w:rPr>
        <w:t> </w:t>
      </w:r>
      <w:r>
        <w:rPr>
          <w:sz w:val="22"/>
        </w:rPr>
        <w:t>Digestive</w:t>
      </w:r>
      <w:r>
        <w:rPr>
          <w:spacing w:val="-2"/>
          <w:sz w:val="22"/>
        </w:rPr>
        <w:t> </w:t>
      </w:r>
      <w:r>
        <w:rPr>
          <w:sz w:val="22"/>
        </w:rPr>
        <w:t>and</w:t>
      </w:r>
      <w:r>
        <w:rPr>
          <w:spacing w:val="-5"/>
          <w:sz w:val="22"/>
        </w:rPr>
        <w:t> </w:t>
      </w:r>
      <w:r>
        <w:rPr>
          <w:sz w:val="22"/>
        </w:rPr>
        <w:t>Liver</w:t>
      </w:r>
      <w:r>
        <w:rPr>
          <w:spacing w:val="-4"/>
          <w:sz w:val="22"/>
        </w:rPr>
        <w:t> </w:t>
      </w:r>
      <w:r>
        <w:rPr>
          <w:sz w:val="22"/>
        </w:rPr>
        <w:t>Disease. Digestive and Liver Disease 52 (2020) 947–949.</w:t>
      </w:r>
    </w:p>
    <w:p>
      <w:pPr>
        <w:pStyle w:val="ListParagraph"/>
        <w:numPr>
          <w:ilvl w:val="1"/>
          <w:numId w:val="16"/>
        </w:numPr>
        <w:tabs>
          <w:tab w:pos="1131" w:val="left" w:leader="none"/>
          <w:tab w:pos="1133" w:val="left" w:leader="none"/>
          <w:tab w:pos="3600" w:val="left" w:leader="none"/>
          <w:tab w:pos="5040" w:val="left" w:leader="none"/>
          <w:tab w:pos="5761" w:val="left" w:leader="none"/>
          <w:tab w:pos="7201" w:val="left" w:leader="none"/>
        </w:tabs>
        <w:spacing w:line="240" w:lineRule="auto" w:before="0" w:after="0"/>
        <w:ind w:left="1133" w:right="470" w:hanging="360"/>
        <w:jc w:val="left"/>
        <w:rPr>
          <w:sz w:val="22"/>
        </w:rPr>
      </w:pPr>
      <w:r>
        <w:rPr>
          <w:sz w:val="22"/>
        </w:rPr>
        <w:t>Buti M, Domínguez-Hernández, Casado MA. Impact of the COVID 19 Pandemic on HCV Elimination in Spain. J</w:t>
        <w:tab/>
      </w:r>
      <w:r>
        <w:rPr>
          <w:spacing w:val="-2"/>
          <w:sz w:val="22"/>
        </w:rPr>
        <w:t>Hepatol2020;</w:t>
      </w:r>
      <w:r>
        <w:rPr>
          <w:sz w:val="22"/>
        </w:rPr>
        <w:tab/>
      </w:r>
      <w:r>
        <w:rPr>
          <w:spacing w:val="-6"/>
          <w:sz w:val="22"/>
        </w:rPr>
        <w:t>in</w:t>
      </w:r>
      <w:r>
        <w:rPr>
          <w:sz w:val="22"/>
        </w:rPr>
        <w:tab/>
        <w:t>press.</w:t>
      </w:r>
      <w:r>
        <w:rPr>
          <w:spacing w:val="80"/>
          <w:sz w:val="22"/>
        </w:rPr>
        <w:t> </w:t>
      </w:r>
      <w:r>
        <w:rPr>
          <w:sz w:val="22"/>
        </w:rPr>
        <w:t>PII:</w:t>
        <w:tab/>
      </w:r>
      <w:r>
        <w:rPr>
          <w:spacing w:val="-2"/>
          <w:sz w:val="22"/>
        </w:rPr>
        <w:t>S0168-8278(20)33891-</w:t>
      </w:r>
    </w:p>
    <w:p>
      <w:pPr>
        <w:pStyle w:val="BodyText"/>
        <w:ind w:left="1133"/>
      </w:pPr>
      <w:r>
        <w:rPr/>
        <w:t>5.</w:t>
      </w:r>
      <w:r>
        <w:rPr>
          <w:spacing w:val="63"/>
          <w:w w:val="150"/>
        </w:rPr>
        <w:t> </w:t>
      </w:r>
      <w:r>
        <w:rPr/>
        <w:t>DOI:</w:t>
      </w:r>
      <w:r>
        <w:rPr>
          <w:spacing w:val="-2"/>
        </w:rPr>
        <w:t> https://doi.org/10.1016/j.jhep.2020.12.018</w:t>
      </w:r>
    </w:p>
    <w:p>
      <w:pPr>
        <w:pStyle w:val="BodyText"/>
        <w:spacing w:before="1"/>
      </w:pPr>
    </w:p>
    <w:p>
      <w:pPr>
        <w:pStyle w:val="Heading2"/>
        <w:numPr>
          <w:ilvl w:val="1"/>
          <w:numId w:val="9"/>
        </w:numPr>
        <w:tabs>
          <w:tab w:pos="483" w:val="left" w:leader="none"/>
        </w:tabs>
        <w:spacing w:line="240" w:lineRule="auto" w:before="0" w:after="0"/>
        <w:ind w:left="483" w:right="0" w:hanging="483"/>
        <w:jc w:val="left"/>
        <w:rPr>
          <w:color w:val="38761D"/>
        </w:rPr>
      </w:pPr>
      <w:bookmarkStart w:name="_bookmark72" w:id="73"/>
      <w:bookmarkEnd w:id="73"/>
      <w:r>
        <w:rPr>
          <w:b w:val="0"/>
        </w:rPr>
      </w:r>
      <w:r>
        <w:rPr>
          <w:color w:val="38761D"/>
        </w:rPr>
        <w:t>PROYECTO</w:t>
      </w:r>
      <w:r>
        <w:rPr>
          <w:color w:val="38761D"/>
          <w:spacing w:val="-3"/>
        </w:rPr>
        <w:t> </w:t>
      </w:r>
      <w:r>
        <w:rPr>
          <w:color w:val="38761D"/>
        </w:rPr>
        <w:t>DE</w:t>
      </w:r>
      <w:r>
        <w:rPr>
          <w:color w:val="38761D"/>
          <w:spacing w:val="-4"/>
        </w:rPr>
        <w:t> </w:t>
      </w:r>
      <w:r>
        <w:rPr>
          <w:color w:val="38761D"/>
          <w:spacing w:val="-2"/>
        </w:rPr>
        <w:t>PREVENCIÓN</w:t>
      </w:r>
    </w:p>
    <w:p>
      <w:pPr>
        <w:pStyle w:val="BodyText"/>
        <w:spacing w:before="292"/>
      </w:pPr>
      <w:r>
        <w:rPr/>
        <w:t>Las</w:t>
      </w:r>
      <w:r>
        <w:rPr>
          <w:spacing w:val="-3"/>
        </w:rPr>
        <w:t> </w:t>
      </w:r>
      <w:r>
        <w:rPr/>
        <w:t>actividades</w:t>
      </w:r>
      <w:r>
        <w:rPr>
          <w:spacing w:val="-5"/>
        </w:rPr>
        <w:t> </w:t>
      </w:r>
      <w:r>
        <w:rPr/>
        <w:t>de</w:t>
      </w:r>
      <w:r>
        <w:rPr>
          <w:spacing w:val="-5"/>
        </w:rPr>
        <w:t> </w:t>
      </w:r>
      <w:r>
        <w:rPr/>
        <w:t>Prevención</w:t>
      </w:r>
      <w:r>
        <w:rPr>
          <w:spacing w:val="-4"/>
        </w:rPr>
        <w:t> </w:t>
      </w:r>
      <w:r>
        <w:rPr/>
        <w:t>de</w:t>
      </w:r>
      <w:r>
        <w:rPr>
          <w:spacing w:val="-3"/>
        </w:rPr>
        <w:t> </w:t>
      </w:r>
      <w:r>
        <w:rPr/>
        <w:t>la</w:t>
      </w:r>
      <w:r>
        <w:rPr>
          <w:spacing w:val="-6"/>
        </w:rPr>
        <w:t> </w:t>
      </w:r>
      <w:r>
        <w:rPr/>
        <w:t>UAD</w:t>
      </w:r>
      <w:r>
        <w:rPr>
          <w:spacing w:val="-4"/>
        </w:rPr>
        <w:t> </w:t>
      </w:r>
      <w:r>
        <w:rPr/>
        <w:t>de</w:t>
      </w:r>
      <w:r>
        <w:rPr>
          <w:spacing w:val="-5"/>
        </w:rPr>
        <w:t> </w:t>
      </w:r>
      <w:r>
        <w:rPr/>
        <w:t>Los</w:t>
      </w:r>
      <w:r>
        <w:rPr>
          <w:spacing w:val="-6"/>
        </w:rPr>
        <w:t> </w:t>
      </w:r>
      <w:r>
        <w:rPr/>
        <w:t>Realejos</w:t>
      </w:r>
      <w:r>
        <w:rPr>
          <w:spacing w:val="-3"/>
        </w:rPr>
        <w:t> </w:t>
      </w:r>
      <w:r>
        <w:rPr/>
        <w:t>responden</w:t>
      </w:r>
      <w:r>
        <w:rPr>
          <w:spacing w:val="-3"/>
        </w:rPr>
        <w:t> </w:t>
      </w:r>
      <w:r>
        <w:rPr/>
        <w:t>al</w:t>
      </w:r>
      <w:r>
        <w:rPr>
          <w:spacing w:val="-6"/>
        </w:rPr>
        <w:t> </w:t>
      </w:r>
      <w:r>
        <w:rPr/>
        <w:t>siguiente</w:t>
      </w:r>
      <w:r>
        <w:rPr>
          <w:spacing w:val="-4"/>
        </w:rPr>
        <w:t> </w:t>
      </w:r>
      <w:r>
        <w:rPr>
          <w:spacing w:val="-2"/>
        </w:rPr>
        <w:t>proyecto:</w:t>
      </w:r>
    </w:p>
    <w:p>
      <w:pPr>
        <w:pStyle w:val="BodyText"/>
        <w:spacing w:before="1"/>
      </w:pPr>
    </w:p>
    <w:p>
      <w:pPr>
        <w:pStyle w:val="Heading4"/>
        <w:jc w:val="left"/>
      </w:pPr>
      <w:r>
        <w:rPr/>
        <w:t>Denominación</w:t>
      </w:r>
      <w:r>
        <w:rPr>
          <w:spacing w:val="-7"/>
        </w:rPr>
        <w:t> </w:t>
      </w:r>
      <w:r>
        <w:rPr/>
        <w:t>del</w:t>
      </w:r>
      <w:r>
        <w:rPr>
          <w:spacing w:val="-6"/>
        </w:rPr>
        <w:t> </w:t>
      </w:r>
      <w:r>
        <w:rPr>
          <w:spacing w:val="-2"/>
        </w:rPr>
        <w:t>Proyecto:</w:t>
      </w:r>
    </w:p>
    <w:p>
      <w:pPr>
        <w:pStyle w:val="BodyText"/>
        <w:ind w:right="417"/>
      </w:pPr>
      <w:r>
        <w:rPr/>
        <w:t>Intervención en centros escolares de Los Realejos para la prevención en adicciones siguiendo el modelo de Educar en Valores.</w:t>
      </w:r>
    </w:p>
    <w:p>
      <w:pPr>
        <w:pStyle w:val="Heading4"/>
        <w:spacing w:before="267"/>
        <w:jc w:val="left"/>
        <w:rPr>
          <w:b w:val="0"/>
        </w:rPr>
      </w:pPr>
      <w:r>
        <w:rPr>
          <w:spacing w:val="-2"/>
        </w:rPr>
        <w:t>Resumen</w:t>
      </w:r>
      <w:r>
        <w:rPr>
          <w:b w:val="0"/>
          <w:spacing w:val="-2"/>
        </w:rPr>
        <w:t>:</w:t>
      </w:r>
    </w:p>
    <w:p>
      <w:pPr>
        <w:pStyle w:val="BodyText"/>
        <w:ind w:right="356"/>
        <w:jc w:val="both"/>
      </w:pPr>
      <w:r>
        <w:rPr/>
        <w:t>Este proyecto pretende ser una guía para orientar el trabajo que se está desarrollando en los centros escolares del Municipio de Los Realejos para abordar el problema del consumo de drogas. Queremos desde la Unidad de Atención a las Drogodependencias de Los Realejos apuntalar una línea de trabajo existente</w:t>
      </w:r>
      <w:r>
        <w:rPr>
          <w:spacing w:val="-6"/>
        </w:rPr>
        <w:t> </w:t>
      </w:r>
      <w:r>
        <w:rPr/>
        <w:t>desde</w:t>
      </w:r>
      <w:r>
        <w:rPr>
          <w:spacing w:val="-6"/>
        </w:rPr>
        <w:t> </w:t>
      </w:r>
      <w:r>
        <w:rPr/>
        <w:t>el</w:t>
      </w:r>
      <w:r>
        <w:rPr>
          <w:spacing w:val="-7"/>
        </w:rPr>
        <w:t> </w:t>
      </w:r>
      <w:r>
        <w:rPr/>
        <w:t>año</w:t>
      </w:r>
      <w:r>
        <w:rPr>
          <w:spacing w:val="-5"/>
        </w:rPr>
        <w:t> </w:t>
      </w:r>
      <w:r>
        <w:rPr/>
        <w:t>2000</w:t>
      </w:r>
      <w:r>
        <w:rPr>
          <w:spacing w:val="-6"/>
        </w:rPr>
        <w:t> </w:t>
      </w:r>
      <w:r>
        <w:rPr/>
        <w:t>y</w:t>
      </w:r>
      <w:r>
        <w:rPr>
          <w:spacing w:val="-4"/>
        </w:rPr>
        <w:t> </w:t>
      </w:r>
      <w:r>
        <w:rPr/>
        <w:t>que</w:t>
      </w:r>
      <w:r>
        <w:rPr>
          <w:spacing w:val="-6"/>
        </w:rPr>
        <w:t> </w:t>
      </w:r>
      <w:r>
        <w:rPr/>
        <w:t>está</w:t>
      </w:r>
      <w:r>
        <w:rPr>
          <w:spacing w:val="-4"/>
        </w:rPr>
        <w:t> </w:t>
      </w:r>
      <w:r>
        <w:rPr/>
        <w:t>coordinada</w:t>
      </w:r>
      <w:r>
        <w:rPr>
          <w:spacing w:val="-4"/>
        </w:rPr>
        <w:t> </w:t>
      </w:r>
      <w:r>
        <w:rPr/>
        <w:t>con</w:t>
      </w:r>
      <w:r>
        <w:rPr>
          <w:spacing w:val="-5"/>
        </w:rPr>
        <w:t> </w:t>
      </w:r>
      <w:r>
        <w:rPr/>
        <w:t>el</w:t>
      </w:r>
      <w:r>
        <w:rPr>
          <w:spacing w:val="-6"/>
        </w:rPr>
        <w:t> </w:t>
      </w:r>
      <w:r>
        <w:rPr/>
        <w:t>trabajo</w:t>
      </w:r>
      <w:r>
        <w:rPr>
          <w:spacing w:val="-6"/>
        </w:rPr>
        <w:t> </w:t>
      </w:r>
      <w:r>
        <w:rPr/>
        <w:t>que</w:t>
      </w:r>
      <w:r>
        <w:rPr>
          <w:spacing w:val="-6"/>
        </w:rPr>
        <w:t> </w:t>
      </w:r>
      <w:r>
        <w:rPr/>
        <w:t>los</w:t>
      </w:r>
      <w:r>
        <w:rPr>
          <w:spacing w:val="-7"/>
        </w:rPr>
        <w:t> </w:t>
      </w:r>
      <w:r>
        <w:rPr/>
        <w:t>profesores,</w:t>
      </w:r>
      <w:r>
        <w:rPr>
          <w:spacing w:val="-4"/>
        </w:rPr>
        <w:t> </w:t>
      </w:r>
      <w:r>
        <w:rPr/>
        <w:t>sanitarios</w:t>
      </w:r>
      <w:r>
        <w:rPr>
          <w:spacing w:val="-9"/>
        </w:rPr>
        <w:t> </w:t>
      </w:r>
      <w:r>
        <w:rPr/>
        <w:t>y</w:t>
      </w:r>
      <w:r>
        <w:rPr>
          <w:spacing w:val="-4"/>
        </w:rPr>
        <w:t> </w:t>
      </w:r>
      <w:r>
        <w:rPr/>
        <w:t>técnicos de otras áreas municipales hacen también para promocionar la salud en los centros escolares del </w:t>
      </w:r>
      <w:r>
        <w:rPr>
          <w:spacing w:val="-2"/>
        </w:rPr>
        <w:t>municipio.</w:t>
      </w:r>
    </w:p>
    <w:p>
      <w:pPr>
        <w:pStyle w:val="BodyText"/>
        <w:spacing w:before="2"/>
        <w:ind w:right="358"/>
        <w:jc w:val="both"/>
      </w:pPr>
      <w:r>
        <w:rPr/>
        <w:t>El</w:t>
      </w:r>
      <w:r>
        <w:rPr>
          <w:spacing w:val="-13"/>
        </w:rPr>
        <w:t> </w:t>
      </w:r>
      <w:r>
        <w:rPr/>
        <w:t>problema</w:t>
      </w:r>
      <w:r>
        <w:rPr>
          <w:spacing w:val="-12"/>
        </w:rPr>
        <w:t> </w:t>
      </w:r>
      <w:r>
        <w:rPr/>
        <w:t>con</w:t>
      </w:r>
      <w:r>
        <w:rPr>
          <w:spacing w:val="-13"/>
        </w:rPr>
        <w:t> </w:t>
      </w:r>
      <w:r>
        <w:rPr/>
        <w:t>las</w:t>
      </w:r>
      <w:r>
        <w:rPr>
          <w:spacing w:val="-12"/>
        </w:rPr>
        <w:t> </w:t>
      </w:r>
      <w:r>
        <w:rPr/>
        <w:t>drogas</w:t>
      </w:r>
      <w:r>
        <w:rPr>
          <w:spacing w:val="-13"/>
        </w:rPr>
        <w:t> </w:t>
      </w:r>
      <w:r>
        <w:rPr/>
        <w:t>es</w:t>
      </w:r>
      <w:r>
        <w:rPr>
          <w:spacing w:val="-12"/>
        </w:rPr>
        <w:t> </w:t>
      </w:r>
      <w:r>
        <w:rPr/>
        <w:t>complejo,</w:t>
      </w:r>
      <w:r>
        <w:rPr>
          <w:spacing w:val="-13"/>
        </w:rPr>
        <w:t> </w:t>
      </w:r>
      <w:r>
        <w:rPr/>
        <w:t>está</w:t>
      </w:r>
      <w:r>
        <w:rPr>
          <w:spacing w:val="-12"/>
        </w:rPr>
        <w:t> </w:t>
      </w:r>
      <w:r>
        <w:rPr/>
        <w:t>lleno</w:t>
      </w:r>
      <w:r>
        <w:rPr>
          <w:spacing w:val="-12"/>
        </w:rPr>
        <w:t> </w:t>
      </w:r>
      <w:r>
        <w:rPr/>
        <w:t>de</w:t>
      </w:r>
      <w:r>
        <w:rPr>
          <w:spacing w:val="-13"/>
        </w:rPr>
        <w:t> </w:t>
      </w:r>
      <w:r>
        <w:rPr/>
        <w:t>contradicciones</w:t>
      </w:r>
      <w:r>
        <w:rPr>
          <w:spacing w:val="-12"/>
        </w:rPr>
        <w:t> </w:t>
      </w:r>
      <w:r>
        <w:rPr/>
        <w:t>y</w:t>
      </w:r>
      <w:r>
        <w:rPr>
          <w:spacing w:val="-13"/>
        </w:rPr>
        <w:t> </w:t>
      </w:r>
      <w:r>
        <w:rPr/>
        <w:t>esconde</w:t>
      </w:r>
      <w:r>
        <w:rPr>
          <w:spacing w:val="-12"/>
        </w:rPr>
        <w:t> </w:t>
      </w:r>
      <w:r>
        <w:rPr/>
        <w:t>tras</w:t>
      </w:r>
      <w:r>
        <w:rPr>
          <w:spacing w:val="-13"/>
        </w:rPr>
        <w:t> </w:t>
      </w:r>
      <w:r>
        <w:rPr/>
        <w:t>de</w:t>
      </w:r>
      <w:r>
        <w:rPr>
          <w:spacing w:val="-12"/>
        </w:rPr>
        <w:t> </w:t>
      </w:r>
      <w:r>
        <w:rPr/>
        <w:t>sí</w:t>
      </w:r>
      <w:r>
        <w:rPr>
          <w:spacing w:val="-12"/>
        </w:rPr>
        <w:t> </w:t>
      </w:r>
      <w:r>
        <w:rPr/>
        <w:t>otros</w:t>
      </w:r>
      <w:r>
        <w:rPr>
          <w:spacing w:val="-13"/>
        </w:rPr>
        <w:t> </w:t>
      </w:r>
      <w:r>
        <w:rPr/>
        <w:t>problemas como por ejemplo el fracaso escolar, los modelos educativos inadecuados en muchos hogares o la falta de coherencia de los</w:t>
      </w:r>
      <w:r>
        <w:rPr>
          <w:spacing w:val="-1"/>
        </w:rPr>
        <w:t> </w:t>
      </w:r>
      <w:r>
        <w:rPr/>
        <w:t>mensajes que llegan de los medios de comunicación. En el</w:t>
      </w:r>
      <w:r>
        <w:rPr>
          <w:spacing w:val="-1"/>
        </w:rPr>
        <w:t> </w:t>
      </w:r>
      <w:r>
        <w:rPr/>
        <w:t>caso de</w:t>
      </w:r>
      <w:r>
        <w:rPr>
          <w:spacing w:val="-1"/>
        </w:rPr>
        <w:t> </w:t>
      </w:r>
      <w:r>
        <w:rPr/>
        <w:t>muchos jóvenes</w:t>
      </w:r>
    </w:p>
    <w:p>
      <w:pPr>
        <w:pStyle w:val="BodyText"/>
        <w:spacing w:after="0"/>
        <w:jc w:val="both"/>
        <w:sectPr>
          <w:pgSz w:w="12240" w:h="15840"/>
          <w:pgMar w:header="0" w:footer="720" w:top="1400" w:bottom="920" w:left="1440" w:right="1080"/>
        </w:sectPr>
      </w:pPr>
    </w:p>
    <w:p>
      <w:pPr>
        <w:pStyle w:val="BodyText"/>
        <w:spacing w:before="39"/>
        <w:ind w:right="356"/>
        <w:jc w:val="both"/>
      </w:pPr>
      <w:r>
        <w:rPr/>
        <w:t>es</w:t>
      </w:r>
      <w:r>
        <w:rPr>
          <w:spacing w:val="-9"/>
        </w:rPr>
        <w:t> </w:t>
      </w:r>
      <w:r>
        <w:rPr/>
        <w:t>más</w:t>
      </w:r>
      <w:r>
        <w:rPr>
          <w:spacing w:val="-9"/>
        </w:rPr>
        <w:t> </w:t>
      </w:r>
      <w:r>
        <w:rPr/>
        <w:t>fácil</w:t>
      </w:r>
      <w:r>
        <w:rPr>
          <w:spacing w:val="-10"/>
        </w:rPr>
        <w:t> </w:t>
      </w:r>
      <w:r>
        <w:rPr/>
        <w:t>achacar</w:t>
      </w:r>
      <w:r>
        <w:rPr>
          <w:spacing w:val="-9"/>
        </w:rPr>
        <w:t> </w:t>
      </w:r>
      <w:r>
        <w:rPr/>
        <w:t>al</w:t>
      </w:r>
      <w:r>
        <w:rPr>
          <w:spacing w:val="-7"/>
        </w:rPr>
        <w:t> </w:t>
      </w:r>
      <w:r>
        <w:rPr/>
        <w:t>consumo</w:t>
      </w:r>
      <w:r>
        <w:rPr>
          <w:spacing w:val="-8"/>
        </w:rPr>
        <w:t> </w:t>
      </w:r>
      <w:r>
        <w:rPr/>
        <w:t>de</w:t>
      </w:r>
      <w:r>
        <w:rPr>
          <w:spacing w:val="-8"/>
        </w:rPr>
        <w:t> </w:t>
      </w:r>
      <w:r>
        <w:rPr/>
        <w:t>drogas</w:t>
      </w:r>
      <w:r>
        <w:rPr>
          <w:spacing w:val="-9"/>
        </w:rPr>
        <w:t> </w:t>
      </w:r>
      <w:r>
        <w:rPr/>
        <w:t>su</w:t>
      </w:r>
      <w:r>
        <w:rPr>
          <w:spacing w:val="-10"/>
        </w:rPr>
        <w:t> </w:t>
      </w:r>
      <w:r>
        <w:rPr/>
        <w:t>violencia,</w:t>
      </w:r>
      <w:r>
        <w:rPr>
          <w:spacing w:val="-6"/>
        </w:rPr>
        <w:t> </w:t>
      </w:r>
      <w:r>
        <w:rPr/>
        <w:t>fracaso</w:t>
      </w:r>
      <w:r>
        <w:rPr>
          <w:spacing w:val="-8"/>
        </w:rPr>
        <w:t> </w:t>
      </w:r>
      <w:r>
        <w:rPr/>
        <w:t>escolar,</w:t>
      </w:r>
      <w:r>
        <w:rPr>
          <w:spacing w:val="-9"/>
        </w:rPr>
        <w:t> </w:t>
      </w:r>
      <w:r>
        <w:rPr/>
        <w:t>y</w:t>
      </w:r>
      <w:r>
        <w:rPr>
          <w:spacing w:val="-8"/>
        </w:rPr>
        <w:t> </w:t>
      </w:r>
      <w:r>
        <w:rPr/>
        <w:t>desmotivación</w:t>
      </w:r>
      <w:r>
        <w:rPr>
          <w:spacing w:val="-7"/>
        </w:rPr>
        <w:t> </w:t>
      </w:r>
      <w:r>
        <w:rPr/>
        <w:t>generalizada</w:t>
      </w:r>
      <w:r>
        <w:rPr>
          <w:spacing w:val="-7"/>
        </w:rPr>
        <w:t> </w:t>
      </w:r>
      <w:r>
        <w:rPr/>
        <w:t>que reconocer que la escuela, la familia, las instituciones, no logran motivarles, más bien pareciera que los enfrentan a ellos, que las drogas se han convertido en un medio más de mostrar su rebeldía.</w:t>
      </w:r>
    </w:p>
    <w:p>
      <w:pPr>
        <w:pStyle w:val="BodyText"/>
        <w:spacing w:before="268"/>
        <w:ind w:right="355"/>
        <w:jc w:val="both"/>
      </w:pPr>
      <w:r>
        <w:rPr/>
        <w:t>Sabiendo esto, nos podemos preguntar si realmente hay actuaciones que puedan competir con estas tendencias. En teoría sí, siempre que se hagan de una manera adecuada, sobre todo continuada en el tiempo. Creemos que cada recurso, el individuo en general tiene a buen seguro la oportunidad de hacer su aportación preventiva, de colaborar en algún momento del proceso educativo de estos jóvenes.</w:t>
      </w:r>
    </w:p>
    <w:p>
      <w:pPr>
        <w:pStyle w:val="BodyText"/>
        <w:spacing w:before="1"/>
        <w:ind w:right="361"/>
        <w:jc w:val="both"/>
      </w:pPr>
      <w:r>
        <w:rPr/>
        <w:t>No creemos que exista un</w:t>
      </w:r>
      <w:r>
        <w:rPr>
          <w:spacing w:val="-1"/>
        </w:rPr>
        <w:t> </w:t>
      </w:r>
      <w:r>
        <w:rPr/>
        <w:t>modelo estándar de prevención aplicable en todos los sitios. Cada lugar tiene unas necesidades, unos recursos y unas dinámicas entre ellos únicas, y eso significa oportunidades diferentes en cada lugar y para cada recurso.</w:t>
      </w:r>
    </w:p>
    <w:p>
      <w:pPr>
        <w:pStyle w:val="BodyText"/>
      </w:pPr>
    </w:p>
    <w:p>
      <w:pPr>
        <w:pStyle w:val="BodyText"/>
        <w:spacing w:before="1"/>
        <w:ind w:right="355"/>
        <w:jc w:val="both"/>
      </w:pPr>
      <w:r>
        <w:rPr/>
        <w:t>Cuando hablamos de dar respuesta al problema de las drogas en un centro escolar deberíamos empezar por</w:t>
      </w:r>
      <w:r>
        <w:rPr>
          <w:spacing w:val="-2"/>
        </w:rPr>
        <w:t> </w:t>
      </w:r>
      <w:r>
        <w:rPr/>
        <w:t>situar</w:t>
      </w:r>
      <w:r>
        <w:rPr>
          <w:spacing w:val="-3"/>
        </w:rPr>
        <w:t> </w:t>
      </w:r>
      <w:r>
        <w:rPr/>
        <w:t>de</w:t>
      </w:r>
      <w:r>
        <w:rPr>
          <w:spacing w:val="-4"/>
        </w:rPr>
        <w:t> </w:t>
      </w:r>
      <w:r>
        <w:rPr/>
        <w:t>qué</w:t>
      </w:r>
      <w:r>
        <w:rPr>
          <w:spacing w:val="-2"/>
        </w:rPr>
        <w:t> </w:t>
      </w:r>
      <w:r>
        <w:rPr/>
        <w:t>aspecto</w:t>
      </w:r>
      <w:r>
        <w:rPr>
          <w:spacing w:val="-3"/>
        </w:rPr>
        <w:t> </w:t>
      </w:r>
      <w:r>
        <w:rPr/>
        <w:t>del</w:t>
      </w:r>
      <w:r>
        <w:rPr>
          <w:spacing w:val="-2"/>
        </w:rPr>
        <w:t> </w:t>
      </w:r>
      <w:r>
        <w:rPr/>
        <w:t>problema</w:t>
      </w:r>
      <w:r>
        <w:rPr>
          <w:spacing w:val="-2"/>
        </w:rPr>
        <w:t> </w:t>
      </w:r>
      <w:r>
        <w:rPr/>
        <w:t>hablamos.</w:t>
      </w:r>
      <w:r>
        <w:rPr>
          <w:spacing w:val="-2"/>
        </w:rPr>
        <w:t> </w:t>
      </w:r>
      <w:r>
        <w:rPr/>
        <w:t>De</w:t>
      </w:r>
      <w:r>
        <w:rPr>
          <w:spacing w:val="-4"/>
        </w:rPr>
        <w:t> </w:t>
      </w:r>
      <w:r>
        <w:rPr/>
        <w:t>hacer</w:t>
      </w:r>
      <w:r>
        <w:rPr>
          <w:spacing w:val="-2"/>
        </w:rPr>
        <w:t> </w:t>
      </w:r>
      <w:r>
        <w:rPr/>
        <w:t>algo</w:t>
      </w:r>
      <w:r>
        <w:rPr>
          <w:spacing w:val="-3"/>
        </w:rPr>
        <w:t> </w:t>
      </w:r>
      <w:r>
        <w:rPr/>
        <w:t>con</w:t>
      </w:r>
      <w:r>
        <w:rPr>
          <w:spacing w:val="-3"/>
        </w:rPr>
        <w:t> </w:t>
      </w:r>
      <w:r>
        <w:rPr/>
        <w:t>quien</w:t>
      </w:r>
      <w:r>
        <w:rPr>
          <w:spacing w:val="-3"/>
        </w:rPr>
        <w:t> </w:t>
      </w:r>
      <w:r>
        <w:rPr/>
        <w:t>hoy</w:t>
      </w:r>
      <w:r>
        <w:rPr>
          <w:spacing w:val="-2"/>
        </w:rPr>
        <w:t> </w:t>
      </w:r>
      <w:r>
        <w:rPr/>
        <w:t>no</w:t>
      </w:r>
      <w:r>
        <w:rPr>
          <w:spacing w:val="-1"/>
        </w:rPr>
        <w:t> </w:t>
      </w:r>
      <w:r>
        <w:rPr/>
        <w:t>las</w:t>
      </w:r>
      <w:r>
        <w:rPr>
          <w:spacing w:val="-2"/>
        </w:rPr>
        <w:t> </w:t>
      </w:r>
      <w:r>
        <w:rPr/>
        <w:t>consume</w:t>
      </w:r>
      <w:r>
        <w:rPr>
          <w:spacing w:val="-2"/>
        </w:rPr>
        <w:t> </w:t>
      </w:r>
      <w:r>
        <w:rPr/>
        <w:t>para</w:t>
      </w:r>
      <w:r>
        <w:rPr>
          <w:spacing w:val="-2"/>
        </w:rPr>
        <w:t> </w:t>
      </w:r>
      <w:r>
        <w:rPr/>
        <w:t>que no lo hagan en el futuro, o intentar corregir el consumo en quien ya lo hace, bien sea incipiente o ya </w:t>
      </w:r>
      <w:r>
        <w:rPr>
          <w:spacing w:val="-2"/>
        </w:rPr>
        <w:t>consolidado.</w:t>
      </w:r>
    </w:p>
    <w:p>
      <w:pPr>
        <w:pStyle w:val="Heading4"/>
        <w:spacing w:before="268"/>
      </w:pPr>
      <w:r>
        <w:rPr/>
        <w:t>Marco</w:t>
      </w:r>
      <w:r>
        <w:rPr>
          <w:spacing w:val="-3"/>
        </w:rPr>
        <w:t> </w:t>
      </w:r>
      <w:r>
        <w:rPr>
          <w:spacing w:val="-2"/>
        </w:rPr>
        <w:t>Teórico:</w:t>
      </w:r>
    </w:p>
    <w:p>
      <w:pPr>
        <w:pStyle w:val="BodyText"/>
        <w:jc w:val="both"/>
      </w:pPr>
      <w:r>
        <w:rPr/>
        <w:t>Basándonos</w:t>
      </w:r>
      <w:r>
        <w:rPr>
          <w:spacing w:val="-6"/>
        </w:rPr>
        <w:t> </w:t>
      </w:r>
      <w:r>
        <w:rPr/>
        <w:t>en</w:t>
      </w:r>
      <w:r>
        <w:rPr>
          <w:spacing w:val="-3"/>
        </w:rPr>
        <w:t> </w:t>
      </w:r>
      <w:r>
        <w:rPr/>
        <w:t>los</w:t>
      </w:r>
      <w:r>
        <w:rPr>
          <w:spacing w:val="-2"/>
        </w:rPr>
        <w:t> </w:t>
      </w:r>
      <w:r>
        <w:rPr/>
        <w:t>niveles</w:t>
      </w:r>
      <w:r>
        <w:rPr>
          <w:spacing w:val="-5"/>
        </w:rPr>
        <w:t> </w:t>
      </w:r>
      <w:r>
        <w:rPr/>
        <w:t>de</w:t>
      </w:r>
      <w:r>
        <w:rPr>
          <w:spacing w:val="-2"/>
        </w:rPr>
        <w:t> </w:t>
      </w:r>
      <w:r>
        <w:rPr/>
        <w:t>la</w:t>
      </w:r>
      <w:r>
        <w:rPr>
          <w:spacing w:val="-2"/>
        </w:rPr>
        <w:t> prevención:</w:t>
      </w:r>
    </w:p>
    <w:p>
      <w:pPr>
        <w:pStyle w:val="BodyText"/>
        <w:spacing w:before="25"/>
        <w:rPr>
          <w:sz w:val="20"/>
        </w:rPr>
      </w:pPr>
    </w:p>
    <w:tbl>
      <w:tblPr>
        <w:tblW w:w="0" w:type="auto"/>
        <w:jc w:val="left"/>
        <w:tblInd w:w="24"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937"/>
        <w:gridCol w:w="3601"/>
        <w:gridCol w:w="3675"/>
      </w:tblGrid>
      <w:tr>
        <w:trPr>
          <w:trHeight w:val="354" w:hRule="atLeast"/>
        </w:trPr>
        <w:tc>
          <w:tcPr>
            <w:tcW w:w="1937" w:type="dxa"/>
            <w:shd w:val="clear" w:color="auto" w:fill="C5DFB3"/>
          </w:tcPr>
          <w:p>
            <w:pPr>
              <w:pStyle w:val="TableParagraph"/>
              <w:ind w:left="4"/>
              <w:jc w:val="left"/>
              <w:rPr>
                <w:b/>
                <w:sz w:val="20"/>
              </w:rPr>
            </w:pPr>
            <w:r>
              <w:rPr>
                <w:b/>
                <w:color w:val="385421"/>
                <w:spacing w:val="-2"/>
                <w:sz w:val="20"/>
              </w:rPr>
              <w:t>Prevención</w:t>
            </w:r>
            <w:r>
              <w:rPr>
                <w:b/>
                <w:color w:val="385421"/>
                <w:spacing w:val="7"/>
                <w:sz w:val="20"/>
              </w:rPr>
              <w:t> </w:t>
            </w:r>
            <w:r>
              <w:rPr>
                <w:b/>
                <w:color w:val="385421"/>
                <w:spacing w:val="-2"/>
                <w:sz w:val="20"/>
              </w:rPr>
              <w:t>Universal</w:t>
            </w:r>
          </w:p>
        </w:tc>
        <w:tc>
          <w:tcPr>
            <w:tcW w:w="3601" w:type="dxa"/>
            <w:shd w:val="clear" w:color="auto" w:fill="E0EDD9"/>
          </w:tcPr>
          <w:p>
            <w:pPr>
              <w:pStyle w:val="TableParagraph"/>
              <w:ind w:left="4"/>
              <w:jc w:val="left"/>
              <w:rPr>
                <w:sz w:val="20"/>
              </w:rPr>
            </w:pPr>
            <w:r>
              <w:rPr>
                <w:spacing w:val="-2"/>
                <w:sz w:val="20"/>
              </w:rPr>
              <w:t>Población</w:t>
            </w:r>
            <w:r>
              <w:rPr>
                <w:spacing w:val="5"/>
                <w:sz w:val="20"/>
              </w:rPr>
              <w:t> </w:t>
            </w:r>
            <w:r>
              <w:rPr>
                <w:spacing w:val="-2"/>
                <w:sz w:val="20"/>
              </w:rPr>
              <w:t>general</w:t>
            </w:r>
          </w:p>
        </w:tc>
        <w:tc>
          <w:tcPr>
            <w:tcW w:w="3675" w:type="dxa"/>
            <w:shd w:val="clear" w:color="auto" w:fill="E0EDD9"/>
          </w:tcPr>
          <w:p>
            <w:pPr>
              <w:pStyle w:val="TableParagraph"/>
              <w:ind w:left="4"/>
              <w:jc w:val="left"/>
              <w:rPr>
                <w:sz w:val="20"/>
              </w:rPr>
            </w:pPr>
            <w:r>
              <w:rPr>
                <w:sz w:val="20"/>
              </w:rPr>
              <w:t>Propuesta:</w:t>
            </w:r>
            <w:r>
              <w:rPr>
                <w:spacing w:val="-10"/>
                <w:sz w:val="20"/>
              </w:rPr>
              <w:t> </w:t>
            </w:r>
            <w:r>
              <w:rPr>
                <w:sz w:val="20"/>
              </w:rPr>
              <w:t>Educación</w:t>
            </w:r>
            <w:r>
              <w:rPr>
                <w:spacing w:val="-10"/>
                <w:sz w:val="20"/>
              </w:rPr>
              <w:t> </w:t>
            </w:r>
            <w:r>
              <w:rPr>
                <w:sz w:val="20"/>
              </w:rPr>
              <w:t>en</w:t>
            </w:r>
            <w:r>
              <w:rPr>
                <w:spacing w:val="-9"/>
                <w:sz w:val="20"/>
              </w:rPr>
              <w:t> </w:t>
            </w:r>
            <w:r>
              <w:rPr>
                <w:spacing w:val="-2"/>
                <w:sz w:val="20"/>
              </w:rPr>
              <w:t>valores</w:t>
            </w:r>
          </w:p>
        </w:tc>
      </w:tr>
      <w:tr>
        <w:trPr>
          <w:trHeight w:val="760" w:hRule="atLeast"/>
        </w:trPr>
        <w:tc>
          <w:tcPr>
            <w:tcW w:w="1937" w:type="dxa"/>
            <w:shd w:val="clear" w:color="auto" w:fill="C5DFB3"/>
          </w:tcPr>
          <w:p>
            <w:pPr>
              <w:pStyle w:val="TableParagraph"/>
              <w:ind w:left="4"/>
              <w:jc w:val="left"/>
              <w:rPr>
                <w:b/>
                <w:sz w:val="20"/>
              </w:rPr>
            </w:pPr>
            <w:r>
              <w:rPr>
                <w:b/>
                <w:color w:val="385421"/>
                <w:spacing w:val="-2"/>
                <w:sz w:val="20"/>
              </w:rPr>
              <w:t>Prevención</w:t>
            </w:r>
            <w:r>
              <w:rPr>
                <w:b/>
                <w:color w:val="385421"/>
                <w:spacing w:val="7"/>
                <w:sz w:val="20"/>
              </w:rPr>
              <w:t> </w:t>
            </w:r>
            <w:r>
              <w:rPr>
                <w:b/>
                <w:color w:val="385421"/>
                <w:spacing w:val="-2"/>
                <w:sz w:val="20"/>
              </w:rPr>
              <w:t>Selectiva</w:t>
            </w:r>
          </w:p>
        </w:tc>
        <w:tc>
          <w:tcPr>
            <w:tcW w:w="3601" w:type="dxa"/>
            <w:shd w:val="clear" w:color="auto" w:fill="E0EDD9"/>
          </w:tcPr>
          <w:p>
            <w:pPr>
              <w:pStyle w:val="TableParagraph"/>
              <w:ind w:left="4"/>
              <w:jc w:val="both"/>
              <w:rPr>
                <w:sz w:val="20"/>
              </w:rPr>
            </w:pPr>
            <w:r>
              <w:rPr>
                <w:sz w:val="20"/>
              </w:rPr>
              <w:t>Grupos vulnerables Consumo inicial. Necesidad de una detección y orientación </w:t>
            </w:r>
            <w:r>
              <w:rPr>
                <w:spacing w:val="-2"/>
                <w:sz w:val="20"/>
              </w:rPr>
              <w:t>precoz</w:t>
            </w:r>
          </w:p>
        </w:tc>
        <w:tc>
          <w:tcPr>
            <w:tcW w:w="3675" w:type="dxa"/>
            <w:shd w:val="clear" w:color="auto" w:fill="E0EDD9"/>
          </w:tcPr>
          <w:p>
            <w:pPr>
              <w:pStyle w:val="TableParagraph"/>
              <w:ind w:left="4"/>
              <w:jc w:val="left"/>
              <w:rPr>
                <w:sz w:val="20"/>
              </w:rPr>
            </w:pPr>
            <w:r>
              <w:rPr>
                <w:sz w:val="20"/>
              </w:rPr>
              <w:t>Propuesta:</w:t>
            </w:r>
            <w:r>
              <w:rPr>
                <w:spacing w:val="-8"/>
                <w:sz w:val="20"/>
              </w:rPr>
              <w:t> </w:t>
            </w:r>
            <w:r>
              <w:rPr>
                <w:sz w:val="20"/>
              </w:rPr>
              <w:t>Trabajar</w:t>
            </w:r>
            <w:r>
              <w:rPr>
                <w:spacing w:val="-7"/>
                <w:sz w:val="20"/>
              </w:rPr>
              <w:t> </w:t>
            </w:r>
            <w:r>
              <w:rPr>
                <w:sz w:val="20"/>
              </w:rPr>
              <w:t>directamente</w:t>
            </w:r>
            <w:r>
              <w:rPr>
                <w:spacing w:val="-8"/>
                <w:sz w:val="20"/>
              </w:rPr>
              <w:t> </w:t>
            </w:r>
            <w:r>
              <w:rPr>
                <w:sz w:val="20"/>
              </w:rPr>
              <w:t>el</w:t>
            </w:r>
            <w:r>
              <w:rPr>
                <w:spacing w:val="-8"/>
                <w:sz w:val="20"/>
              </w:rPr>
              <w:t> </w:t>
            </w:r>
            <w:r>
              <w:rPr>
                <w:sz w:val="20"/>
              </w:rPr>
              <w:t>tema</w:t>
            </w:r>
            <w:r>
              <w:rPr>
                <w:spacing w:val="-7"/>
                <w:sz w:val="20"/>
              </w:rPr>
              <w:t> </w:t>
            </w:r>
            <w:r>
              <w:rPr>
                <w:sz w:val="20"/>
              </w:rPr>
              <w:t>en el aula.</w:t>
            </w:r>
          </w:p>
        </w:tc>
      </w:tr>
      <w:tr>
        <w:trPr>
          <w:trHeight w:val="979" w:hRule="atLeast"/>
        </w:trPr>
        <w:tc>
          <w:tcPr>
            <w:tcW w:w="1937" w:type="dxa"/>
            <w:shd w:val="clear" w:color="auto" w:fill="C5DFB3"/>
          </w:tcPr>
          <w:p>
            <w:pPr>
              <w:pStyle w:val="TableParagraph"/>
              <w:ind w:left="4"/>
              <w:jc w:val="left"/>
              <w:rPr>
                <w:b/>
                <w:sz w:val="20"/>
              </w:rPr>
            </w:pPr>
            <w:r>
              <w:rPr>
                <w:b/>
                <w:color w:val="385421"/>
                <w:spacing w:val="-2"/>
                <w:sz w:val="20"/>
              </w:rPr>
              <w:t>Prevención</w:t>
            </w:r>
            <w:r>
              <w:rPr>
                <w:b/>
                <w:color w:val="385421"/>
                <w:spacing w:val="7"/>
                <w:sz w:val="20"/>
              </w:rPr>
              <w:t> </w:t>
            </w:r>
            <w:r>
              <w:rPr>
                <w:b/>
                <w:color w:val="385421"/>
                <w:spacing w:val="-2"/>
                <w:sz w:val="20"/>
              </w:rPr>
              <w:t>Indicada</w:t>
            </w:r>
          </w:p>
        </w:tc>
        <w:tc>
          <w:tcPr>
            <w:tcW w:w="3601" w:type="dxa"/>
            <w:shd w:val="clear" w:color="auto" w:fill="E0EDD9"/>
          </w:tcPr>
          <w:p>
            <w:pPr>
              <w:pStyle w:val="TableParagraph"/>
              <w:ind w:left="4"/>
              <w:jc w:val="left"/>
              <w:rPr>
                <w:sz w:val="20"/>
              </w:rPr>
            </w:pPr>
            <w:r>
              <w:rPr>
                <w:sz w:val="20"/>
              </w:rPr>
              <w:t>Grupos</w:t>
            </w:r>
            <w:r>
              <w:rPr>
                <w:spacing w:val="80"/>
                <w:sz w:val="20"/>
              </w:rPr>
              <w:t> </w:t>
            </w:r>
            <w:r>
              <w:rPr>
                <w:sz w:val="20"/>
              </w:rPr>
              <w:t>de</w:t>
            </w:r>
            <w:r>
              <w:rPr>
                <w:spacing w:val="80"/>
                <w:sz w:val="20"/>
              </w:rPr>
              <w:t> </w:t>
            </w:r>
            <w:r>
              <w:rPr>
                <w:sz w:val="20"/>
              </w:rPr>
              <w:t>alto</w:t>
            </w:r>
            <w:r>
              <w:rPr>
                <w:spacing w:val="80"/>
                <w:sz w:val="20"/>
              </w:rPr>
              <w:t> </w:t>
            </w:r>
            <w:r>
              <w:rPr>
                <w:sz w:val="20"/>
              </w:rPr>
              <w:t>riesgo</w:t>
            </w:r>
            <w:r>
              <w:rPr>
                <w:spacing w:val="80"/>
                <w:sz w:val="20"/>
              </w:rPr>
              <w:t> </w:t>
            </w:r>
            <w:r>
              <w:rPr>
                <w:sz w:val="20"/>
              </w:rPr>
              <w:t>de</w:t>
            </w:r>
            <w:r>
              <w:rPr>
                <w:spacing w:val="80"/>
                <w:sz w:val="20"/>
              </w:rPr>
              <w:t> </w:t>
            </w:r>
            <w:r>
              <w:rPr>
                <w:sz w:val="20"/>
              </w:rPr>
              <w:t>desarrollar</w:t>
            </w:r>
            <w:r>
              <w:rPr>
                <w:spacing w:val="80"/>
                <w:sz w:val="20"/>
              </w:rPr>
              <w:t> </w:t>
            </w:r>
            <w:r>
              <w:rPr>
                <w:spacing w:val="-2"/>
                <w:sz w:val="20"/>
              </w:rPr>
              <w:t>adicción.</w:t>
            </w:r>
          </w:p>
          <w:p>
            <w:pPr>
              <w:pStyle w:val="TableParagraph"/>
              <w:spacing w:line="243" w:lineRule="exact"/>
              <w:ind w:left="4"/>
              <w:jc w:val="left"/>
              <w:rPr>
                <w:sz w:val="20"/>
              </w:rPr>
            </w:pPr>
            <w:r>
              <w:rPr>
                <w:sz w:val="20"/>
              </w:rPr>
              <w:t>Consumos</w:t>
            </w:r>
            <w:r>
              <w:rPr>
                <w:spacing w:val="46"/>
                <w:sz w:val="20"/>
              </w:rPr>
              <w:t>  </w:t>
            </w:r>
            <w:r>
              <w:rPr>
                <w:sz w:val="20"/>
              </w:rPr>
              <w:t>más</w:t>
            </w:r>
            <w:r>
              <w:rPr>
                <w:spacing w:val="49"/>
                <w:sz w:val="20"/>
              </w:rPr>
              <w:t>  </w:t>
            </w:r>
            <w:r>
              <w:rPr>
                <w:sz w:val="20"/>
              </w:rPr>
              <w:t>graves</w:t>
            </w:r>
            <w:r>
              <w:rPr>
                <w:spacing w:val="49"/>
                <w:sz w:val="20"/>
              </w:rPr>
              <w:t>  </w:t>
            </w:r>
            <w:r>
              <w:rPr>
                <w:sz w:val="20"/>
              </w:rPr>
              <w:t>que</w:t>
            </w:r>
            <w:r>
              <w:rPr>
                <w:spacing w:val="48"/>
                <w:sz w:val="20"/>
              </w:rPr>
              <w:t>  </w:t>
            </w:r>
            <w:r>
              <w:rPr>
                <w:spacing w:val="-2"/>
                <w:sz w:val="20"/>
              </w:rPr>
              <w:t>requieren</w:t>
            </w:r>
          </w:p>
          <w:p>
            <w:pPr>
              <w:pStyle w:val="TableParagraph"/>
              <w:spacing w:line="225" w:lineRule="exact" w:before="0"/>
              <w:ind w:left="4"/>
              <w:jc w:val="left"/>
              <w:rPr>
                <w:sz w:val="20"/>
              </w:rPr>
            </w:pPr>
            <w:r>
              <w:rPr>
                <w:spacing w:val="-2"/>
                <w:sz w:val="20"/>
              </w:rPr>
              <w:t>tratamiento</w:t>
            </w:r>
            <w:r>
              <w:rPr>
                <w:spacing w:val="10"/>
                <w:sz w:val="20"/>
              </w:rPr>
              <w:t> </w:t>
            </w:r>
            <w:r>
              <w:rPr>
                <w:spacing w:val="-2"/>
                <w:sz w:val="20"/>
              </w:rPr>
              <w:t>especializado</w:t>
            </w:r>
          </w:p>
        </w:tc>
        <w:tc>
          <w:tcPr>
            <w:tcW w:w="3675" w:type="dxa"/>
            <w:shd w:val="clear" w:color="auto" w:fill="E0EDD9"/>
          </w:tcPr>
          <w:p>
            <w:pPr>
              <w:pStyle w:val="TableParagraph"/>
              <w:tabs>
                <w:tab w:pos="1245" w:val="left" w:leader="none"/>
              </w:tabs>
              <w:ind w:left="4"/>
              <w:jc w:val="left"/>
              <w:rPr>
                <w:sz w:val="20"/>
              </w:rPr>
            </w:pPr>
            <w:r>
              <w:rPr>
                <w:spacing w:val="-2"/>
                <w:sz w:val="20"/>
              </w:rPr>
              <w:t>Propuesta:</w:t>
            </w:r>
            <w:r>
              <w:rPr>
                <w:sz w:val="20"/>
              </w:rPr>
              <w:tab/>
              <w:t>Intervención</w:t>
            </w:r>
            <w:r>
              <w:rPr>
                <w:spacing w:val="80"/>
                <w:sz w:val="20"/>
              </w:rPr>
              <w:t> </w:t>
            </w:r>
            <w:r>
              <w:rPr>
                <w:sz w:val="20"/>
              </w:rPr>
              <w:t>Individualizada fuera del centro escolar</w:t>
            </w:r>
          </w:p>
        </w:tc>
      </w:tr>
    </w:tbl>
    <w:p>
      <w:pPr>
        <w:pStyle w:val="Heading4"/>
        <w:spacing w:before="266"/>
      </w:pPr>
      <w:r>
        <w:rPr/>
        <w:t>Prevención</w:t>
      </w:r>
      <w:r>
        <w:rPr>
          <w:spacing w:val="-9"/>
        </w:rPr>
        <w:t> </w:t>
      </w:r>
      <w:r>
        <w:rPr>
          <w:spacing w:val="-2"/>
        </w:rPr>
        <w:t>Universal:</w:t>
      </w:r>
    </w:p>
    <w:p>
      <w:pPr>
        <w:pStyle w:val="BodyText"/>
        <w:spacing w:before="1"/>
        <w:ind w:right="353"/>
        <w:jc w:val="both"/>
      </w:pPr>
      <w:r>
        <w:rPr/>
        <w:t>La prevención universal de las drogodependencias se dirige al conjunto de la comunidad.</w:t>
      </w:r>
      <w:r>
        <w:rPr>
          <w:spacing w:val="-1"/>
        </w:rPr>
        <w:t> </w:t>
      </w:r>
      <w:r>
        <w:rPr/>
        <w:t>Parte de la convicción de que, puesto que de una u otra forma todo el mundo se verá en la necesidad de tomar decisiones con respecto a las drogas, el </w:t>
      </w:r>
      <w:hyperlink r:id="rId37">
        <w:r>
          <w:rPr>
            <w:color w:val="1154CC"/>
            <w:u w:val="single" w:color="1154CC"/>
          </w:rPr>
          <w:t>desarrollo de competencias personales y sociales</w:t>
        </w:r>
      </w:hyperlink>
      <w:r>
        <w:rPr>
          <w:color w:val="1154CC"/>
        </w:rPr>
        <w:t> </w:t>
      </w:r>
      <w:r>
        <w:rPr/>
        <w:t>favorecerá la adopción de aquellas decisiones más acordes con los propios valores, actitudes y estilos de vida.</w:t>
      </w:r>
    </w:p>
    <w:p>
      <w:pPr>
        <w:pStyle w:val="BodyText"/>
        <w:spacing w:before="1"/>
      </w:pPr>
    </w:p>
    <w:p>
      <w:pPr>
        <w:pStyle w:val="BodyText"/>
        <w:ind w:right="356"/>
        <w:jc w:val="both"/>
      </w:pPr>
      <w:r>
        <w:rPr/>
        <w:t>Hemos</w:t>
      </w:r>
      <w:r>
        <w:rPr>
          <w:spacing w:val="-1"/>
        </w:rPr>
        <w:t> </w:t>
      </w:r>
      <w:r>
        <w:rPr/>
        <w:t>elegido la</w:t>
      </w:r>
      <w:r>
        <w:rPr>
          <w:spacing w:val="-1"/>
        </w:rPr>
        <w:t> </w:t>
      </w:r>
      <w:r>
        <w:rPr/>
        <w:t>educación</w:t>
      </w:r>
      <w:r>
        <w:rPr>
          <w:spacing w:val="-2"/>
        </w:rPr>
        <w:t> </w:t>
      </w:r>
      <w:r>
        <w:rPr/>
        <w:t>en</w:t>
      </w:r>
      <w:r>
        <w:rPr>
          <w:spacing w:val="-2"/>
        </w:rPr>
        <w:t> </w:t>
      </w:r>
      <w:r>
        <w:rPr/>
        <w:t>valores</w:t>
      </w:r>
      <w:r>
        <w:rPr>
          <w:spacing w:val="-1"/>
        </w:rPr>
        <w:t> </w:t>
      </w:r>
      <w:r>
        <w:rPr/>
        <w:t>por</w:t>
      </w:r>
      <w:r>
        <w:rPr>
          <w:spacing w:val="-1"/>
        </w:rPr>
        <w:t> </w:t>
      </w:r>
      <w:r>
        <w:rPr/>
        <w:t>creerla,</w:t>
      </w:r>
      <w:r>
        <w:rPr>
          <w:spacing w:val="-1"/>
        </w:rPr>
        <w:t> </w:t>
      </w:r>
      <w:r>
        <w:rPr/>
        <w:t>inicialmente,</w:t>
      </w:r>
      <w:r>
        <w:rPr>
          <w:spacing w:val="-3"/>
        </w:rPr>
        <w:t> </w:t>
      </w:r>
      <w:r>
        <w:rPr/>
        <w:t>más</w:t>
      </w:r>
      <w:r>
        <w:rPr>
          <w:spacing w:val="-1"/>
        </w:rPr>
        <w:t> </w:t>
      </w:r>
      <w:r>
        <w:rPr/>
        <w:t>adecuada</w:t>
      </w:r>
      <w:r>
        <w:rPr>
          <w:spacing w:val="-1"/>
        </w:rPr>
        <w:t> </w:t>
      </w:r>
      <w:r>
        <w:rPr/>
        <w:t>para</w:t>
      </w:r>
      <w:r>
        <w:rPr>
          <w:spacing w:val="-1"/>
        </w:rPr>
        <w:t> </w:t>
      </w:r>
      <w:r>
        <w:rPr/>
        <w:t>el</w:t>
      </w:r>
      <w:r>
        <w:rPr>
          <w:spacing w:val="-1"/>
        </w:rPr>
        <w:t> </w:t>
      </w:r>
      <w:r>
        <w:rPr/>
        <w:t>1º</w:t>
      </w:r>
      <w:r>
        <w:rPr>
          <w:spacing w:val="-1"/>
        </w:rPr>
        <w:t> </w:t>
      </w:r>
      <w:r>
        <w:rPr/>
        <w:t>ciclo de</w:t>
      </w:r>
      <w:r>
        <w:rPr>
          <w:spacing w:val="-1"/>
        </w:rPr>
        <w:t> </w:t>
      </w:r>
      <w:r>
        <w:rPr/>
        <w:t>la</w:t>
      </w:r>
      <w:r>
        <w:rPr>
          <w:spacing w:val="-1"/>
        </w:rPr>
        <w:t> </w:t>
      </w:r>
      <w:r>
        <w:rPr/>
        <w:t>ESO que</w:t>
      </w:r>
      <w:r>
        <w:rPr>
          <w:spacing w:val="-4"/>
        </w:rPr>
        <w:t> </w:t>
      </w:r>
      <w:r>
        <w:rPr/>
        <w:t>es</w:t>
      </w:r>
      <w:r>
        <w:rPr>
          <w:spacing w:val="-4"/>
        </w:rPr>
        <w:t> </w:t>
      </w:r>
      <w:r>
        <w:rPr/>
        <w:t>el</w:t>
      </w:r>
      <w:r>
        <w:rPr>
          <w:spacing w:val="-4"/>
        </w:rPr>
        <w:t> </w:t>
      </w:r>
      <w:r>
        <w:rPr/>
        <w:t>que</w:t>
      </w:r>
      <w:r>
        <w:rPr>
          <w:spacing w:val="-4"/>
        </w:rPr>
        <w:t> </w:t>
      </w:r>
      <w:r>
        <w:rPr/>
        <w:t>más</w:t>
      </w:r>
      <w:r>
        <w:rPr>
          <w:spacing w:val="-4"/>
        </w:rPr>
        <w:t> </w:t>
      </w:r>
      <w:r>
        <w:rPr/>
        <w:t>demandas</w:t>
      </w:r>
      <w:r>
        <w:rPr>
          <w:spacing w:val="-4"/>
        </w:rPr>
        <w:t> </w:t>
      </w:r>
      <w:r>
        <w:rPr/>
        <w:t>de</w:t>
      </w:r>
      <w:r>
        <w:rPr>
          <w:spacing w:val="-4"/>
        </w:rPr>
        <w:t> </w:t>
      </w:r>
      <w:r>
        <w:rPr/>
        <w:t>intervención</w:t>
      </w:r>
      <w:r>
        <w:rPr>
          <w:spacing w:val="-5"/>
        </w:rPr>
        <w:t> </w:t>
      </w:r>
      <w:r>
        <w:rPr/>
        <w:t>recibimos.</w:t>
      </w:r>
      <w:r>
        <w:rPr>
          <w:spacing w:val="-5"/>
        </w:rPr>
        <w:t> </w:t>
      </w:r>
      <w:r>
        <w:rPr/>
        <w:t>Otras</w:t>
      </w:r>
      <w:r>
        <w:rPr>
          <w:spacing w:val="-5"/>
        </w:rPr>
        <w:t> </w:t>
      </w:r>
      <w:r>
        <w:rPr/>
        <w:t>alternativas</w:t>
      </w:r>
      <w:r>
        <w:rPr>
          <w:spacing w:val="-4"/>
        </w:rPr>
        <w:t> </w:t>
      </w:r>
      <w:r>
        <w:rPr/>
        <w:t>podrían</w:t>
      </w:r>
      <w:r>
        <w:rPr>
          <w:spacing w:val="-5"/>
        </w:rPr>
        <w:t> </w:t>
      </w:r>
      <w:r>
        <w:rPr/>
        <w:t>haber</w:t>
      </w:r>
      <w:r>
        <w:rPr>
          <w:spacing w:val="-4"/>
        </w:rPr>
        <w:t> </w:t>
      </w:r>
      <w:r>
        <w:rPr/>
        <w:t>sido</w:t>
      </w:r>
      <w:r>
        <w:rPr>
          <w:spacing w:val="-3"/>
        </w:rPr>
        <w:t> </w:t>
      </w:r>
      <w:r>
        <w:rPr/>
        <w:t>la</w:t>
      </w:r>
      <w:r>
        <w:rPr>
          <w:spacing w:val="-5"/>
        </w:rPr>
        <w:t> </w:t>
      </w:r>
      <w:r>
        <w:rPr/>
        <w:t>solución de problemas, las habilidades sociales, o cualquier herramienta que contribuya a un mejor y más sólido desarrollo personal.</w:t>
      </w:r>
    </w:p>
    <w:p>
      <w:pPr>
        <w:pStyle w:val="BodyText"/>
        <w:spacing w:before="268"/>
        <w:jc w:val="both"/>
      </w:pPr>
      <w:r>
        <w:rPr/>
        <w:t>Los</w:t>
      </w:r>
      <w:r>
        <w:rPr>
          <w:spacing w:val="-6"/>
        </w:rPr>
        <w:t> </w:t>
      </w:r>
      <w:r>
        <w:rPr/>
        <w:t>valores</w:t>
      </w:r>
      <w:r>
        <w:rPr>
          <w:spacing w:val="-5"/>
        </w:rPr>
        <w:t> </w:t>
      </w:r>
      <w:r>
        <w:rPr/>
        <w:t>que</w:t>
      </w:r>
      <w:r>
        <w:rPr>
          <w:spacing w:val="-5"/>
        </w:rPr>
        <w:t> </w:t>
      </w:r>
      <w:r>
        <w:rPr/>
        <w:t>vamos</w:t>
      </w:r>
      <w:r>
        <w:rPr>
          <w:spacing w:val="-5"/>
        </w:rPr>
        <w:t> </w:t>
      </w:r>
      <w:r>
        <w:rPr/>
        <w:t>a</w:t>
      </w:r>
      <w:r>
        <w:rPr>
          <w:spacing w:val="-3"/>
        </w:rPr>
        <w:t> </w:t>
      </w:r>
      <w:r>
        <w:rPr/>
        <w:t>trabajar</w:t>
      </w:r>
      <w:r>
        <w:rPr>
          <w:spacing w:val="-3"/>
        </w:rPr>
        <w:t> </w:t>
      </w:r>
      <w:r>
        <w:rPr/>
        <w:t>en</w:t>
      </w:r>
      <w:r>
        <w:rPr>
          <w:spacing w:val="-2"/>
        </w:rPr>
        <w:t> </w:t>
      </w:r>
      <w:r>
        <w:rPr/>
        <w:t>la</w:t>
      </w:r>
      <w:r>
        <w:rPr>
          <w:spacing w:val="-3"/>
        </w:rPr>
        <w:t> </w:t>
      </w:r>
      <w:r>
        <w:rPr/>
        <w:t>prevención</w:t>
      </w:r>
      <w:r>
        <w:rPr>
          <w:spacing w:val="-3"/>
        </w:rPr>
        <w:t> </w:t>
      </w:r>
      <w:r>
        <w:rPr/>
        <w:t>del</w:t>
      </w:r>
      <w:r>
        <w:rPr>
          <w:spacing w:val="-6"/>
        </w:rPr>
        <w:t> </w:t>
      </w:r>
      <w:r>
        <w:rPr/>
        <w:t>consumo</w:t>
      </w:r>
      <w:r>
        <w:rPr>
          <w:spacing w:val="-4"/>
        </w:rPr>
        <w:t> </w:t>
      </w:r>
      <w:r>
        <w:rPr/>
        <w:t>de</w:t>
      </w:r>
      <w:r>
        <w:rPr>
          <w:spacing w:val="-3"/>
        </w:rPr>
        <w:t> </w:t>
      </w:r>
      <w:r>
        <w:rPr/>
        <w:t>drogas</w:t>
      </w:r>
      <w:r>
        <w:rPr>
          <w:spacing w:val="-2"/>
        </w:rPr>
        <w:t> </w:t>
      </w:r>
      <w:r>
        <w:rPr>
          <w:spacing w:val="-4"/>
        </w:rPr>
        <w:t>son:</w:t>
      </w:r>
    </w:p>
    <w:p>
      <w:pPr>
        <w:pStyle w:val="BodyText"/>
      </w:pPr>
    </w:p>
    <w:p>
      <w:pPr>
        <w:pStyle w:val="ListParagraph"/>
        <w:numPr>
          <w:ilvl w:val="0"/>
          <w:numId w:val="17"/>
        </w:numPr>
        <w:tabs>
          <w:tab w:pos="720" w:val="left" w:leader="none"/>
        </w:tabs>
        <w:spacing w:line="240" w:lineRule="auto" w:before="0" w:after="0"/>
        <w:ind w:left="720" w:right="356" w:hanging="360"/>
        <w:jc w:val="both"/>
        <w:rPr>
          <w:sz w:val="22"/>
        </w:rPr>
      </w:pPr>
      <w:r>
        <w:rPr>
          <w:b/>
          <w:sz w:val="22"/>
        </w:rPr>
        <w:t>EL RESPETO A LOS DEMÁS: </w:t>
      </w:r>
      <w:r>
        <w:rPr>
          <w:sz w:val="22"/>
        </w:rPr>
        <w:t>Es la base de la convivencia humana. Pensar que todos no somos iguales, no pensamos, sentimos o vivimos igual, y aun así nadie está por encima de los demás o tiene derecho a imponer sus pensamientos, sentimientos o forma de vida. En la medida que interiorizamos</w:t>
      </w:r>
      <w:r>
        <w:rPr>
          <w:spacing w:val="-5"/>
          <w:sz w:val="22"/>
        </w:rPr>
        <w:t> </w:t>
      </w:r>
      <w:r>
        <w:rPr>
          <w:sz w:val="22"/>
        </w:rPr>
        <w:t>este</w:t>
      </w:r>
      <w:r>
        <w:rPr>
          <w:spacing w:val="-5"/>
          <w:sz w:val="22"/>
        </w:rPr>
        <w:t> </w:t>
      </w:r>
      <w:r>
        <w:rPr>
          <w:sz w:val="22"/>
        </w:rPr>
        <w:t>principio,</w:t>
      </w:r>
      <w:r>
        <w:rPr>
          <w:spacing w:val="-7"/>
          <w:sz w:val="22"/>
        </w:rPr>
        <w:t> </w:t>
      </w:r>
      <w:r>
        <w:rPr>
          <w:sz w:val="22"/>
        </w:rPr>
        <w:t>maduramos</w:t>
      </w:r>
      <w:r>
        <w:rPr>
          <w:spacing w:val="-8"/>
          <w:sz w:val="22"/>
        </w:rPr>
        <w:t> </w:t>
      </w:r>
      <w:r>
        <w:rPr>
          <w:sz w:val="22"/>
        </w:rPr>
        <w:t>y</w:t>
      </w:r>
      <w:r>
        <w:rPr>
          <w:spacing w:val="-5"/>
          <w:sz w:val="22"/>
        </w:rPr>
        <w:t> </w:t>
      </w:r>
      <w:r>
        <w:rPr>
          <w:sz w:val="22"/>
        </w:rPr>
        <w:t>ayudamos</w:t>
      </w:r>
      <w:r>
        <w:rPr>
          <w:spacing w:val="-8"/>
          <w:sz w:val="22"/>
        </w:rPr>
        <w:t> </w:t>
      </w:r>
      <w:r>
        <w:rPr>
          <w:sz w:val="22"/>
        </w:rPr>
        <w:t>a</w:t>
      </w:r>
      <w:r>
        <w:rPr>
          <w:spacing w:val="-5"/>
          <w:sz w:val="22"/>
        </w:rPr>
        <w:t> </w:t>
      </w:r>
      <w:r>
        <w:rPr>
          <w:sz w:val="22"/>
        </w:rPr>
        <w:t>que</w:t>
      </w:r>
      <w:r>
        <w:rPr>
          <w:spacing w:val="-5"/>
          <w:sz w:val="22"/>
        </w:rPr>
        <w:t> </w:t>
      </w:r>
      <w:r>
        <w:rPr>
          <w:sz w:val="22"/>
        </w:rPr>
        <w:t>los</w:t>
      </w:r>
      <w:r>
        <w:rPr>
          <w:spacing w:val="-8"/>
          <w:sz w:val="22"/>
        </w:rPr>
        <w:t> </w:t>
      </w:r>
      <w:r>
        <w:rPr>
          <w:sz w:val="22"/>
        </w:rPr>
        <w:t>demás</w:t>
      </w:r>
      <w:r>
        <w:rPr>
          <w:spacing w:val="-8"/>
          <w:sz w:val="22"/>
        </w:rPr>
        <w:t> </w:t>
      </w:r>
      <w:r>
        <w:rPr>
          <w:sz w:val="22"/>
        </w:rPr>
        <w:t>maduren</w:t>
      </w:r>
      <w:r>
        <w:rPr>
          <w:spacing w:val="-6"/>
          <w:sz w:val="22"/>
        </w:rPr>
        <w:t> </w:t>
      </w:r>
      <w:r>
        <w:rPr>
          <w:sz w:val="22"/>
        </w:rPr>
        <w:t>como</w:t>
      </w:r>
      <w:r>
        <w:rPr>
          <w:spacing w:val="-4"/>
          <w:sz w:val="22"/>
        </w:rPr>
        <w:t> </w:t>
      </w:r>
      <w:r>
        <w:rPr>
          <w:sz w:val="22"/>
        </w:rPr>
        <w:t>personas.</w:t>
      </w:r>
    </w:p>
    <w:p>
      <w:pPr>
        <w:pStyle w:val="BodyText"/>
        <w:spacing w:line="237" w:lineRule="auto" w:before="3"/>
        <w:ind w:left="720" w:right="354"/>
        <w:jc w:val="both"/>
      </w:pPr>
      <w:r>
        <w:rPr/>
        <w:t>¿Madura por igual una chica a quien se le ataca por su aspecto físico, que si se la aceptara tal y cómo</w:t>
      </w:r>
      <w:r>
        <w:rPr>
          <w:spacing w:val="38"/>
        </w:rPr>
        <w:t> </w:t>
      </w:r>
      <w:r>
        <w:rPr/>
        <w:t>es?</w:t>
      </w:r>
      <w:r>
        <w:rPr>
          <w:spacing w:val="40"/>
        </w:rPr>
        <w:t> </w:t>
      </w:r>
      <w:r>
        <w:rPr/>
        <w:t>¿Cómo</w:t>
      </w:r>
      <w:r>
        <w:rPr>
          <w:spacing w:val="43"/>
        </w:rPr>
        <w:t> </w:t>
      </w:r>
      <w:r>
        <w:rPr/>
        <w:t>puede</w:t>
      </w:r>
      <w:r>
        <w:rPr>
          <w:spacing w:val="40"/>
        </w:rPr>
        <w:t> </w:t>
      </w:r>
      <w:r>
        <w:rPr/>
        <w:t>esto</w:t>
      </w:r>
      <w:r>
        <w:rPr>
          <w:spacing w:val="41"/>
        </w:rPr>
        <w:t> </w:t>
      </w:r>
      <w:r>
        <w:rPr/>
        <w:t>afectar</w:t>
      </w:r>
      <w:r>
        <w:rPr>
          <w:spacing w:val="40"/>
        </w:rPr>
        <w:t> </w:t>
      </w:r>
      <w:r>
        <w:rPr/>
        <w:t>a</w:t>
      </w:r>
      <w:r>
        <w:rPr>
          <w:spacing w:val="42"/>
        </w:rPr>
        <w:t> </w:t>
      </w:r>
      <w:r>
        <w:rPr/>
        <w:t>su</w:t>
      </w:r>
      <w:r>
        <w:rPr>
          <w:spacing w:val="40"/>
        </w:rPr>
        <w:t> </w:t>
      </w:r>
      <w:r>
        <w:rPr/>
        <w:t>autoestima?</w:t>
      </w:r>
      <w:r>
        <w:rPr>
          <w:spacing w:val="45"/>
        </w:rPr>
        <w:t> </w:t>
      </w:r>
      <w:r>
        <w:rPr/>
        <w:t>¿Y</w:t>
      </w:r>
      <w:r>
        <w:rPr>
          <w:spacing w:val="42"/>
        </w:rPr>
        <w:t> </w:t>
      </w:r>
      <w:r>
        <w:rPr/>
        <w:t>el</w:t>
      </w:r>
      <w:r>
        <w:rPr>
          <w:spacing w:val="40"/>
        </w:rPr>
        <w:t> </w:t>
      </w:r>
      <w:r>
        <w:rPr/>
        <w:t>que</w:t>
      </w:r>
      <w:r>
        <w:rPr>
          <w:spacing w:val="42"/>
        </w:rPr>
        <w:t> </w:t>
      </w:r>
      <w:r>
        <w:rPr/>
        <w:t>abusa</w:t>
      </w:r>
      <w:r>
        <w:rPr>
          <w:spacing w:val="39"/>
        </w:rPr>
        <w:t> </w:t>
      </w:r>
      <w:r>
        <w:rPr/>
        <w:t>físicamente</w:t>
      </w:r>
      <w:r>
        <w:rPr>
          <w:spacing w:val="42"/>
        </w:rPr>
        <w:t> </w:t>
      </w:r>
      <w:r>
        <w:rPr/>
        <w:t>de</w:t>
      </w:r>
      <w:r>
        <w:rPr>
          <w:spacing w:val="40"/>
        </w:rPr>
        <w:t> </w:t>
      </w:r>
      <w:r>
        <w:rPr>
          <w:spacing w:val="-5"/>
        </w:rPr>
        <w:t>sus</w:t>
      </w:r>
    </w:p>
    <w:p>
      <w:pPr>
        <w:pStyle w:val="BodyText"/>
        <w:spacing w:after="0" w:line="237" w:lineRule="auto"/>
        <w:jc w:val="both"/>
        <w:sectPr>
          <w:pgSz w:w="12240" w:h="15840"/>
          <w:pgMar w:header="0" w:footer="720" w:top="1400" w:bottom="920" w:left="1440" w:right="1080"/>
        </w:sectPr>
      </w:pPr>
    </w:p>
    <w:p>
      <w:pPr>
        <w:pStyle w:val="BodyText"/>
        <w:spacing w:before="39"/>
        <w:ind w:left="720" w:right="357"/>
        <w:jc w:val="both"/>
      </w:pPr>
      <w:r>
        <w:rPr/>
        <w:t>compañeros realmente está aprendiendo a controlar sus emociones? ¿Qué hará cuando tenga problemas más adelante?... El respeto a los demás lleva aparejado la necesidad de dialogar y de ponernos en el lugar de otras personas, de buscar de manera constructiva soluciones a los problemas. ¡Qué mejor ejercicio podemos imaginar para no bloquearse por la ansiedad, deprimirnos, recurrir a la violencia… o buscar alivio en el alcohol u otras drogas!</w:t>
      </w:r>
    </w:p>
    <w:p>
      <w:pPr>
        <w:pStyle w:val="ListParagraph"/>
        <w:numPr>
          <w:ilvl w:val="0"/>
          <w:numId w:val="17"/>
        </w:numPr>
        <w:tabs>
          <w:tab w:pos="720" w:val="left" w:leader="none"/>
        </w:tabs>
        <w:spacing w:line="240" w:lineRule="auto" w:before="254" w:after="0"/>
        <w:ind w:left="720" w:right="360" w:hanging="360"/>
        <w:jc w:val="both"/>
        <w:rPr>
          <w:sz w:val="22"/>
        </w:rPr>
      </w:pPr>
      <w:r>
        <w:rPr>
          <w:b/>
          <w:sz w:val="22"/>
        </w:rPr>
        <w:t>EL ESFUERZO PERSONAL: </w:t>
      </w:r>
      <w:r>
        <w:rPr>
          <w:sz w:val="22"/>
        </w:rPr>
        <w:t>El fracaso en los estudios y en consecuencia las dificultades para encontrar un trabajo digno son factores de riesgo contrastados que conducen al abuso en el consumo de drogas. Pero esos estudios, tan importantes, solo van a poder realizarse con el esfuerzo personal, mayor en unos casos que otros, pero siempre con esfuerzo. Y también las innumerables</w:t>
      </w:r>
      <w:r>
        <w:rPr>
          <w:spacing w:val="-2"/>
          <w:sz w:val="22"/>
        </w:rPr>
        <w:t> </w:t>
      </w:r>
      <w:r>
        <w:rPr>
          <w:sz w:val="22"/>
        </w:rPr>
        <w:t>dificultades</w:t>
      </w:r>
      <w:r>
        <w:rPr>
          <w:spacing w:val="-2"/>
          <w:sz w:val="22"/>
        </w:rPr>
        <w:t> </w:t>
      </w:r>
      <w:r>
        <w:rPr>
          <w:sz w:val="22"/>
        </w:rPr>
        <w:t>con que</w:t>
      </w:r>
      <w:r>
        <w:rPr>
          <w:spacing w:val="-2"/>
          <w:sz w:val="22"/>
        </w:rPr>
        <w:t> </w:t>
      </w:r>
      <w:r>
        <w:rPr>
          <w:sz w:val="22"/>
        </w:rPr>
        <w:t>nos</w:t>
      </w:r>
      <w:r>
        <w:rPr>
          <w:spacing w:val="-2"/>
          <w:sz w:val="22"/>
        </w:rPr>
        <w:t> </w:t>
      </w:r>
      <w:r>
        <w:rPr>
          <w:sz w:val="22"/>
        </w:rPr>
        <w:t>vamos a</w:t>
      </w:r>
      <w:r>
        <w:rPr>
          <w:spacing w:val="-2"/>
          <w:sz w:val="22"/>
        </w:rPr>
        <w:t> </w:t>
      </w:r>
      <w:r>
        <w:rPr>
          <w:sz w:val="22"/>
        </w:rPr>
        <w:t>encontrar</w:t>
      </w:r>
      <w:r>
        <w:rPr>
          <w:spacing w:val="-2"/>
          <w:sz w:val="22"/>
        </w:rPr>
        <w:t> </w:t>
      </w:r>
      <w:r>
        <w:rPr>
          <w:sz w:val="22"/>
        </w:rPr>
        <w:t>en la</w:t>
      </w:r>
      <w:r>
        <w:rPr>
          <w:spacing w:val="-3"/>
          <w:sz w:val="22"/>
        </w:rPr>
        <w:t> </w:t>
      </w:r>
      <w:r>
        <w:rPr>
          <w:sz w:val="22"/>
        </w:rPr>
        <w:t>vida,</w:t>
      </w:r>
      <w:r>
        <w:rPr>
          <w:spacing w:val="-2"/>
          <w:sz w:val="22"/>
        </w:rPr>
        <w:t> </w:t>
      </w:r>
      <w:r>
        <w:rPr>
          <w:sz w:val="22"/>
        </w:rPr>
        <w:t>que</w:t>
      </w:r>
      <w:r>
        <w:rPr>
          <w:spacing w:val="-2"/>
          <w:sz w:val="22"/>
        </w:rPr>
        <w:t> </w:t>
      </w:r>
      <w:r>
        <w:rPr>
          <w:sz w:val="22"/>
        </w:rPr>
        <w:t>solo</w:t>
      </w:r>
      <w:r>
        <w:rPr>
          <w:spacing w:val="-1"/>
          <w:sz w:val="22"/>
        </w:rPr>
        <w:t> </w:t>
      </w:r>
      <w:r>
        <w:rPr>
          <w:sz w:val="22"/>
        </w:rPr>
        <w:t>podremos</w:t>
      </w:r>
      <w:r>
        <w:rPr>
          <w:spacing w:val="-2"/>
          <w:sz w:val="22"/>
        </w:rPr>
        <w:t> </w:t>
      </w:r>
      <w:r>
        <w:rPr>
          <w:sz w:val="22"/>
        </w:rPr>
        <w:t>superar luchando y siendo constantes.</w:t>
      </w:r>
    </w:p>
    <w:p>
      <w:pPr>
        <w:pStyle w:val="BodyText"/>
        <w:ind w:left="708" w:right="361"/>
        <w:jc w:val="both"/>
      </w:pPr>
      <w:r>
        <w:rPr/>
        <w:t>La relación del esfuerzo personal y la constancia con la autoestima o el control de las emociones es clara en los dos sentidos: como causa y como efecto. En cualquier caso, debemos potenciar este valor, pues es la base de los logros y la satisfacción personales.</w:t>
      </w:r>
    </w:p>
    <w:p>
      <w:pPr>
        <w:pStyle w:val="ListParagraph"/>
        <w:numPr>
          <w:ilvl w:val="0"/>
          <w:numId w:val="17"/>
        </w:numPr>
        <w:tabs>
          <w:tab w:pos="720" w:val="left" w:leader="none"/>
        </w:tabs>
        <w:spacing w:line="240" w:lineRule="auto" w:before="252" w:after="0"/>
        <w:ind w:left="720" w:right="354" w:hanging="360"/>
        <w:jc w:val="both"/>
        <w:rPr>
          <w:sz w:val="22"/>
        </w:rPr>
      </w:pPr>
      <w:r>
        <w:rPr>
          <w:b/>
          <w:sz w:val="22"/>
        </w:rPr>
        <w:t>LA</w:t>
      </w:r>
      <w:r>
        <w:rPr>
          <w:b/>
          <w:spacing w:val="-2"/>
          <w:sz w:val="22"/>
        </w:rPr>
        <w:t> </w:t>
      </w:r>
      <w:r>
        <w:rPr>
          <w:b/>
          <w:sz w:val="22"/>
        </w:rPr>
        <w:t>AUTONOMÍA</w:t>
      </w:r>
      <w:r>
        <w:rPr>
          <w:b/>
          <w:spacing w:val="-3"/>
          <w:sz w:val="22"/>
        </w:rPr>
        <w:t> </w:t>
      </w:r>
      <w:r>
        <w:rPr>
          <w:b/>
          <w:sz w:val="22"/>
        </w:rPr>
        <w:t>Y</w:t>
      </w:r>
      <w:r>
        <w:rPr>
          <w:b/>
          <w:spacing w:val="-2"/>
          <w:sz w:val="22"/>
        </w:rPr>
        <w:t> </w:t>
      </w:r>
      <w:r>
        <w:rPr>
          <w:b/>
          <w:sz w:val="22"/>
        </w:rPr>
        <w:t>ESPÍRITU</w:t>
      </w:r>
      <w:r>
        <w:rPr>
          <w:b/>
          <w:spacing w:val="-2"/>
          <w:sz w:val="22"/>
        </w:rPr>
        <w:t> </w:t>
      </w:r>
      <w:r>
        <w:rPr>
          <w:b/>
          <w:sz w:val="22"/>
        </w:rPr>
        <w:t>CRÍTICO</w:t>
      </w:r>
      <w:r>
        <w:rPr>
          <w:sz w:val="22"/>
        </w:rPr>
        <w:t>:</w:t>
      </w:r>
      <w:r>
        <w:rPr>
          <w:spacing w:val="-2"/>
          <w:sz w:val="22"/>
        </w:rPr>
        <w:t> </w:t>
      </w:r>
      <w:r>
        <w:rPr>
          <w:sz w:val="22"/>
        </w:rPr>
        <w:t>Saber</w:t>
      </w:r>
      <w:r>
        <w:rPr>
          <w:spacing w:val="-2"/>
          <w:sz w:val="22"/>
        </w:rPr>
        <w:t> </w:t>
      </w:r>
      <w:r>
        <w:rPr>
          <w:sz w:val="22"/>
        </w:rPr>
        <w:t>decir</w:t>
      </w:r>
      <w:r>
        <w:rPr>
          <w:spacing w:val="-1"/>
          <w:sz w:val="22"/>
        </w:rPr>
        <w:t> </w:t>
      </w:r>
      <w:r>
        <w:rPr>
          <w:i/>
          <w:sz w:val="22"/>
        </w:rPr>
        <w:t>no</w:t>
      </w:r>
      <w:r>
        <w:rPr>
          <w:i/>
          <w:spacing w:val="-4"/>
          <w:sz w:val="22"/>
        </w:rPr>
        <w:t> </w:t>
      </w:r>
      <w:r>
        <w:rPr>
          <w:i/>
          <w:sz w:val="22"/>
        </w:rPr>
        <w:t>me</w:t>
      </w:r>
      <w:r>
        <w:rPr>
          <w:i/>
          <w:spacing w:val="-1"/>
          <w:sz w:val="22"/>
        </w:rPr>
        <w:t> </w:t>
      </w:r>
      <w:r>
        <w:rPr>
          <w:i/>
          <w:sz w:val="22"/>
        </w:rPr>
        <w:t>interesa</w:t>
      </w:r>
      <w:r>
        <w:rPr>
          <w:i/>
          <w:spacing w:val="-1"/>
          <w:sz w:val="22"/>
        </w:rPr>
        <w:t> </w:t>
      </w:r>
      <w:r>
        <w:rPr>
          <w:sz w:val="22"/>
        </w:rPr>
        <w:t>o</w:t>
      </w:r>
      <w:r>
        <w:rPr>
          <w:spacing w:val="-1"/>
          <w:sz w:val="22"/>
        </w:rPr>
        <w:t> </w:t>
      </w:r>
      <w:r>
        <w:rPr>
          <w:i/>
          <w:sz w:val="22"/>
        </w:rPr>
        <w:t>no</w:t>
      </w:r>
      <w:r>
        <w:rPr>
          <w:i/>
          <w:spacing w:val="-2"/>
          <w:sz w:val="22"/>
        </w:rPr>
        <w:t> </w:t>
      </w:r>
      <w:r>
        <w:rPr>
          <w:i/>
          <w:sz w:val="22"/>
        </w:rPr>
        <w:t>quiero</w:t>
      </w:r>
      <w:r>
        <w:rPr>
          <w:i/>
          <w:spacing w:val="-2"/>
          <w:sz w:val="22"/>
        </w:rPr>
        <w:t> </w:t>
      </w:r>
      <w:r>
        <w:rPr>
          <w:sz w:val="22"/>
        </w:rPr>
        <w:t>es</w:t>
      </w:r>
      <w:r>
        <w:rPr>
          <w:spacing w:val="-3"/>
          <w:sz w:val="22"/>
        </w:rPr>
        <w:t> </w:t>
      </w:r>
      <w:r>
        <w:rPr>
          <w:sz w:val="22"/>
        </w:rPr>
        <w:t>clave</w:t>
      </w:r>
      <w:r>
        <w:rPr>
          <w:spacing w:val="-1"/>
          <w:sz w:val="22"/>
        </w:rPr>
        <w:t> </w:t>
      </w:r>
      <w:r>
        <w:rPr>
          <w:sz w:val="22"/>
        </w:rPr>
        <w:t>para</w:t>
      </w:r>
      <w:r>
        <w:rPr>
          <w:spacing w:val="-3"/>
          <w:sz w:val="22"/>
        </w:rPr>
        <w:t> </w:t>
      </w:r>
      <w:r>
        <w:rPr>
          <w:sz w:val="22"/>
        </w:rPr>
        <w:t>evitar o</w:t>
      </w:r>
      <w:r>
        <w:rPr>
          <w:spacing w:val="-6"/>
          <w:sz w:val="22"/>
        </w:rPr>
        <w:t> </w:t>
      </w:r>
      <w:r>
        <w:rPr>
          <w:sz w:val="22"/>
        </w:rPr>
        <w:t>retrasar</w:t>
      </w:r>
      <w:r>
        <w:rPr>
          <w:spacing w:val="-10"/>
          <w:sz w:val="22"/>
        </w:rPr>
        <w:t> </w:t>
      </w:r>
      <w:r>
        <w:rPr>
          <w:sz w:val="22"/>
        </w:rPr>
        <w:t>el</w:t>
      </w:r>
      <w:r>
        <w:rPr>
          <w:spacing w:val="-7"/>
          <w:sz w:val="22"/>
        </w:rPr>
        <w:t> </w:t>
      </w:r>
      <w:r>
        <w:rPr>
          <w:sz w:val="22"/>
        </w:rPr>
        <w:t>consumo</w:t>
      </w:r>
      <w:r>
        <w:rPr>
          <w:spacing w:val="-6"/>
          <w:sz w:val="22"/>
        </w:rPr>
        <w:t> </w:t>
      </w:r>
      <w:r>
        <w:rPr>
          <w:sz w:val="22"/>
        </w:rPr>
        <w:t>de</w:t>
      </w:r>
      <w:r>
        <w:rPr>
          <w:spacing w:val="-9"/>
          <w:sz w:val="22"/>
        </w:rPr>
        <w:t> </w:t>
      </w:r>
      <w:r>
        <w:rPr>
          <w:sz w:val="22"/>
        </w:rPr>
        <w:t>drogas.</w:t>
      </w:r>
      <w:r>
        <w:rPr>
          <w:spacing w:val="-8"/>
          <w:sz w:val="22"/>
        </w:rPr>
        <w:t> </w:t>
      </w:r>
      <w:r>
        <w:rPr>
          <w:sz w:val="22"/>
        </w:rPr>
        <w:t>Ello</w:t>
      </w:r>
      <w:r>
        <w:rPr>
          <w:spacing w:val="-6"/>
          <w:sz w:val="22"/>
        </w:rPr>
        <w:t> </w:t>
      </w:r>
      <w:r>
        <w:rPr>
          <w:sz w:val="22"/>
        </w:rPr>
        <w:t>no</w:t>
      </w:r>
      <w:r>
        <w:rPr>
          <w:spacing w:val="-9"/>
          <w:sz w:val="22"/>
        </w:rPr>
        <w:t> </w:t>
      </w:r>
      <w:r>
        <w:rPr>
          <w:sz w:val="22"/>
        </w:rPr>
        <w:t>es</w:t>
      </w:r>
      <w:r>
        <w:rPr>
          <w:spacing w:val="-7"/>
          <w:sz w:val="22"/>
        </w:rPr>
        <w:t> </w:t>
      </w:r>
      <w:r>
        <w:rPr>
          <w:sz w:val="22"/>
        </w:rPr>
        <w:t>posible</w:t>
      </w:r>
      <w:r>
        <w:rPr>
          <w:spacing w:val="-10"/>
          <w:sz w:val="22"/>
        </w:rPr>
        <w:t> </w:t>
      </w:r>
      <w:r>
        <w:rPr>
          <w:sz w:val="22"/>
        </w:rPr>
        <w:t>si</w:t>
      </w:r>
      <w:r>
        <w:rPr>
          <w:spacing w:val="-8"/>
          <w:sz w:val="22"/>
        </w:rPr>
        <w:t> </w:t>
      </w:r>
      <w:r>
        <w:rPr>
          <w:sz w:val="22"/>
        </w:rPr>
        <w:t>somos</w:t>
      </w:r>
      <w:r>
        <w:rPr>
          <w:spacing w:val="-8"/>
          <w:sz w:val="22"/>
        </w:rPr>
        <w:t> </w:t>
      </w:r>
      <w:r>
        <w:rPr>
          <w:sz w:val="22"/>
        </w:rPr>
        <w:t>personas</w:t>
      </w:r>
      <w:r>
        <w:rPr>
          <w:spacing w:val="-8"/>
          <w:sz w:val="22"/>
        </w:rPr>
        <w:t> </w:t>
      </w:r>
      <w:r>
        <w:rPr>
          <w:sz w:val="22"/>
        </w:rPr>
        <w:t>dependientes,</w:t>
      </w:r>
      <w:r>
        <w:rPr>
          <w:spacing w:val="-7"/>
          <w:sz w:val="22"/>
        </w:rPr>
        <w:t> </w:t>
      </w:r>
      <w:r>
        <w:rPr>
          <w:sz w:val="22"/>
        </w:rPr>
        <w:t>con</w:t>
      </w:r>
      <w:r>
        <w:rPr>
          <w:spacing w:val="-8"/>
          <w:sz w:val="22"/>
        </w:rPr>
        <w:t> </w:t>
      </w:r>
      <w:r>
        <w:rPr>
          <w:sz w:val="22"/>
        </w:rPr>
        <w:t>excesiva necesidad</w:t>
      </w:r>
      <w:r>
        <w:rPr>
          <w:spacing w:val="-3"/>
          <w:sz w:val="22"/>
        </w:rPr>
        <w:t> </w:t>
      </w:r>
      <w:r>
        <w:rPr>
          <w:sz w:val="22"/>
        </w:rPr>
        <w:t>de</w:t>
      </w:r>
      <w:r>
        <w:rPr>
          <w:spacing w:val="-2"/>
          <w:sz w:val="22"/>
        </w:rPr>
        <w:t> </w:t>
      </w:r>
      <w:r>
        <w:rPr>
          <w:sz w:val="22"/>
        </w:rPr>
        <w:t>aprobación</w:t>
      </w:r>
      <w:r>
        <w:rPr>
          <w:spacing w:val="-3"/>
          <w:sz w:val="22"/>
        </w:rPr>
        <w:t> </w:t>
      </w:r>
      <w:r>
        <w:rPr>
          <w:sz w:val="22"/>
        </w:rPr>
        <w:t>por</w:t>
      </w:r>
      <w:r>
        <w:rPr>
          <w:spacing w:val="-2"/>
          <w:sz w:val="22"/>
        </w:rPr>
        <w:t> </w:t>
      </w:r>
      <w:r>
        <w:rPr>
          <w:sz w:val="22"/>
        </w:rPr>
        <w:t>los</w:t>
      </w:r>
      <w:r>
        <w:rPr>
          <w:spacing w:val="-5"/>
          <w:sz w:val="22"/>
        </w:rPr>
        <w:t> </w:t>
      </w:r>
      <w:r>
        <w:rPr>
          <w:sz w:val="22"/>
        </w:rPr>
        <w:t>demás,</w:t>
      </w:r>
      <w:r>
        <w:rPr>
          <w:spacing w:val="-5"/>
          <w:sz w:val="22"/>
        </w:rPr>
        <w:t> </w:t>
      </w:r>
      <w:r>
        <w:rPr>
          <w:sz w:val="22"/>
        </w:rPr>
        <w:t>sin</w:t>
      </w:r>
      <w:r>
        <w:rPr>
          <w:spacing w:val="-2"/>
          <w:sz w:val="22"/>
        </w:rPr>
        <w:t> </w:t>
      </w:r>
      <w:r>
        <w:rPr>
          <w:sz w:val="22"/>
        </w:rPr>
        <w:t>capacidad</w:t>
      </w:r>
      <w:r>
        <w:rPr>
          <w:spacing w:val="-3"/>
          <w:sz w:val="22"/>
        </w:rPr>
        <w:t> </w:t>
      </w:r>
      <w:r>
        <w:rPr>
          <w:sz w:val="22"/>
        </w:rPr>
        <w:t>de</w:t>
      </w:r>
      <w:r>
        <w:rPr>
          <w:spacing w:val="-2"/>
          <w:sz w:val="22"/>
        </w:rPr>
        <w:t> </w:t>
      </w:r>
      <w:r>
        <w:rPr>
          <w:sz w:val="22"/>
        </w:rPr>
        <w:t>resistirnos</w:t>
      </w:r>
      <w:r>
        <w:rPr>
          <w:spacing w:val="-5"/>
          <w:sz w:val="22"/>
        </w:rPr>
        <w:t> </w:t>
      </w:r>
      <w:r>
        <w:rPr>
          <w:sz w:val="22"/>
        </w:rPr>
        <w:t>a</w:t>
      </w:r>
      <w:r>
        <w:rPr>
          <w:spacing w:val="-2"/>
          <w:sz w:val="22"/>
        </w:rPr>
        <w:t> </w:t>
      </w:r>
      <w:r>
        <w:rPr>
          <w:sz w:val="22"/>
        </w:rPr>
        <w:t>la</w:t>
      </w:r>
      <w:r>
        <w:rPr>
          <w:spacing w:val="-5"/>
          <w:sz w:val="22"/>
        </w:rPr>
        <w:t> </w:t>
      </w:r>
      <w:r>
        <w:rPr>
          <w:sz w:val="22"/>
        </w:rPr>
        <w:t>presión</w:t>
      </w:r>
      <w:r>
        <w:rPr>
          <w:spacing w:val="-7"/>
          <w:sz w:val="22"/>
        </w:rPr>
        <w:t> </w:t>
      </w:r>
      <w:r>
        <w:rPr>
          <w:sz w:val="22"/>
        </w:rPr>
        <w:t>del</w:t>
      </w:r>
      <w:r>
        <w:rPr>
          <w:spacing w:val="-2"/>
          <w:sz w:val="22"/>
        </w:rPr>
        <w:t> </w:t>
      </w:r>
      <w:r>
        <w:rPr>
          <w:sz w:val="22"/>
        </w:rPr>
        <w:t>grupo.</w:t>
      </w:r>
      <w:r>
        <w:rPr>
          <w:spacing w:val="-5"/>
          <w:sz w:val="22"/>
        </w:rPr>
        <w:t> </w:t>
      </w:r>
      <w:r>
        <w:rPr>
          <w:sz w:val="22"/>
        </w:rPr>
        <w:t>Estos son otros de los más importantes factores de riesgo del consumo de drogas.</w:t>
      </w:r>
    </w:p>
    <w:p>
      <w:pPr>
        <w:pStyle w:val="BodyText"/>
        <w:spacing w:before="1"/>
        <w:ind w:left="720" w:right="361" w:hanging="15"/>
        <w:jc w:val="both"/>
      </w:pPr>
      <w:r>
        <w:rPr/>
        <w:t>El desarrollo personal también implica ser coherente con nuestras necesidades, nuestras ideas y sentimientos, que debemos saber defender cuando sea necesario.</w:t>
      </w:r>
    </w:p>
    <w:p>
      <w:pPr>
        <w:pStyle w:val="BodyText"/>
        <w:spacing w:before="1"/>
        <w:ind w:left="720" w:right="360" w:hanging="15"/>
        <w:jc w:val="both"/>
      </w:pPr>
      <w:r>
        <w:rPr/>
        <w:t>Enseñemos a pensar, a razonar, a comprender el porqué de las cosas, a asumir con valor las consecuencias de nuestros actos (siempre en equilibrio con el respeto a los demás), y no inhibirnos o actuar arrastrado por los demás.</w:t>
      </w:r>
    </w:p>
    <w:p>
      <w:pPr>
        <w:pStyle w:val="BodyText"/>
        <w:spacing w:before="267"/>
      </w:pPr>
    </w:p>
    <w:p>
      <w:pPr>
        <w:pStyle w:val="Heading4"/>
        <w:jc w:val="left"/>
      </w:pPr>
      <w:r>
        <w:rPr/>
        <w:t>Prevención</w:t>
      </w:r>
      <w:r>
        <w:rPr>
          <w:spacing w:val="-9"/>
        </w:rPr>
        <w:t> </w:t>
      </w:r>
      <w:r>
        <w:rPr>
          <w:spacing w:val="-2"/>
        </w:rPr>
        <w:t>Selectiva:</w:t>
      </w:r>
    </w:p>
    <w:p>
      <w:pPr>
        <w:pStyle w:val="BodyText"/>
        <w:spacing w:before="1"/>
        <w:ind w:right="317"/>
      </w:pPr>
      <w:r>
        <w:rPr/>
        <w:t>Aquí</w:t>
      </w:r>
      <w:r>
        <w:rPr>
          <w:spacing w:val="-1"/>
        </w:rPr>
        <w:t> </w:t>
      </w:r>
      <w:r>
        <w:rPr/>
        <w:t>lo</w:t>
      </w:r>
      <w:r>
        <w:rPr>
          <w:spacing w:val="-1"/>
        </w:rPr>
        <w:t> </w:t>
      </w:r>
      <w:r>
        <w:rPr/>
        <w:t>que</w:t>
      </w:r>
      <w:r>
        <w:rPr>
          <w:spacing w:val="-1"/>
        </w:rPr>
        <w:t> </w:t>
      </w:r>
      <w:r>
        <w:rPr/>
        <w:t>preocupa</w:t>
      </w:r>
      <w:r>
        <w:rPr>
          <w:spacing w:val="-1"/>
        </w:rPr>
        <w:t> </w:t>
      </w:r>
      <w:r>
        <w:rPr/>
        <w:t>no</w:t>
      </w:r>
      <w:r>
        <w:rPr>
          <w:spacing w:val="-1"/>
        </w:rPr>
        <w:t> </w:t>
      </w:r>
      <w:r>
        <w:rPr/>
        <w:t>es</w:t>
      </w:r>
      <w:r>
        <w:rPr>
          <w:spacing w:val="-4"/>
        </w:rPr>
        <w:t> </w:t>
      </w:r>
      <w:r>
        <w:rPr/>
        <w:t>tanto</w:t>
      </w:r>
      <w:r>
        <w:rPr>
          <w:spacing w:val="-2"/>
        </w:rPr>
        <w:t> </w:t>
      </w:r>
      <w:r>
        <w:rPr/>
        <w:t>el</w:t>
      </w:r>
      <w:r>
        <w:rPr>
          <w:spacing w:val="-1"/>
        </w:rPr>
        <w:t> </w:t>
      </w:r>
      <w:r>
        <w:rPr/>
        <w:t>futuro,</w:t>
      </w:r>
      <w:r>
        <w:rPr>
          <w:spacing w:val="-1"/>
        </w:rPr>
        <w:t> </w:t>
      </w:r>
      <w:r>
        <w:rPr/>
        <w:t>sino</w:t>
      </w:r>
      <w:r>
        <w:rPr>
          <w:spacing w:val="-3"/>
        </w:rPr>
        <w:t> </w:t>
      </w:r>
      <w:r>
        <w:rPr/>
        <w:t>el</w:t>
      </w:r>
      <w:r>
        <w:rPr>
          <w:spacing w:val="-1"/>
        </w:rPr>
        <w:t> </w:t>
      </w:r>
      <w:r>
        <w:rPr/>
        <w:t>presente.</w:t>
      </w:r>
      <w:r>
        <w:rPr>
          <w:spacing w:val="-1"/>
        </w:rPr>
        <w:t> </w:t>
      </w:r>
      <w:r>
        <w:rPr/>
        <w:t>El</w:t>
      </w:r>
      <w:r>
        <w:rPr>
          <w:spacing w:val="-1"/>
        </w:rPr>
        <w:t> </w:t>
      </w:r>
      <w:r>
        <w:rPr/>
        <w:t>presente</w:t>
      </w:r>
      <w:r>
        <w:rPr>
          <w:spacing w:val="-1"/>
        </w:rPr>
        <w:t> </w:t>
      </w:r>
      <w:r>
        <w:rPr/>
        <w:t>de</w:t>
      </w:r>
      <w:r>
        <w:rPr>
          <w:spacing w:val="-1"/>
        </w:rPr>
        <w:t> </w:t>
      </w:r>
      <w:r>
        <w:rPr/>
        <w:t>unos</w:t>
      </w:r>
      <w:r>
        <w:rPr>
          <w:spacing w:val="-3"/>
        </w:rPr>
        <w:t> </w:t>
      </w:r>
      <w:r>
        <w:rPr/>
        <w:t>alumnos</w:t>
      </w:r>
      <w:r>
        <w:rPr>
          <w:spacing w:val="-3"/>
        </w:rPr>
        <w:t> </w:t>
      </w:r>
      <w:r>
        <w:rPr/>
        <w:t>y</w:t>
      </w:r>
      <w:r>
        <w:rPr>
          <w:spacing w:val="-1"/>
        </w:rPr>
        <w:t> </w:t>
      </w:r>
      <w:r>
        <w:rPr/>
        <w:t>alumnas</w:t>
      </w:r>
      <w:r>
        <w:rPr>
          <w:spacing w:val="-1"/>
        </w:rPr>
        <w:t> </w:t>
      </w:r>
      <w:r>
        <w:rPr/>
        <w:t>que comienzan</w:t>
      </w:r>
      <w:r>
        <w:rPr>
          <w:spacing w:val="-4"/>
        </w:rPr>
        <w:t> </w:t>
      </w:r>
      <w:r>
        <w:rPr/>
        <w:t>a</w:t>
      </w:r>
      <w:r>
        <w:rPr>
          <w:spacing w:val="-5"/>
        </w:rPr>
        <w:t> </w:t>
      </w:r>
      <w:r>
        <w:rPr/>
        <w:t>consumir</w:t>
      </w:r>
      <w:r>
        <w:rPr>
          <w:spacing w:val="-3"/>
        </w:rPr>
        <w:t> </w:t>
      </w:r>
      <w:r>
        <w:rPr/>
        <w:t>drogas,</w:t>
      </w:r>
      <w:r>
        <w:rPr>
          <w:spacing w:val="-3"/>
        </w:rPr>
        <w:t> </w:t>
      </w:r>
      <w:r>
        <w:rPr/>
        <w:t>principalmente</w:t>
      </w:r>
      <w:r>
        <w:rPr>
          <w:spacing w:val="-5"/>
        </w:rPr>
        <w:t> </w:t>
      </w:r>
      <w:r>
        <w:rPr/>
        <w:t>alcohol,</w:t>
      </w:r>
      <w:r>
        <w:rPr>
          <w:spacing w:val="-3"/>
        </w:rPr>
        <w:t> </w:t>
      </w:r>
      <w:r>
        <w:rPr/>
        <w:t>tabaco</w:t>
      </w:r>
      <w:r>
        <w:rPr>
          <w:spacing w:val="-4"/>
        </w:rPr>
        <w:t> </w:t>
      </w:r>
      <w:r>
        <w:rPr/>
        <w:t>y</w:t>
      </w:r>
      <w:r>
        <w:rPr>
          <w:spacing w:val="-3"/>
        </w:rPr>
        <w:t> </w:t>
      </w:r>
      <w:r>
        <w:rPr/>
        <w:t>cannabis,</w:t>
      </w:r>
      <w:r>
        <w:rPr>
          <w:spacing w:val="-6"/>
        </w:rPr>
        <w:t> </w:t>
      </w:r>
      <w:r>
        <w:rPr/>
        <w:t>que</w:t>
      </w:r>
      <w:r>
        <w:rPr>
          <w:spacing w:val="-3"/>
        </w:rPr>
        <w:t> </w:t>
      </w:r>
      <w:r>
        <w:rPr/>
        <w:t>puede</w:t>
      </w:r>
      <w:r>
        <w:rPr>
          <w:spacing w:val="-3"/>
        </w:rPr>
        <w:t> </w:t>
      </w:r>
      <w:r>
        <w:rPr/>
        <w:t>que</w:t>
      </w:r>
      <w:r>
        <w:rPr>
          <w:spacing w:val="-5"/>
        </w:rPr>
        <w:t> </w:t>
      </w:r>
      <w:r>
        <w:rPr/>
        <w:t>no</w:t>
      </w:r>
      <w:r>
        <w:rPr>
          <w:spacing w:val="-3"/>
        </w:rPr>
        <w:t> </w:t>
      </w:r>
      <w:r>
        <w:rPr/>
        <w:t>lleven</w:t>
      </w:r>
      <w:r>
        <w:rPr>
          <w:spacing w:val="-3"/>
        </w:rPr>
        <w:t> </w:t>
      </w:r>
      <w:r>
        <w:rPr/>
        <w:t>tanto tiempo haciéndolo y solo sea de manera experimental, por lo que no son visibles sus efectos negativos. Para estos casos proponemos una serie de actividades para realizar por el profesor en el aula, donde se aborde</w:t>
      </w:r>
      <w:r>
        <w:rPr>
          <w:spacing w:val="30"/>
        </w:rPr>
        <w:t> </w:t>
      </w:r>
      <w:r>
        <w:rPr/>
        <w:t>este</w:t>
      </w:r>
      <w:r>
        <w:rPr>
          <w:spacing w:val="30"/>
        </w:rPr>
        <w:t> </w:t>
      </w:r>
      <w:r>
        <w:rPr/>
        <w:t>tema</w:t>
      </w:r>
      <w:r>
        <w:rPr>
          <w:spacing w:val="29"/>
        </w:rPr>
        <w:t> </w:t>
      </w:r>
      <w:r>
        <w:rPr/>
        <w:t>y</w:t>
      </w:r>
      <w:r>
        <w:rPr>
          <w:spacing w:val="30"/>
        </w:rPr>
        <w:t> </w:t>
      </w:r>
      <w:r>
        <w:rPr/>
        <w:t>que</w:t>
      </w:r>
      <w:r>
        <w:rPr>
          <w:spacing w:val="28"/>
        </w:rPr>
        <w:t> </w:t>
      </w:r>
      <w:r>
        <w:rPr/>
        <w:t>pueden</w:t>
      </w:r>
      <w:r>
        <w:rPr>
          <w:spacing w:val="29"/>
        </w:rPr>
        <w:t> </w:t>
      </w:r>
      <w:r>
        <w:rPr/>
        <w:t>ser</w:t>
      </w:r>
      <w:r>
        <w:rPr>
          <w:spacing w:val="30"/>
        </w:rPr>
        <w:t> </w:t>
      </w:r>
      <w:r>
        <w:rPr/>
        <w:t>completadas</w:t>
      </w:r>
      <w:r>
        <w:rPr>
          <w:spacing w:val="26"/>
        </w:rPr>
        <w:t> </w:t>
      </w:r>
      <w:r>
        <w:rPr/>
        <w:t>en</w:t>
      </w:r>
      <w:r>
        <w:rPr>
          <w:spacing w:val="27"/>
        </w:rPr>
        <w:t> </w:t>
      </w:r>
      <w:r>
        <w:rPr/>
        <w:t>la</w:t>
      </w:r>
      <w:r>
        <w:rPr>
          <w:spacing w:val="29"/>
        </w:rPr>
        <w:t> </w:t>
      </w:r>
      <w:r>
        <w:rPr/>
        <w:t>mayoría</w:t>
      </w:r>
      <w:r>
        <w:rPr>
          <w:spacing w:val="29"/>
        </w:rPr>
        <w:t> </w:t>
      </w:r>
      <w:r>
        <w:rPr/>
        <w:t>de</w:t>
      </w:r>
      <w:r>
        <w:rPr>
          <w:spacing w:val="30"/>
        </w:rPr>
        <w:t> </w:t>
      </w:r>
      <w:r>
        <w:rPr/>
        <w:t>los</w:t>
      </w:r>
      <w:r>
        <w:rPr>
          <w:spacing w:val="27"/>
        </w:rPr>
        <w:t> </w:t>
      </w:r>
      <w:r>
        <w:rPr/>
        <w:t>casos</w:t>
      </w:r>
      <w:r>
        <w:rPr>
          <w:spacing w:val="29"/>
        </w:rPr>
        <w:t> </w:t>
      </w:r>
      <w:r>
        <w:rPr/>
        <w:t>con</w:t>
      </w:r>
      <w:r>
        <w:rPr>
          <w:spacing w:val="29"/>
        </w:rPr>
        <w:t> </w:t>
      </w:r>
      <w:r>
        <w:rPr/>
        <w:t>la</w:t>
      </w:r>
      <w:r>
        <w:rPr>
          <w:spacing w:val="29"/>
        </w:rPr>
        <w:t> </w:t>
      </w:r>
      <w:r>
        <w:rPr/>
        <w:t>presencia</w:t>
      </w:r>
      <w:r>
        <w:rPr>
          <w:spacing w:val="29"/>
        </w:rPr>
        <w:t> </w:t>
      </w:r>
      <w:r>
        <w:rPr/>
        <w:t>de</w:t>
      </w:r>
      <w:r>
        <w:rPr>
          <w:spacing w:val="30"/>
        </w:rPr>
        <w:t> </w:t>
      </w:r>
      <w:r>
        <w:rPr/>
        <w:t>un profesional de la UAD (médico, psicólogo o trabajador social).</w:t>
      </w:r>
    </w:p>
    <w:p>
      <w:pPr>
        <w:pStyle w:val="Heading4"/>
        <w:spacing w:before="267"/>
      </w:pPr>
      <w:r>
        <w:rPr/>
        <w:t>Prevención</w:t>
      </w:r>
      <w:r>
        <w:rPr>
          <w:spacing w:val="-9"/>
        </w:rPr>
        <w:t> </w:t>
      </w:r>
      <w:r>
        <w:rPr>
          <w:spacing w:val="-2"/>
        </w:rPr>
        <w:t>Indicada:</w:t>
      </w:r>
    </w:p>
    <w:p>
      <w:pPr>
        <w:pStyle w:val="BodyText"/>
        <w:spacing w:before="1"/>
        <w:ind w:right="356"/>
        <w:jc w:val="both"/>
      </w:pPr>
      <w:r>
        <w:rPr/>
        <w:t>A este nivel el joven (estamos siempre refiriéndonos a alumnos de centros escolares) tiene un hábito importante de consumo de drogas y es evidente como está interfiriendo en sus estudios, la relación familiar o su desarrollo emocional, con el agravante, muchas veces, de las actitudes y/o conductas </w:t>
      </w:r>
      <w:r>
        <w:rPr>
          <w:spacing w:val="-2"/>
        </w:rPr>
        <w:t>antisociales.</w:t>
      </w:r>
    </w:p>
    <w:p>
      <w:pPr>
        <w:pStyle w:val="BodyText"/>
        <w:spacing w:before="1"/>
        <w:ind w:right="361"/>
        <w:jc w:val="both"/>
      </w:pPr>
      <w:r>
        <w:rPr/>
        <w:t>Esos casos preferimos llevarlos fuera del centro escolar: en la UAD, e intentando implicar al máximo posible a su familia.</w:t>
      </w:r>
      <w:r>
        <w:rPr>
          <w:spacing w:val="40"/>
        </w:rPr>
        <w:t> </w:t>
      </w:r>
      <w:r>
        <w:rPr/>
        <w:t>Estamos hablando de un tratamiento en toda regla, adaptado a las necesidades y dificultades propias del caso.</w:t>
      </w:r>
    </w:p>
    <w:p>
      <w:pPr>
        <w:spacing w:line="275" w:lineRule="exact" w:before="2"/>
        <w:ind w:left="1781" w:right="2137" w:firstLine="0"/>
        <w:jc w:val="center"/>
        <w:rPr>
          <w:rFonts w:ascii="Arial MT"/>
          <w:sz w:val="24"/>
        </w:rPr>
      </w:pPr>
      <w:r>
        <w:rPr>
          <w:rFonts w:ascii="Arial MT"/>
          <w:spacing w:val="-10"/>
          <w:sz w:val="24"/>
        </w:rPr>
        <w:t>.</w:t>
      </w:r>
    </w:p>
    <w:p>
      <w:pPr>
        <w:pStyle w:val="Heading4"/>
        <w:spacing w:line="268" w:lineRule="exact"/>
        <w:jc w:val="left"/>
      </w:pPr>
      <w:r>
        <w:rPr/>
        <w:t>Breve</w:t>
      </w:r>
      <w:r>
        <w:rPr>
          <w:spacing w:val="-7"/>
        </w:rPr>
        <w:t> </w:t>
      </w:r>
      <w:r>
        <w:rPr/>
        <w:t>descripción</w:t>
      </w:r>
      <w:r>
        <w:rPr>
          <w:spacing w:val="-7"/>
        </w:rPr>
        <w:t> </w:t>
      </w:r>
      <w:r>
        <w:rPr/>
        <w:t>del</w:t>
      </w:r>
      <w:r>
        <w:rPr>
          <w:spacing w:val="-5"/>
        </w:rPr>
        <w:t> </w:t>
      </w:r>
      <w:r>
        <w:rPr>
          <w:spacing w:val="-2"/>
        </w:rPr>
        <w:t>programa:</w:t>
      </w:r>
    </w:p>
    <w:p>
      <w:pPr>
        <w:pStyle w:val="ListParagraph"/>
        <w:numPr>
          <w:ilvl w:val="0"/>
          <w:numId w:val="17"/>
        </w:numPr>
        <w:tabs>
          <w:tab w:pos="720" w:val="left" w:leader="none"/>
        </w:tabs>
        <w:spacing w:line="240" w:lineRule="auto" w:before="0" w:after="0"/>
        <w:ind w:left="720" w:right="358" w:hanging="360"/>
        <w:jc w:val="left"/>
        <w:rPr>
          <w:sz w:val="22"/>
        </w:rPr>
      </w:pPr>
      <w:r>
        <w:rPr>
          <w:sz w:val="22"/>
        </w:rPr>
        <w:t>Se iniciará en</w:t>
      </w:r>
      <w:r>
        <w:rPr>
          <w:spacing w:val="-2"/>
          <w:sz w:val="22"/>
        </w:rPr>
        <w:t> </w:t>
      </w:r>
      <w:r>
        <w:rPr>
          <w:sz w:val="22"/>
        </w:rPr>
        <w:t>septiembre-octubre (coincidiendo</w:t>
      </w:r>
      <w:r>
        <w:rPr>
          <w:spacing w:val="-1"/>
          <w:sz w:val="22"/>
        </w:rPr>
        <w:t> </w:t>
      </w:r>
      <w:r>
        <w:rPr>
          <w:sz w:val="22"/>
        </w:rPr>
        <w:t>con principios del</w:t>
      </w:r>
      <w:r>
        <w:rPr>
          <w:spacing w:val="-2"/>
          <w:sz w:val="22"/>
        </w:rPr>
        <w:t> </w:t>
      </w:r>
      <w:r>
        <w:rPr>
          <w:sz w:val="22"/>
        </w:rPr>
        <w:t>curso</w:t>
      </w:r>
      <w:r>
        <w:rPr>
          <w:spacing w:val="-2"/>
          <w:sz w:val="22"/>
        </w:rPr>
        <w:t> </w:t>
      </w:r>
      <w:r>
        <w:rPr>
          <w:sz w:val="22"/>
        </w:rPr>
        <w:t>escolar)</w:t>
      </w:r>
      <w:r>
        <w:rPr>
          <w:spacing w:val="-2"/>
          <w:sz w:val="22"/>
        </w:rPr>
        <w:t> </w:t>
      </w:r>
      <w:r>
        <w:rPr>
          <w:sz w:val="22"/>
        </w:rPr>
        <w:t>con el</w:t>
      </w:r>
      <w:r>
        <w:rPr>
          <w:spacing w:val="-2"/>
          <w:sz w:val="22"/>
        </w:rPr>
        <w:t> </w:t>
      </w:r>
      <w:r>
        <w:rPr>
          <w:sz w:val="22"/>
        </w:rPr>
        <w:t>contacto con</w:t>
      </w:r>
      <w:r>
        <w:rPr>
          <w:spacing w:val="-3"/>
          <w:sz w:val="22"/>
        </w:rPr>
        <w:t> </w:t>
      </w:r>
      <w:r>
        <w:rPr>
          <w:sz w:val="22"/>
        </w:rPr>
        <w:t>los</w:t>
      </w:r>
      <w:r>
        <w:rPr>
          <w:spacing w:val="-4"/>
          <w:sz w:val="22"/>
        </w:rPr>
        <w:t> </w:t>
      </w:r>
      <w:r>
        <w:rPr>
          <w:sz w:val="22"/>
        </w:rPr>
        <w:t>orientadores-vicedirectores</w:t>
      </w:r>
      <w:r>
        <w:rPr>
          <w:spacing w:val="-2"/>
          <w:sz w:val="22"/>
        </w:rPr>
        <w:t> </w:t>
      </w:r>
      <w:r>
        <w:rPr>
          <w:sz w:val="22"/>
        </w:rPr>
        <w:t>de</w:t>
      </w:r>
      <w:r>
        <w:rPr>
          <w:spacing w:val="-2"/>
          <w:sz w:val="22"/>
        </w:rPr>
        <w:t> </w:t>
      </w:r>
      <w:r>
        <w:rPr>
          <w:sz w:val="22"/>
        </w:rPr>
        <w:t>los</w:t>
      </w:r>
      <w:r>
        <w:rPr>
          <w:spacing w:val="-2"/>
          <w:sz w:val="22"/>
        </w:rPr>
        <w:t> </w:t>
      </w:r>
      <w:r>
        <w:rPr>
          <w:sz w:val="22"/>
        </w:rPr>
        <w:t>centros</w:t>
      </w:r>
      <w:r>
        <w:rPr>
          <w:spacing w:val="-4"/>
          <w:sz w:val="22"/>
        </w:rPr>
        <w:t> </w:t>
      </w:r>
      <w:r>
        <w:rPr>
          <w:sz w:val="22"/>
        </w:rPr>
        <w:t>educativos,</w:t>
      </w:r>
      <w:r>
        <w:rPr>
          <w:spacing w:val="-2"/>
          <w:sz w:val="22"/>
        </w:rPr>
        <w:t> </w:t>
      </w:r>
      <w:r>
        <w:rPr>
          <w:sz w:val="22"/>
        </w:rPr>
        <w:t>haciéndoles</w:t>
      </w:r>
      <w:r>
        <w:rPr>
          <w:spacing w:val="-4"/>
          <w:sz w:val="22"/>
        </w:rPr>
        <w:t> </w:t>
      </w:r>
      <w:r>
        <w:rPr>
          <w:sz w:val="22"/>
        </w:rPr>
        <w:t>entrega</w:t>
      </w:r>
      <w:r>
        <w:rPr>
          <w:spacing w:val="-2"/>
          <w:sz w:val="22"/>
        </w:rPr>
        <w:t> </w:t>
      </w:r>
      <w:r>
        <w:rPr>
          <w:sz w:val="22"/>
        </w:rPr>
        <w:t>de</w:t>
      </w:r>
      <w:r>
        <w:rPr>
          <w:spacing w:val="-2"/>
          <w:sz w:val="22"/>
        </w:rPr>
        <w:t> </w:t>
      </w:r>
      <w:r>
        <w:rPr>
          <w:sz w:val="22"/>
        </w:rPr>
        <w:t>las</w:t>
      </w:r>
      <w:r>
        <w:rPr>
          <w:spacing w:val="-2"/>
          <w:sz w:val="22"/>
        </w:rPr>
        <w:t> </w:t>
      </w:r>
      <w:r>
        <w:rPr>
          <w:sz w:val="22"/>
        </w:rPr>
        <w:t>nuevas</w:t>
      </w:r>
    </w:p>
    <w:p>
      <w:pPr>
        <w:pStyle w:val="ListParagraph"/>
        <w:spacing w:after="0" w:line="240" w:lineRule="auto"/>
        <w:jc w:val="left"/>
        <w:rPr>
          <w:sz w:val="22"/>
        </w:rPr>
        <w:sectPr>
          <w:pgSz w:w="12240" w:h="15840"/>
          <w:pgMar w:header="0" w:footer="720" w:top="1400" w:bottom="920" w:left="1440" w:right="1080"/>
        </w:sectPr>
      </w:pPr>
    </w:p>
    <w:p>
      <w:pPr>
        <w:pStyle w:val="BodyText"/>
        <w:spacing w:before="39"/>
        <w:ind w:left="720"/>
      </w:pPr>
      <w:r>
        <w:rPr/>
        <w:t>actividades</w:t>
      </w:r>
      <w:r>
        <w:rPr>
          <w:spacing w:val="17"/>
        </w:rPr>
        <w:t> </w:t>
      </w:r>
      <w:r>
        <w:rPr/>
        <w:t>de</w:t>
      </w:r>
      <w:r>
        <w:rPr>
          <w:spacing w:val="18"/>
        </w:rPr>
        <w:t> </w:t>
      </w:r>
      <w:r>
        <w:rPr/>
        <w:t>“educar</w:t>
      </w:r>
      <w:r>
        <w:rPr>
          <w:spacing w:val="17"/>
        </w:rPr>
        <w:t> </w:t>
      </w:r>
      <w:r>
        <w:rPr/>
        <w:t>en</w:t>
      </w:r>
      <w:r>
        <w:rPr>
          <w:spacing w:val="15"/>
        </w:rPr>
        <w:t> </w:t>
      </w:r>
      <w:r>
        <w:rPr/>
        <w:t>valores”</w:t>
      </w:r>
      <w:r>
        <w:rPr>
          <w:spacing w:val="19"/>
        </w:rPr>
        <w:t> </w:t>
      </w:r>
      <w:r>
        <w:rPr/>
        <w:t>y</w:t>
      </w:r>
      <w:r>
        <w:rPr>
          <w:spacing w:val="16"/>
        </w:rPr>
        <w:t> </w:t>
      </w:r>
      <w:r>
        <w:rPr/>
        <w:t>“autoestima”</w:t>
      </w:r>
      <w:r>
        <w:rPr>
          <w:spacing w:val="19"/>
        </w:rPr>
        <w:t> </w:t>
      </w:r>
      <w:r>
        <w:rPr/>
        <w:t>para</w:t>
      </w:r>
      <w:r>
        <w:rPr>
          <w:spacing w:val="16"/>
        </w:rPr>
        <w:t> </w:t>
      </w:r>
      <w:r>
        <w:rPr/>
        <w:t>que</w:t>
      </w:r>
      <w:r>
        <w:rPr>
          <w:spacing w:val="18"/>
        </w:rPr>
        <w:t> </w:t>
      </w:r>
      <w:r>
        <w:rPr/>
        <w:t>ellos</w:t>
      </w:r>
      <w:r>
        <w:rPr>
          <w:spacing w:val="18"/>
        </w:rPr>
        <w:t> </w:t>
      </w:r>
      <w:r>
        <w:rPr/>
        <w:t>las</w:t>
      </w:r>
      <w:r>
        <w:rPr>
          <w:spacing w:val="18"/>
        </w:rPr>
        <w:t> </w:t>
      </w:r>
      <w:r>
        <w:rPr/>
        <w:t>incluyan</w:t>
      </w:r>
      <w:r>
        <w:rPr>
          <w:spacing w:val="14"/>
        </w:rPr>
        <w:t> </w:t>
      </w:r>
      <w:r>
        <w:rPr/>
        <w:t>en</w:t>
      </w:r>
      <w:r>
        <w:rPr>
          <w:spacing w:val="17"/>
        </w:rPr>
        <w:t> </w:t>
      </w:r>
      <w:r>
        <w:rPr/>
        <w:t>las</w:t>
      </w:r>
      <w:r>
        <w:rPr>
          <w:spacing w:val="17"/>
        </w:rPr>
        <w:t> </w:t>
      </w:r>
      <w:r>
        <w:rPr/>
        <w:t>clases</w:t>
      </w:r>
      <w:r>
        <w:rPr>
          <w:spacing w:val="18"/>
        </w:rPr>
        <w:t> </w:t>
      </w:r>
      <w:r>
        <w:rPr>
          <w:spacing w:val="-5"/>
        </w:rPr>
        <w:t>de</w:t>
      </w:r>
    </w:p>
    <w:p>
      <w:pPr>
        <w:pStyle w:val="BodyText"/>
        <w:spacing w:before="1"/>
        <w:ind w:left="720"/>
      </w:pPr>
      <w:r>
        <w:rPr>
          <w:spacing w:val="-2"/>
        </w:rPr>
        <w:t>tutoría.</w:t>
      </w:r>
    </w:p>
    <w:p>
      <w:pPr>
        <w:pStyle w:val="ListParagraph"/>
        <w:numPr>
          <w:ilvl w:val="0"/>
          <w:numId w:val="17"/>
        </w:numPr>
        <w:tabs>
          <w:tab w:pos="720" w:val="left" w:leader="none"/>
        </w:tabs>
        <w:spacing w:line="240" w:lineRule="auto" w:before="0" w:after="0"/>
        <w:ind w:left="720" w:right="360" w:hanging="360"/>
        <w:jc w:val="left"/>
        <w:rPr>
          <w:sz w:val="22"/>
        </w:rPr>
      </w:pPr>
      <w:r>
        <w:rPr>
          <w:sz w:val="22"/>
        </w:rPr>
        <w:t>El</w:t>
      </w:r>
      <w:r>
        <w:rPr>
          <w:spacing w:val="31"/>
          <w:sz w:val="22"/>
        </w:rPr>
        <w:t> </w:t>
      </w:r>
      <w:r>
        <w:rPr>
          <w:sz w:val="22"/>
        </w:rPr>
        <w:t>siguiente</w:t>
      </w:r>
      <w:r>
        <w:rPr>
          <w:spacing w:val="29"/>
          <w:sz w:val="22"/>
        </w:rPr>
        <w:t> </w:t>
      </w:r>
      <w:r>
        <w:rPr>
          <w:sz w:val="22"/>
        </w:rPr>
        <w:t>contacto</w:t>
      </w:r>
      <w:r>
        <w:rPr>
          <w:spacing w:val="30"/>
          <w:sz w:val="22"/>
        </w:rPr>
        <w:t> </w:t>
      </w:r>
      <w:r>
        <w:rPr>
          <w:sz w:val="22"/>
        </w:rPr>
        <w:t>es</w:t>
      </w:r>
      <w:r>
        <w:rPr>
          <w:spacing w:val="31"/>
          <w:sz w:val="22"/>
        </w:rPr>
        <w:t> </w:t>
      </w:r>
      <w:r>
        <w:rPr>
          <w:sz w:val="22"/>
        </w:rPr>
        <w:t>para</w:t>
      </w:r>
      <w:r>
        <w:rPr>
          <w:spacing w:val="28"/>
          <w:sz w:val="22"/>
        </w:rPr>
        <w:t> </w:t>
      </w:r>
      <w:r>
        <w:rPr>
          <w:sz w:val="22"/>
        </w:rPr>
        <w:t>marcar</w:t>
      </w:r>
      <w:r>
        <w:rPr>
          <w:spacing w:val="28"/>
          <w:sz w:val="22"/>
        </w:rPr>
        <w:t> </w:t>
      </w:r>
      <w:r>
        <w:rPr>
          <w:sz w:val="22"/>
        </w:rPr>
        <w:t>los</w:t>
      </w:r>
      <w:r>
        <w:rPr>
          <w:spacing w:val="31"/>
          <w:sz w:val="22"/>
        </w:rPr>
        <w:t> </w:t>
      </w:r>
      <w:r>
        <w:rPr>
          <w:sz w:val="22"/>
        </w:rPr>
        <w:t>días</w:t>
      </w:r>
      <w:r>
        <w:rPr>
          <w:spacing w:val="28"/>
          <w:sz w:val="22"/>
        </w:rPr>
        <w:t> </w:t>
      </w:r>
      <w:r>
        <w:rPr>
          <w:sz w:val="22"/>
        </w:rPr>
        <w:t>exactos</w:t>
      </w:r>
      <w:r>
        <w:rPr>
          <w:spacing w:val="31"/>
          <w:sz w:val="22"/>
        </w:rPr>
        <w:t> </w:t>
      </w:r>
      <w:r>
        <w:rPr>
          <w:sz w:val="22"/>
        </w:rPr>
        <w:t>en</w:t>
      </w:r>
      <w:r>
        <w:rPr>
          <w:spacing w:val="28"/>
          <w:sz w:val="22"/>
        </w:rPr>
        <w:t> </w:t>
      </w:r>
      <w:r>
        <w:rPr>
          <w:sz w:val="22"/>
        </w:rPr>
        <w:t>que</w:t>
      </w:r>
      <w:r>
        <w:rPr>
          <w:spacing w:val="31"/>
          <w:sz w:val="22"/>
        </w:rPr>
        <w:t> </w:t>
      </w:r>
      <w:r>
        <w:rPr>
          <w:sz w:val="22"/>
        </w:rPr>
        <w:t>se</w:t>
      </w:r>
      <w:r>
        <w:rPr>
          <w:spacing w:val="29"/>
          <w:sz w:val="22"/>
        </w:rPr>
        <w:t> </w:t>
      </w:r>
      <w:r>
        <w:rPr>
          <w:sz w:val="22"/>
        </w:rPr>
        <w:t>realizarán</w:t>
      </w:r>
      <w:r>
        <w:rPr>
          <w:spacing w:val="29"/>
          <w:sz w:val="22"/>
        </w:rPr>
        <w:t> </w:t>
      </w:r>
      <w:r>
        <w:rPr>
          <w:sz w:val="22"/>
        </w:rPr>
        <w:t>las</w:t>
      </w:r>
      <w:r>
        <w:rPr>
          <w:spacing w:val="28"/>
          <w:sz w:val="22"/>
        </w:rPr>
        <w:t> </w:t>
      </w:r>
      <w:r>
        <w:rPr>
          <w:sz w:val="22"/>
        </w:rPr>
        <w:t>intervenciones directas en el aula y comentar a que nivel escolar irán dirigidas.</w:t>
      </w:r>
    </w:p>
    <w:p>
      <w:pPr>
        <w:pStyle w:val="ListParagraph"/>
        <w:numPr>
          <w:ilvl w:val="0"/>
          <w:numId w:val="17"/>
        </w:numPr>
        <w:tabs>
          <w:tab w:pos="720" w:val="left" w:leader="none"/>
        </w:tabs>
        <w:spacing w:line="240" w:lineRule="auto" w:before="0" w:after="0"/>
        <w:ind w:left="720" w:right="362" w:hanging="360"/>
        <w:jc w:val="left"/>
        <w:rPr>
          <w:sz w:val="22"/>
        </w:rPr>
      </w:pPr>
      <w:r>
        <w:rPr>
          <w:sz w:val="22"/>
        </w:rPr>
        <w:t>Se iniciarán</w:t>
      </w:r>
      <w:r>
        <w:rPr>
          <w:spacing w:val="-1"/>
          <w:sz w:val="22"/>
        </w:rPr>
        <w:t> </w:t>
      </w:r>
      <w:r>
        <w:rPr>
          <w:sz w:val="22"/>
        </w:rPr>
        <w:t>estas intervenciones directas en el aula durante los meses de noviembre a mayo del curso escolar,</w:t>
      </w:r>
    </w:p>
    <w:p>
      <w:pPr>
        <w:pStyle w:val="ListParagraph"/>
        <w:numPr>
          <w:ilvl w:val="0"/>
          <w:numId w:val="17"/>
        </w:numPr>
        <w:tabs>
          <w:tab w:pos="720" w:val="left" w:leader="none"/>
        </w:tabs>
        <w:spacing w:line="240" w:lineRule="auto" w:before="0" w:after="0"/>
        <w:ind w:left="720" w:right="359" w:hanging="360"/>
        <w:jc w:val="left"/>
        <w:rPr>
          <w:sz w:val="22"/>
        </w:rPr>
      </w:pPr>
      <w:r>
        <w:rPr>
          <w:sz w:val="22"/>
        </w:rPr>
        <w:t>En</w:t>
      </w:r>
      <w:r>
        <w:rPr>
          <w:spacing w:val="-2"/>
          <w:sz w:val="22"/>
        </w:rPr>
        <w:t> </w:t>
      </w:r>
      <w:r>
        <w:rPr>
          <w:sz w:val="22"/>
        </w:rPr>
        <w:t>junio</w:t>
      </w:r>
      <w:r>
        <w:rPr>
          <w:spacing w:val="-2"/>
          <w:sz w:val="22"/>
        </w:rPr>
        <w:t> </w:t>
      </w:r>
      <w:r>
        <w:rPr>
          <w:sz w:val="22"/>
        </w:rPr>
        <w:t>se</w:t>
      </w:r>
      <w:r>
        <w:rPr>
          <w:spacing w:val="-1"/>
          <w:sz w:val="22"/>
        </w:rPr>
        <w:t> </w:t>
      </w:r>
      <w:r>
        <w:rPr>
          <w:sz w:val="22"/>
        </w:rPr>
        <w:t>realiza</w:t>
      </w:r>
      <w:r>
        <w:rPr>
          <w:spacing w:val="-2"/>
          <w:sz w:val="22"/>
        </w:rPr>
        <w:t> </w:t>
      </w:r>
      <w:r>
        <w:rPr>
          <w:sz w:val="22"/>
        </w:rPr>
        <w:t>la</w:t>
      </w:r>
      <w:r>
        <w:rPr>
          <w:spacing w:val="-2"/>
          <w:sz w:val="22"/>
        </w:rPr>
        <w:t> </w:t>
      </w:r>
      <w:r>
        <w:rPr>
          <w:sz w:val="22"/>
        </w:rPr>
        <w:t>evaluación</w:t>
      </w:r>
      <w:r>
        <w:rPr>
          <w:spacing w:val="-3"/>
          <w:sz w:val="22"/>
        </w:rPr>
        <w:t> </w:t>
      </w:r>
      <w:r>
        <w:rPr>
          <w:sz w:val="22"/>
        </w:rPr>
        <w:t>del</w:t>
      </w:r>
      <w:r>
        <w:rPr>
          <w:spacing w:val="-2"/>
          <w:sz w:val="22"/>
        </w:rPr>
        <w:t> </w:t>
      </w:r>
      <w:r>
        <w:rPr>
          <w:sz w:val="22"/>
        </w:rPr>
        <w:t>trabajo</w:t>
      </w:r>
      <w:r>
        <w:rPr>
          <w:spacing w:val="-1"/>
          <w:sz w:val="22"/>
        </w:rPr>
        <w:t> </w:t>
      </w:r>
      <w:r>
        <w:rPr>
          <w:sz w:val="22"/>
        </w:rPr>
        <w:t>realizado</w:t>
      </w:r>
      <w:r>
        <w:rPr>
          <w:spacing w:val="-1"/>
          <w:sz w:val="22"/>
        </w:rPr>
        <w:t> </w:t>
      </w:r>
      <w:r>
        <w:rPr>
          <w:sz w:val="22"/>
        </w:rPr>
        <w:t>tanto</w:t>
      </w:r>
      <w:r>
        <w:rPr>
          <w:spacing w:val="-1"/>
          <w:sz w:val="22"/>
        </w:rPr>
        <w:t> </w:t>
      </w:r>
      <w:r>
        <w:rPr>
          <w:sz w:val="22"/>
        </w:rPr>
        <w:t>por</w:t>
      </w:r>
      <w:r>
        <w:rPr>
          <w:spacing w:val="-5"/>
          <w:sz w:val="22"/>
        </w:rPr>
        <w:t> </w:t>
      </w:r>
      <w:r>
        <w:rPr>
          <w:sz w:val="22"/>
        </w:rPr>
        <w:t>los</w:t>
      </w:r>
      <w:r>
        <w:rPr>
          <w:spacing w:val="-4"/>
          <w:sz w:val="22"/>
        </w:rPr>
        <w:t> </w:t>
      </w:r>
      <w:r>
        <w:rPr>
          <w:sz w:val="22"/>
        </w:rPr>
        <w:t>tutores</w:t>
      </w:r>
      <w:r>
        <w:rPr>
          <w:spacing w:val="-4"/>
          <w:sz w:val="22"/>
        </w:rPr>
        <w:t> </w:t>
      </w:r>
      <w:r>
        <w:rPr>
          <w:sz w:val="22"/>
        </w:rPr>
        <w:t>en</w:t>
      </w:r>
      <w:r>
        <w:rPr>
          <w:spacing w:val="-2"/>
          <w:sz w:val="22"/>
        </w:rPr>
        <w:t> </w:t>
      </w:r>
      <w:r>
        <w:rPr>
          <w:sz w:val="22"/>
        </w:rPr>
        <w:t>el</w:t>
      </w:r>
      <w:r>
        <w:rPr>
          <w:spacing w:val="-2"/>
          <w:sz w:val="22"/>
        </w:rPr>
        <w:t> </w:t>
      </w:r>
      <w:r>
        <w:rPr>
          <w:sz w:val="22"/>
        </w:rPr>
        <w:t>aula</w:t>
      </w:r>
      <w:r>
        <w:rPr>
          <w:spacing w:val="-2"/>
          <w:sz w:val="22"/>
        </w:rPr>
        <w:t> </w:t>
      </w:r>
      <w:r>
        <w:rPr>
          <w:sz w:val="22"/>
        </w:rPr>
        <w:t>(actividades de</w:t>
      </w:r>
      <w:r>
        <w:rPr>
          <w:spacing w:val="-4"/>
          <w:sz w:val="22"/>
        </w:rPr>
        <w:t> </w:t>
      </w:r>
      <w:r>
        <w:rPr>
          <w:sz w:val="22"/>
        </w:rPr>
        <w:t>educar</w:t>
      </w:r>
      <w:r>
        <w:rPr>
          <w:spacing w:val="-7"/>
          <w:sz w:val="22"/>
        </w:rPr>
        <w:t> </w:t>
      </w:r>
      <w:r>
        <w:rPr>
          <w:sz w:val="22"/>
        </w:rPr>
        <w:t>en</w:t>
      </w:r>
      <w:r>
        <w:rPr>
          <w:spacing w:val="-5"/>
          <w:sz w:val="22"/>
        </w:rPr>
        <w:t> </w:t>
      </w:r>
      <w:r>
        <w:rPr>
          <w:sz w:val="22"/>
        </w:rPr>
        <w:t>valores</w:t>
      </w:r>
      <w:r>
        <w:rPr>
          <w:spacing w:val="-4"/>
          <w:sz w:val="22"/>
        </w:rPr>
        <w:t> </w:t>
      </w:r>
      <w:r>
        <w:rPr>
          <w:sz w:val="22"/>
        </w:rPr>
        <w:t>y</w:t>
      </w:r>
      <w:r>
        <w:rPr>
          <w:spacing w:val="-6"/>
          <w:sz w:val="22"/>
        </w:rPr>
        <w:t> </w:t>
      </w:r>
      <w:r>
        <w:rPr>
          <w:sz w:val="22"/>
        </w:rPr>
        <w:t>autoestima)</w:t>
      </w:r>
      <w:r>
        <w:rPr>
          <w:spacing w:val="-4"/>
          <w:sz w:val="22"/>
        </w:rPr>
        <w:t> </w:t>
      </w:r>
      <w:r>
        <w:rPr>
          <w:sz w:val="22"/>
        </w:rPr>
        <w:t>como</w:t>
      </w:r>
      <w:r>
        <w:rPr>
          <w:spacing w:val="-5"/>
          <w:sz w:val="22"/>
        </w:rPr>
        <w:t> </w:t>
      </w:r>
      <w:r>
        <w:rPr>
          <w:sz w:val="22"/>
        </w:rPr>
        <w:t>por</w:t>
      </w:r>
      <w:r>
        <w:rPr>
          <w:spacing w:val="-7"/>
          <w:sz w:val="22"/>
        </w:rPr>
        <w:t> </w:t>
      </w:r>
      <w:r>
        <w:rPr>
          <w:sz w:val="22"/>
        </w:rPr>
        <w:t>el</w:t>
      </w:r>
      <w:r>
        <w:rPr>
          <w:spacing w:val="-4"/>
          <w:sz w:val="22"/>
        </w:rPr>
        <w:t> </w:t>
      </w:r>
      <w:r>
        <w:rPr>
          <w:sz w:val="22"/>
        </w:rPr>
        <w:t>personal</w:t>
      </w:r>
      <w:r>
        <w:rPr>
          <w:spacing w:val="-5"/>
          <w:sz w:val="22"/>
        </w:rPr>
        <w:t> </w:t>
      </w:r>
      <w:r>
        <w:rPr>
          <w:sz w:val="22"/>
        </w:rPr>
        <w:t>del</w:t>
      </w:r>
      <w:r>
        <w:rPr>
          <w:spacing w:val="-4"/>
          <w:sz w:val="22"/>
        </w:rPr>
        <w:t> </w:t>
      </w:r>
      <w:r>
        <w:rPr>
          <w:sz w:val="22"/>
        </w:rPr>
        <w:t>centro</w:t>
      </w:r>
      <w:r>
        <w:rPr>
          <w:spacing w:val="-5"/>
          <w:sz w:val="22"/>
        </w:rPr>
        <w:t> </w:t>
      </w:r>
      <w:r>
        <w:rPr>
          <w:sz w:val="22"/>
        </w:rPr>
        <w:t>(actividad</w:t>
      </w:r>
      <w:r>
        <w:rPr>
          <w:spacing w:val="-5"/>
          <w:sz w:val="22"/>
        </w:rPr>
        <w:t> </w:t>
      </w:r>
      <w:r>
        <w:rPr>
          <w:sz w:val="22"/>
        </w:rPr>
        <w:t>directa</w:t>
      </w:r>
      <w:r>
        <w:rPr>
          <w:spacing w:val="-4"/>
          <w:sz w:val="22"/>
        </w:rPr>
        <w:t> </w:t>
      </w:r>
      <w:r>
        <w:rPr>
          <w:sz w:val="22"/>
        </w:rPr>
        <w:t>en</w:t>
      </w:r>
      <w:r>
        <w:rPr>
          <w:spacing w:val="-5"/>
          <w:sz w:val="22"/>
        </w:rPr>
        <w:t> </w:t>
      </w:r>
      <w:r>
        <w:rPr>
          <w:sz w:val="22"/>
        </w:rPr>
        <w:t>la</w:t>
      </w:r>
      <w:r>
        <w:rPr>
          <w:spacing w:val="-7"/>
          <w:sz w:val="22"/>
        </w:rPr>
        <w:t> </w:t>
      </w:r>
      <w:r>
        <w:rPr>
          <w:sz w:val="22"/>
        </w:rPr>
        <w:t>clase)</w:t>
      </w:r>
    </w:p>
    <w:p>
      <w:pPr>
        <w:pStyle w:val="ListParagraph"/>
        <w:numPr>
          <w:ilvl w:val="0"/>
          <w:numId w:val="17"/>
        </w:numPr>
        <w:tabs>
          <w:tab w:pos="720" w:val="left" w:leader="none"/>
        </w:tabs>
        <w:spacing w:line="240" w:lineRule="auto" w:before="0" w:after="0"/>
        <w:ind w:left="720" w:right="359" w:hanging="360"/>
        <w:jc w:val="left"/>
        <w:rPr>
          <w:sz w:val="22"/>
        </w:rPr>
      </w:pPr>
      <w:r>
        <w:rPr>
          <w:sz w:val="22"/>
        </w:rPr>
        <w:t>Durante</w:t>
      </w:r>
      <w:r>
        <w:rPr>
          <w:spacing w:val="40"/>
          <w:sz w:val="22"/>
        </w:rPr>
        <w:t> </w:t>
      </w:r>
      <w:r>
        <w:rPr>
          <w:sz w:val="22"/>
        </w:rPr>
        <w:t>los</w:t>
      </w:r>
      <w:r>
        <w:rPr>
          <w:spacing w:val="40"/>
          <w:sz w:val="22"/>
        </w:rPr>
        <w:t> </w:t>
      </w:r>
      <w:r>
        <w:rPr>
          <w:sz w:val="22"/>
        </w:rPr>
        <w:t>meses</w:t>
      </w:r>
      <w:r>
        <w:rPr>
          <w:spacing w:val="40"/>
          <w:sz w:val="22"/>
        </w:rPr>
        <w:t> </w:t>
      </w:r>
      <w:r>
        <w:rPr>
          <w:sz w:val="22"/>
        </w:rPr>
        <w:t>de</w:t>
      </w:r>
      <w:r>
        <w:rPr>
          <w:spacing w:val="40"/>
          <w:sz w:val="22"/>
        </w:rPr>
        <w:t> </w:t>
      </w:r>
      <w:r>
        <w:rPr>
          <w:sz w:val="22"/>
        </w:rPr>
        <w:t>junio</w:t>
      </w:r>
      <w:r>
        <w:rPr>
          <w:spacing w:val="40"/>
          <w:sz w:val="22"/>
        </w:rPr>
        <w:t> </w:t>
      </w:r>
      <w:r>
        <w:rPr>
          <w:sz w:val="22"/>
        </w:rPr>
        <w:t>a</w:t>
      </w:r>
      <w:r>
        <w:rPr>
          <w:spacing w:val="40"/>
          <w:sz w:val="22"/>
        </w:rPr>
        <w:t> </w:t>
      </w:r>
      <w:r>
        <w:rPr>
          <w:sz w:val="22"/>
        </w:rPr>
        <w:t>septiembre</w:t>
      </w:r>
      <w:r>
        <w:rPr>
          <w:spacing w:val="40"/>
          <w:sz w:val="22"/>
        </w:rPr>
        <w:t> </w:t>
      </w:r>
      <w:r>
        <w:rPr>
          <w:sz w:val="22"/>
        </w:rPr>
        <w:t>se</w:t>
      </w:r>
      <w:r>
        <w:rPr>
          <w:spacing w:val="40"/>
          <w:sz w:val="22"/>
        </w:rPr>
        <w:t> </w:t>
      </w:r>
      <w:r>
        <w:rPr>
          <w:sz w:val="22"/>
        </w:rPr>
        <w:t>trabaja</w:t>
      </w:r>
      <w:r>
        <w:rPr>
          <w:spacing w:val="40"/>
          <w:sz w:val="22"/>
        </w:rPr>
        <w:t> </w:t>
      </w:r>
      <w:r>
        <w:rPr>
          <w:sz w:val="22"/>
        </w:rPr>
        <w:t>desde</w:t>
      </w:r>
      <w:r>
        <w:rPr>
          <w:spacing w:val="40"/>
          <w:sz w:val="22"/>
        </w:rPr>
        <w:t> </w:t>
      </w:r>
      <w:r>
        <w:rPr>
          <w:sz w:val="22"/>
        </w:rPr>
        <w:t>la</w:t>
      </w:r>
      <w:r>
        <w:rPr>
          <w:spacing w:val="40"/>
          <w:sz w:val="22"/>
        </w:rPr>
        <w:t> </w:t>
      </w:r>
      <w:r>
        <w:rPr>
          <w:sz w:val="22"/>
        </w:rPr>
        <w:t>UAD</w:t>
      </w:r>
      <w:r>
        <w:rPr>
          <w:spacing w:val="40"/>
          <w:sz w:val="22"/>
        </w:rPr>
        <w:t> </w:t>
      </w:r>
      <w:r>
        <w:rPr>
          <w:sz w:val="22"/>
        </w:rPr>
        <w:t>para</w:t>
      </w:r>
      <w:r>
        <w:rPr>
          <w:spacing w:val="40"/>
          <w:sz w:val="22"/>
        </w:rPr>
        <w:t> </w:t>
      </w:r>
      <w:r>
        <w:rPr>
          <w:sz w:val="22"/>
        </w:rPr>
        <w:t>encontrar</w:t>
      </w:r>
      <w:r>
        <w:rPr>
          <w:spacing w:val="40"/>
          <w:sz w:val="22"/>
        </w:rPr>
        <w:t> </w:t>
      </w:r>
      <w:r>
        <w:rPr>
          <w:sz w:val="22"/>
        </w:rPr>
        <w:t>nuevas </w:t>
      </w:r>
      <w:r>
        <w:rPr>
          <w:spacing w:val="-2"/>
          <w:sz w:val="22"/>
        </w:rPr>
        <w:t>actividades</w:t>
      </w:r>
    </w:p>
    <w:p>
      <w:pPr>
        <w:pStyle w:val="ListParagraph"/>
        <w:numPr>
          <w:ilvl w:val="0"/>
          <w:numId w:val="17"/>
        </w:numPr>
        <w:tabs>
          <w:tab w:pos="720" w:val="left" w:leader="none"/>
        </w:tabs>
        <w:spacing w:line="240" w:lineRule="auto" w:before="0" w:after="0"/>
        <w:ind w:left="720" w:right="359" w:hanging="360"/>
        <w:jc w:val="left"/>
        <w:rPr>
          <w:sz w:val="22"/>
        </w:rPr>
      </w:pPr>
      <w:r>
        <w:rPr>
          <w:sz w:val="22"/>
        </w:rPr>
        <w:t>Los</w:t>
      </w:r>
      <w:r>
        <w:rPr>
          <w:spacing w:val="34"/>
          <w:sz w:val="22"/>
        </w:rPr>
        <w:t> </w:t>
      </w:r>
      <w:r>
        <w:rPr>
          <w:sz w:val="22"/>
        </w:rPr>
        <w:t>resultados</w:t>
      </w:r>
      <w:r>
        <w:rPr>
          <w:spacing w:val="34"/>
          <w:sz w:val="22"/>
        </w:rPr>
        <w:t> </w:t>
      </w:r>
      <w:r>
        <w:rPr>
          <w:sz w:val="22"/>
        </w:rPr>
        <w:t>obtenidos</w:t>
      </w:r>
      <w:r>
        <w:rPr>
          <w:spacing w:val="34"/>
          <w:sz w:val="22"/>
        </w:rPr>
        <w:t> </w:t>
      </w:r>
      <w:r>
        <w:rPr>
          <w:sz w:val="22"/>
        </w:rPr>
        <w:t>se</w:t>
      </w:r>
      <w:r>
        <w:rPr>
          <w:spacing w:val="37"/>
          <w:sz w:val="22"/>
        </w:rPr>
        <w:t> </w:t>
      </w:r>
      <w:r>
        <w:rPr>
          <w:sz w:val="22"/>
        </w:rPr>
        <w:t>plasman</w:t>
      </w:r>
      <w:r>
        <w:rPr>
          <w:spacing w:val="36"/>
          <w:sz w:val="22"/>
        </w:rPr>
        <w:t> </w:t>
      </w:r>
      <w:r>
        <w:rPr>
          <w:sz w:val="22"/>
        </w:rPr>
        <w:t>en</w:t>
      </w:r>
      <w:r>
        <w:rPr>
          <w:spacing w:val="36"/>
          <w:sz w:val="22"/>
        </w:rPr>
        <w:t> </w:t>
      </w:r>
      <w:r>
        <w:rPr>
          <w:sz w:val="22"/>
        </w:rPr>
        <w:t>las</w:t>
      </w:r>
      <w:r>
        <w:rPr>
          <w:spacing w:val="34"/>
          <w:sz w:val="22"/>
        </w:rPr>
        <w:t> </w:t>
      </w:r>
      <w:r>
        <w:rPr>
          <w:sz w:val="22"/>
        </w:rPr>
        <w:t>diferentes</w:t>
      </w:r>
      <w:r>
        <w:rPr>
          <w:spacing w:val="34"/>
          <w:sz w:val="22"/>
        </w:rPr>
        <w:t> </w:t>
      </w:r>
      <w:r>
        <w:rPr>
          <w:sz w:val="22"/>
        </w:rPr>
        <w:t>memorias</w:t>
      </w:r>
      <w:r>
        <w:rPr>
          <w:spacing w:val="37"/>
          <w:sz w:val="22"/>
        </w:rPr>
        <w:t> </w:t>
      </w:r>
      <w:r>
        <w:rPr>
          <w:sz w:val="22"/>
        </w:rPr>
        <w:t>anuales</w:t>
      </w:r>
      <w:r>
        <w:rPr>
          <w:spacing w:val="34"/>
          <w:sz w:val="22"/>
        </w:rPr>
        <w:t> </w:t>
      </w:r>
      <w:r>
        <w:rPr>
          <w:sz w:val="22"/>
        </w:rPr>
        <w:t>que</w:t>
      </w:r>
      <w:r>
        <w:rPr>
          <w:spacing w:val="37"/>
          <w:sz w:val="22"/>
        </w:rPr>
        <w:t> </w:t>
      </w:r>
      <w:r>
        <w:rPr>
          <w:sz w:val="22"/>
        </w:rPr>
        <w:t>se</w:t>
      </w:r>
      <w:r>
        <w:rPr>
          <w:spacing w:val="36"/>
          <w:sz w:val="22"/>
        </w:rPr>
        <w:t> </w:t>
      </w:r>
      <w:r>
        <w:rPr>
          <w:sz w:val="22"/>
        </w:rPr>
        <w:t>realizan;</w:t>
      </w:r>
      <w:r>
        <w:rPr>
          <w:spacing w:val="37"/>
          <w:sz w:val="22"/>
        </w:rPr>
        <w:t> </w:t>
      </w:r>
      <w:r>
        <w:rPr>
          <w:sz w:val="22"/>
        </w:rPr>
        <w:t>la general de ANTAD-adicciones y la de Los Realejos.</w:t>
      </w:r>
    </w:p>
    <w:p>
      <w:pPr>
        <w:pStyle w:val="BodyText"/>
      </w:pPr>
    </w:p>
    <w:p>
      <w:pPr>
        <w:pStyle w:val="BodyText"/>
        <w:spacing w:line="268" w:lineRule="exact"/>
      </w:pPr>
      <w:r>
        <w:rPr/>
        <w:t>Temporalización</w:t>
      </w:r>
      <w:r>
        <w:rPr>
          <w:spacing w:val="-9"/>
        </w:rPr>
        <w:t> </w:t>
      </w:r>
      <w:r>
        <w:rPr/>
        <w:t>prevista:</w:t>
      </w:r>
      <w:r>
        <w:rPr>
          <w:spacing w:val="-8"/>
        </w:rPr>
        <w:t> </w:t>
      </w:r>
      <w:r>
        <w:rPr>
          <w:spacing w:val="-4"/>
        </w:rPr>
        <w:t>Anual</w:t>
      </w:r>
    </w:p>
    <w:p>
      <w:pPr>
        <w:pStyle w:val="BodyText"/>
      </w:pPr>
      <w:r>
        <w:rPr/>
        <w:t>Cronograma de la actividad: Se inició en septiembre de 2010 con tres centros</w:t>
      </w:r>
      <w:r>
        <w:rPr>
          <w:spacing w:val="-2"/>
        </w:rPr>
        <w:t> </w:t>
      </w:r>
      <w:r>
        <w:rPr/>
        <w:t>escolares</w:t>
      </w:r>
      <w:r>
        <w:rPr>
          <w:spacing w:val="-1"/>
        </w:rPr>
        <w:t> </w:t>
      </w:r>
      <w:r>
        <w:rPr/>
        <w:t>y a día de hoy se acude a cinco.</w:t>
      </w:r>
    </w:p>
    <w:p>
      <w:pPr>
        <w:pStyle w:val="BodyText"/>
      </w:pPr>
    </w:p>
    <w:p>
      <w:pPr>
        <w:pStyle w:val="Heading4"/>
        <w:jc w:val="left"/>
      </w:pPr>
      <w:r>
        <w:rPr>
          <w:spacing w:val="-2"/>
        </w:rPr>
        <w:t>Objetivos:</w:t>
      </w:r>
    </w:p>
    <w:p>
      <w:pPr>
        <w:pStyle w:val="BodyText"/>
        <w:rPr>
          <w:b/>
        </w:rPr>
      </w:pPr>
    </w:p>
    <w:p>
      <w:pPr>
        <w:pStyle w:val="BodyText"/>
        <w:spacing w:before="1"/>
        <w:jc w:val="both"/>
      </w:pPr>
      <w:r>
        <w:rPr/>
        <w:t>Objetivo</w:t>
      </w:r>
      <w:r>
        <w:rPr>
          <w:spacing w:val="-3"/>
        </w:rPr>
        <w:t> </w:t>
      </w:r>
      <w:r>
        <w:rPr>
          <w:spacing w:val="-2"/>
        </w:rPr>
        <w:t>General:</w:t>
      </w:r>
    </w:p>
    <w:p>
      <w:pPr>
        <w:pStyle w:val="BodyText"/>
        <w:ind w:right="359"/>
        <w:jc w:val="both"/>
      </w:pPr>
      <w:r>
        <w:rPr/>
        <w:t>Apostamos</w:t>
      </w:r>
      <w:r>
        <w:rPr>
          <w:spacing w:val="-7"/>
        </w:rPr>
        <w:t> </w:t>
      </w:r>
      <w:r>
        <w:rPr/>
        <w:t>claramente</w:t>
      </w:r>
      <w:r>
        <w:rPr>
          <w:spacing w:val="-6"/>
        </w:rPr>
        <w:t> </w:t>
      </w:r>
      <w:r>
        <w:rPr/>
        <w:t>por</w:t>
      </w:r>
      <w:r>
        <w:rPr>
          <w:spacing w:val="-7"/>
        </w:rPr>
        <w:t> </w:t>
      </w:r>
      <w:r>
        <w:rPr/>
        <w:t>la</w:t>
      </w:r>
      <w:r>
        <w:rPr>
          <w:spacing w:val="-7"/>
        </w:rPr>
        <w:t> </w:t>
      </w:r>
      <w:r>
        <w:rPr/>
        <w:t>promoción</w:t>
      </w:r>
      <w:r>
        <w:rPr>
          <w:spacing w:val="-7"/>
        </w:rPr>
        <w:t> </w:t>
      </w:r>
      <w:r>
        <w:rPr/>
        <w:t>de</w:t>
      </w:r>
      <w:r>
        <w:rPr>
          <w:spacing w:val="-6"/>
        </w:rPr>
        <w:t> </w:t>
      </w:r>
      <w:r>
        <w:rPr/>
        <w:t>la</w:t>
      </w:r>
      <w:r>
        <w:rPr>
          <w:spacing w:val="-7"/>
        </w:rPr>
        <w:t> </w:t>
      </w:r>
      <w:r>
        <w:rPr/>
        <w:t>salud</w:t>
      </w:r>
      <w:r>
        <w:rPr>
          <w:spacing w:val="-7"/>
        </w:rPr>
        <w:t> </w:t>
      </w:r>
      <w:r>
        <w:rPr/>
        <w:t>y</w:t>
      </w:r>
      <w:r>
        <w:rPr>
          <w:spacing w:val="-8"/>
        </w:rPr>
        <w:t> </w:t>
      </w:r>
      <w:r>
        <w:rPr/>
        <w:t>más</w:t>
      </w:r>
      <w:r>
        <w:rPr>
          <w:spacing w:val="-7"/>
        </w:rPr>
        <w:t> </w:t>
      </w:r>
      <w:r>
        <w:rPr/>
        <w:t>concretamente</w:t>
      </w:r>
      <w:r>
        <w:rPr>
          <w:spacing w:val="-6"/>
        </w:rPr>
        <w:t> </w:t>
      </w:r>
      <w:r>
        <w:rPr/>
        <w:t>con</w:t>
      </w:r>
      <w:r>
        <w:rPr>
          <w:spacing w:val="-5"/>
        </w:rPr>
        <w:t> </w:t>
      </w:r>
      <w:r>
        <w:rPr/>
        <w:t>las</w:t>
      </w:r>
      <w:r>
        <w:rPr>
          <w:spacing w:val="-7"/>
        </w:rPr>
        <w:t> </w:t>
      </w:r>
      <w:r>
        <w:rPr/>
        <w:t>cuestiones</w:t>
      </w:r>
      <w:r>
        <w:rPr>
          <w:spacing w:val="-4"/>
        </w:rPr>
        <w:t> </w:t>
      </w:r>
      <w:r>
        <w:rPr/>
        <w:t>que</w:t>
      </w:r>
      <w:r>
        <w:rPr>
          <w:spacing w:val="-6"/>
        </w:rPr>
        <w:t> </w:t>
      </w:r>
      <w:r>
        <w:rPr/>
        <w:t>ayuden a</w:t>
      </w:r>
      <w:r>
        <w:rPr>
          <w:spacing w:val="-4"/>
        </w:rPr>
        <w:t> </w:t>
      </w:r>
      <w:r>
        <w:rPr/>
        <w:t>los</w:t>
      </w:r>
      <w:r>
        <w:rPr>
          <w:spacing w:val="-7"/>
        </w:rPr>
        <w:t> </w:t>
      </w:r>
      <w:r>
        <w:rPr/>
        <w:t>chicos</w:t>
      </w:r>
      <w:r>
        <w:rPr>
          <w:spacing w:val="-7"/>
        </w:rPr>
        <w:t> </w:t>
      </w:r>
      <w:r>
        <w:rPr/>
        <w:t>y</w:t>
      </w:r>
      <w:r>
        <w:rPr>
          <w:spacing w:val="-4"/>
        </w:rPr>
        <w:t> </w:t>
      </w:r>
      <w:r>
        <w:rPr/>
        <w:t>chicas</w:t>
      </w:r>
      <w:r>
        <w:rPr>
          <w:spacing w:val="-7"/>
        </w:rPr>
        <w:t> </w:t>
      </w:r>
      <w:r>
        <w:rPr/>
        <w:t>a</w:t>
      </w:r>
      <w:r>
        <w:rPr>
          <w:spacing w:val="-7"/>
        </w:rPr>
        <w:t> </w:t>
      </w:r>
      <w:r>
        <w:rPr/>
        <w:t>madurar</w:t>
      </w:r>
      <w:r>
        <w:rPr>
          <w:spacing w:val="-5"/>
        </w:rPr>
        <w:t> </w:t>
      </w:r>
      <w:r>
        <w:rPr/>
        <w:t>psicológica</w:t>
      </w:r>
      <w:r>
        <w:rPr>
          <w:spacing w:val="-7"/>
        </w:rPr>
        <w:t> </w:t>
      </w:r>
      <w:r>
        <w:rPr/>
        <w:t>y</w:t>
      </w:r>
      <w:r>
        <w:rPr>
          <w:spacing w:val="-6"/>
        </w:rPr>
        <w:t> </w:t>
      </w:r>
      <w:r>
        <w:rPr/>
        <w:t>socialmente:</w:t>
      </w:r>
      <w:r>
        <w:rPr>
          <w:spacing w:val="-5"/>
        </w:rPr>
        <w:t> </w:t>
      </w:r>
      <w:r>
        <w:rPr/>
        <w:t>educación</w:t>
      </w:r>
      <w:r>
        <w:rPr>
          <w:spacing w:val="-7"/>
        </w:rPr>
        <w:t> </w:t>
      </w:r>
      <w:r>
        <w:rPr/>
        <w:t>en</w:t>
      </w:r>
      <w:r>
        <w:rPr>
          <w:spacing w:val="-7"/>
        </w:rPr>
        <w:t> </w:t>
      </w:r>
      <w:r>
        <w:rPr/>
        <w:t>valores,</w:t>
      </w:r>
      <w:r>
        <w:rPr>
          <w:spacing w:val="-6"/>
        </w:rPr>
        <w:t> </w:t>
      </w:r>
      <w:r>
        <w:rPr/>
        <w:t>resolución</w:t>
      </w:r>
      <w:r>
        <w:rPr>
          <w:spacing w:val="-7"/>
        </w:rPr>
        <w:t> </w:t>
      </w:r>
      <w:r>
        <w:rPr/>
        <w:t>de</w:t>
      </w:r>
      <w:r>
        <w:rPr>
          <w:spacing w:val="-4"/>
        </w:rPr>
        <w:t> </w:t>
      </w:r>
      <w:r>
        <w:rPr/>
        <w:t>problemas, desarrollo personal, etc.</w:t>
      </w:r>
    </w:p>
    <w:p>
      <w:pPr>
        <w:pStyle w:val="BodyText"/>
        <w:spacing w:before="1"/>
        <w:ind w:right="357"/>
        <w:jc w:val="both"/>
      </w:pPr>
      <w:r>
        <w:rPr/>
        <w:t>No pretendemos que</w:t>
      </w:r>
      <w:r>
        <w:rPr>
          <w:spacing w:val="-2"/>
        </w:rPr>
        <w:t> </w:t>
      </w:r>
      <w:r>
        <w:rPr/>
        <w:t>abandonen</w:t>
      </w:r>
      <w:r>
        <w:rPr>
          <w:spacing w:val="-2"/>
        </w:rPr>
        <w:t> </w:t>
      </w:r>
      <w:r>
        <w:rPr/>
        <w:t>esos consumos</w:t>
      </w:r>
      <w:r>
        <w:rPr>
          <w:spacing w:val="-5"/>
        </w:rPr>
        <w:t> </w:t>
      </w:r>
      <w:r>
        <w:rPr/>
        <w:t>movidos por</w:t>
      </w:r>
      <w:r>
        <w:rPr>
          <w:spacing w:val="-2"/>
        </w:rPr>
        <w:t> </w:t>
      </w:r>
      <w:r>
        <w:rPr/>
        <w:t>el</w:t>
      </w:r>
      <w:r>
        <w:rPr>
          <w:spacing w:val="-2"/>
        </w:rPr>
        <w:t> </w:t>
      </w:r>
      <w:r>
        <w:rPr/>
        <w:t>miedo</w:t>
      </w:r>
      <w:r>
        <w:rPr>
          <w:spacing w:val="-1"/>
        </w:rPr>
        <w:t> </w:t>
      </w:r>
      <w:r>
        <w:rPr/>
        <w:t>de las</w:t>
      </w:r>
      <w:r>
        <w:rPr>
          <w:spacing w:val="-2"/>
        </w:rPr>
        <w:t> </w:t>
      </w:r>
      <w:r>
        <w:rPr/>
        <w:t>terribles consecuencias</w:t>
      </w:r>
      <w:r>
        <w:rPr>
          <w:spacing w:val="-3"/>
        </w:rPr>
        <w:t> </w:t>
      </w:r>
      <w:r>
        <w:rPr/>
        <w:t>de las que les vamos a informar. Queremos por el contrario, que discutan con objetividad, reflexiones y tomen sus propias conclusiones, basándose en una información realista y honesta de un fenómeno muy cotidiano y atractivo para muchos jóvenes, que encaja perfectamente en el ocio y la rebeldía propias de su</w:t>
      </w:r>
      <w:r>
        <w:rPr>
          <w:spacing w:val="-9"/>
        </w:rPr>
        <w:t> </w:t>
      </w:r>
      <w:r>
        <w:rPr/>
        <w:t>edad.</w:t>
      </w:r>
      <w:r>
        <w:rPr>
          <w:spacing w:val="33"/>
        </w:rPr>
        <w:t> </w:t>
      </w:r>
      <w:r>
        <w:rPr/>
        <w:t>No</w:t>
      </w:r>
      <w:r>
        <w:rPr>
          <w:spacing w:val="-7"/>
        </w:rPr>
        <w:t> </w:t>
      </w:r>
      <w:r>
        <w:rPr/>
        <w:t>van</w:t>
      </w:r>
      <w:r>
        <w:rPr>
          <w:spacing w:val="-9"/>
        </w:rPr>
        <w:t> </w:t>
      </w:r>
      <w:r>
        <w:rPr/>
        <w:t>a</w:t>
      </w:r>
      <w:r>
        <w:rPr>
          <w:spacing w:val="-8"/>
        </w:rPr>
        <w:t> </w:t>
      </w:r>
      <w:r>
        <w:rPr/>
        <w:t>dejar</w:t>
      </w:r>
      <w:r>
        <w:rPr>
          <w:spacing w:val="-8"/>
        </w:rPr>
        <w:t> </w:t>
      </w:r>
      <w:r>
        <w:rPr/>
        <w:t>de</w:t>
      </w:r>
      <w:r>
        <w:rPr>
          <w:spacing w:val="-10"/>
        </w:rPr>
        <w:t> </w:t>
      </w:r>
      <w:r>
        <w:rPr/>
        <w:t>tomar</w:t>
      </w:r>
      <w:r>
        <w:rPr>
          <w:spacing w:val="-8"/>
        </w:rPr>
        <w:t> </w:t>
      </w:r>
      <w:r>
        <w:rPr/>
        <w:t>drogas</w:t>
      </w:r>
      <w:r>
        <w:rPr>
          <w:spacing w:val="-8"/>
        </w:rPr>
        <w:t> </w:t>
      </w:r>
      <w:r>
        <w:rPr/>
        <w:t>por</w:t>
      </w:r>
      <w:r>
        <w:rPr>
          <w:spacing w:val="-11"/>
        </w:rPr>
        <w:t> </w:t>
      </w:r>
      <w:r>
        <w:rPr/>
        <w:t>mucho</w:t>
      </w:r>
      <w:r>
        <w:rPr>
          <w:spacing w:val="-8"/>
        </w:rPr>
        <w:t> </w:t>
      </w:r>
      <w:r>
        <w:rPr/>
        <w:t>que</w:t>
      </w:r>
      <w:r>
        <w:rPr>
          <w:spacing w:val="-7"/>
        </w:rPr>
        <w:t> </w:t>
      </w:r>
      <w:r>
        <w:rPr/>
        <w:t>el</w:t>
      </w:r>
      <w:r>
        <w:rPr>
          <w:spacing w:val="-8"/>
        </w:rPr>
        <w:t> </w:t>
      </w:r>
      <w:r>
        <w:rPr/>
        <w:t>profesor</w:t>
      </w:r>
      <w:r>
        <w:rPr>
          <w:spacing w:val="-8"/>
        </w:rPr>
        <w:t> </w:t>
      </w:r>
      <w:r>
        <w:rPr/>
        <w:t>les</w:t>
      </w:r>
      <w:r>
        <w:rPr>
          <w:spacing w:val="-8"/>
        </w:rPr>
        <w:t> </w:t>
      </w:r>
      <w:r>
        <w:rPr/>
        <w:t>insista</w:t>
      </w:r>
      <w:r>
        <w:rPr>
          <w:spacing w:val="-8"/>
        </w:rPr>
        <w:t> </w:t>
      </w:r>
      <w:r>
        <w:rPr/>
        <w:t>en</w:t>
      </w:r>
      <w:r>
        <w:rPr>
          <w:spacing w:val="-11"/>
        </w:rPr>
        <w:t> </w:t>
      </w:r>
      <w:r>
        <w:rPr/>
        <w:t>lo</w:t>
      </w:r>
      <w:r>
        <w:rPr>
          <w:spacing w:val="-7"/>
        </w:rPr>
        <w:t> </w:t>
      </w:r>
      <w:r>
        <w:rPr/>
        <w:t>dañinas</w:t>
      </w:r>
      <w:r>
        <w:rPr>
          <w:spacing w:val="-8"/>
        </w:rPr>
        <w:t> </w:t>
      </w:r>
      <w:r>
        <w:rPr/>
        <w:t>que</w:t>
      </w:r>
      <w:r>
        <w:rPr>
          <w:spacing w:val="-7"/>
        </w:rPr>
        <w:t> </w:t>
      </w:r>
      <w:r>
        <w:rPr/>
        <w:t>son.</w:t>
      </w:r>
      <w:r>
        <w:rPr>
          <w:spacing w:val="-8"/>
        </w:rPr>
        <w:t> </w:t>
      </w:r>
      <w:r>
        <w:rPr/>
        <w:t>Solo lo harán cuando ellos así lo decidan, sin presiones.</w:t>
      </w:r>
    </w:p>
    <w:p>
      <w:pPr>
        <w:pStyle w:val="BodyText"/>
        <w:spacing w:before="268"/>
        <w:jc w:val="both"/>
      </w:pPr>
      <w:r>
        <w:rPr/>
        <w:t>Objetivos</w:t>
      </w:r>
      <w:r>
        <w:rPr>
          <w:spacing w:val="-4"/>
        </w:rPr>
        <w:t> </w:t>
      </w:r>
      <w:r>
        <w:rPr>
          <w:spacing w:val="-2"/>
        </w:rPr>
        <w:t>Específicos:</w:t>
      </w:r>
    </w:p>
    <w:p>
      <w:pPr>
        <w:pStyle w:val="ListParagraph"/>
        <w:numPr>
          <w:ilvl w:val="0"/>
          <w:numId w:val="17"/>
        </w:numPr>
        <w:tabs>
          <w:tab w:pos="720" w:val="left" w:leader="none"/>
        </w:tabs>
        <w:spacing w:line="240" w:lineRule="auto" w:before="0" w:after="0"/>
        <w:ind w:left="720" w:right="361" w:hanging="360"/>
        <w:jc w:val="both"/>
        <w:rPr>
          <w:sz w:val="22"/>
        </w:rPr>
      </w:pPr>
      <w:r>
        <w:rPr>
          <w:sz w:val="22"/>
        </w:rPr>
        <w:t>Tener un</w:t>
      </w:r>
      <w:r>
        <w:rPr>
          <w:spacing w:val="-1"/>
          <w:sz w:val="22"/>
        </w:rPr>
        <w:t> </w:t>
      </w:r>
      <w:r>
        <w:rPr>
          <w:sz w:val="22"/>
        </w:rPr>
        <w:t>primer contacto con</w:t>
      </w:r>
      <w:r>
        <w:rPr>
          <w:spacing w:val="-1"/>
          <w:sz w:val="22"/>
        </w:rPr>
        <w:t> </w:t>
      </w:r>
      <w:r>
        <w:rPr>
          <w:sz w:val="22"/>
        </w:rPr>
        <w:t>los</w:t>
      </w:r>
      <w:r>
        <w:rPr>
          <w:spacing w:val="-3"/>
          <w:sz w:val="22"/>
        </w:rPr>
        <w:t> </w:t>
      </w:r>
      <w:r>
        <w:rPr>
          <w:sz w:val="22"/>
        </w:rPr>
        <w:t>valores</w:t>
      </w:r>
      <w:r>
        <w:rPr>
          <w:spacing w:val="-1"/>
          <w:sz w:val="22"/>
        </w:rPr>
        <w:t> </w:t>
      </w:r>
      <w:r>
        <w:rPr>
          <w:sz w:val="22"/>
        </w:rPr>
        <w:t>personales:</w:t>
      </w:r>
      <w:r>
        <w:rPr>
          <w:spacing w:val="-3"/>
          <w:sz w:val="22"/>
        </w:rPr>
        <w:t> </w:t>
      </w:r>
      <w:r>
        <w:rPr>
          <w:sz w:val="22"/>
        </w:rPr>
        <w:t>el</w:t>
      </w:r>
      <w:r>
        <w:rPr>
          <w:spacing w:val="-1"/>
          <w:sz w:val="22"/>
        </w:rPr>
        <w:t> </w:t>
      </w:r>
      <w:r>
        <w:rPr>
          <w:sz w:val="22"/>
        </w:rPr>
        <w:t>significado del</w:t>
      </w:r>
      <w:r>
        <w:rPr>
          <w:spacing w:val="-1"/>
          <w:sz w:val="22"/>
        </w:rPr>
        <w:t> </w:t>
      </w:r>
      <w:r>
        <w:rPr>
          <w:sz w:val="22"/>
        </w:rPr>
        <w:t>concepto</w:t>
      </w:r>
      <w:r>
        <w:rPr>
          <w:spacing w:val="-2"/>
          <w:sz w:val="22"/>
        </w:rPr>
        <w:t> </w:t>
      </w:r>
      <w:r>
        <w:rPr>
          <w:sz w:val="22"/>
        </w:rPr>
        <w:t>y de algunos</w:t>
      </w:r>
      <w:r>
        <w:rPr>
          <w:spacing w:val="-3"/>
          <w:sz w:val="22"/>
        </w:rPr>
        <w:t> </w:t>
      </w:r>
      <w:r>
        <w:rPr>
          <w:sz w:val="22"/>
        </w:rPr>
        <w:t>de los valores más importantes: la tolerancia, el esfuerzo, el diálogo, etc.</w:t>
      </w:r>
    </w:p>
    <w:p>
      <w:pPr>
        <w:pStyle w:val="ListParagraph"/>
        <w:numPr>
          <w:ilvl w:val="0"/>
          <w:numId w:val="17"/>
        </w:numPr>
        <w:tabs>
          <w:tab w:pos="720" w:val="left" w:leader="none"/>
        </w:tabs>
        <w:spacing w:line="240" w:lineRule="auto" w:before="1" w:after="0"/>
        <w:ind w:left="720" w:right="358" w:hanging="360"/>
        <w:jc w:val="both"/>
        <w:rPr>
          <w:sz w:val="22"/>
        </w:rPr>
      </w:pPr>
      <w:r>
        <w:rPr>
          <w:sz w:val="22"/>
        </w:rPr>
        <w:t>Empatizar con nuestros compañeros de clase a través del conocimiento de sus gustos, sentimientos, etc. Son durante años “acompañantes” en sus vidas, fuente de conflictos o no y “escuela” en el proceso de adaptación social.</w:t>
      </w:r>
    </w:p>
    <w:p>
      <w:pPr>
        <w:pStyle w:val="ListParagraph"/>
        <w:numPr>
          <w:ilvl w:val="0"/>
          <w:numId w:val="17"/>
        </w:numPr>
        <w:tabs>
          <w:tab w:pos="720" w:val="left" w:leader="none"/>
        </w:tabs>
        <w:spacing w:line="240" w:lineRule="auto" w:before="0" w:after="0"/>
        <w:ind w:left="720" w:right="356" w:hanging="360"/>
        <w:jc w:val="left"/>
        <w:rPr>
          <w:sz w:val="22"/>
        </w:rPr>
      </w:pPr>
      <w:r>
        <w:rPr>
          <w:sz w:val="22"/>
        </w:rPr>
        <w:t>Comprender</w:t>
      </w:r>
      <w:r>
        <w:rPr>
          <w:spacing w:val="-10"/>
          <w:sz w:val="22"/>
        </w:rPr>
        <w:t> </w:t>
      </w:r>
      <w:r>
        <w:rPr>
          <w:sz w:val="22"/>
        </w:rPr>
        <w:t>cómo</w:t>
      </w:r>
      <w:r>
        <w:rPr>
          <w:spacing w:val="-9"/>
          <w:sz w:val="22"/>
        </w:rPr>
        <w:t> </w:t>
      </w:r>
      <w:r>
        <w:rPr>
          <w:sz w:val="22"/>
        </w:rPr>
        <w:t>la</w:t>
      </w:r>
      <w:r>
        <w:rPr>
          <w:spacing w:val="-8"/>
          <w:sz w:val="22"/>
        </w:rPr>
        <w:t> </w:t>
      </w:r>
      <w:r>
        <w:rPr>
          <w:sz w:val="22"/>
        </w:rPr>
        <w:t>asignación</w:t>
      </w:r>
      <w:r>
        <w:rPr>
          <w:spacing w:val="-8"/>
          <w:sz w:val="22"/>
        </w:rPr>
        <w:t> </w:t>
      </w:r>
      <w:r>
        <w:rPr>
          <w:sz w:val="22"/>
        </w:rPr>
        <w:t>de</w:t>
      </w:r>
      <w:r>
        <w:rPr>
          <w:spacing w:val="-7"/>
          <w:sz w:val="22"/>
        </w:rPr>
        <w:t> </w:t>
      </w:r>
      <w:r>
        <w:rPr>
          <w:sz w:val="22"/>
        </w:rPr>
        <w:t>los</w:t>
      </w:r>
      <w:r>
        <w:rPr>
          <w:spacing w:val="-10"/>
          <w:sz w:val="22"/>
        </w:rPr>
        <w:t> </w:t>
      </w:r>
      <w:r>
        <w:rPr>
          <w:sz w:val="22"/>
        </w:rPr>
        <w:t>típicos</w:t>
      </w:r>
      <w:r>
        <w:rPr>
          <w:spacing w:val="-10"/>
          <w:sz w:val="22"/>
        </w:rPr>
        <w:t> </w:t>
      </w:r>
      <w:r>
        <w:rPr>
          <w:sz w:val="22"/>
        </w:rPr>
        <w:t>roles</w:t>
      </w:r>
      <w:r>
        <w:rPr>
          <w:spacing w:val="-10"/>
          <w:sz w:val="22"/>
        </w:rPr>
        <w:t> </w:t>
      </w:r>
      <w:r>
        <w:rPr>
          <w:sz w:val="22"/>
        </w:rPr>
        <w:t>masculinos</w:t>
      </w:r>
      <w:r>
        <w:rPr>
          <w:spacing w:val="-10"/>
          <w:sz w:val="22"/>
        </w:rPr>
        <w:t> </w:t>
      </w:r>
      <w:r>
        <w:rPr>
          <w:sz w:val="22"/>
        </w:rPr>
        <w:t>y</w:t>
      </w:r>
      <w:r>
        <w:rPr>
          <w:spacing w:val="-9"/>
          <w:sz w:val="22"/>
        </w:rPr>
        <w:t> </w:t>
      </w:r>
      <w:r>
        <w:rPr>
          <w:sz w:val="22"/>
        </w:rPr>
        <w:t>femeninos</w:t>
      </w:r>
      <w:r>
        <w:rPr>
          <w:spacing w:val="-10"/>
          <w:sz w:val="22"/>
        </w:rPr>
        <w:t> </w:t>
      </w:r>
      <w:r>
        <w:rPr>
          <w:sz w:val="22"/>
        </w:rPr>
        <w:t>(por</w:t>
      </w:r>
      <w:r>
        <w:rPr>
          <w:spacing w:val="-13"/>
          <w:sz w:val="22"/>
        </w:rPr>
        <w:t> </w:t>
      </w:r>
      <w:r>
        <w:rPr>
          <w:sz w:val="22"/>
        </w:rPr>
        <w:t>ejemplo:</w:t>
      </w:r>
      <w:r>
        <w:rPr>
          <w:spacing w:val="-6"/>
          <w:sz w:val="22"/>
        </w:rPr>
        <w:t> </w:t>
      </w:r>
      <w:r>
        <w:rPr>
          <w:sz w:val="22"/>
        </w:rPr>
        <w:t>fuertes e inteligentes frente a débiles y cariñosas) contribuye a generar infelicidad en unos y otros</w:t>
      </w:r>
    </w:p>
    <w:p>
      <w:pPr>
        <w:pStyle w:val="ListParagraph"/>
        <w:numPr>
          <w:ilvl w:val="0"/>
          <w:numId w:val="17"/>
        </w:numPr>
        <w:tabs>
          <w:tab w:pos="720" w:val="left" w:leader="none"/>
        </w:tabs>
        <w:spacing w:line="240" w:lineRule="auto" w:before="0" w:after="0"/>
        <w:ind w:left="720" w:right="363" w:hanging="360"/>
        <w:jc w:val="left"/>
        <w:rPr>
          <w:sz w:val="22"/>
        </w:rPr>
      </w:pPr>
      <w:r>
        <w:rPr>
          <w:sz w:val="22"/>
        </w:rPr>
        <w:t>Fomentar actitudes positivas frente a determinados colectivos que puedan ser susceptibles de sufrir discriminación</w:t>
      </w:r>
    </w:p>
    <w:p>
      <w:pPr>
        <w:pStyle w:val="ListParagraph"/>
        <w:numPr>
          <w:ilvl w:val="0"/>
          <w:numId w:val="17"/>
        </w:numPr>
        <w:tabs>
          <w:tab w:pos="720" w:val="left" w:leader="none"/>
        </w:tabs>
        <w:spacing w:line="240" w:lineRule="auto" w:before="0" w:after="0"/>
        <w:ind w:left="720" w:right="361" w:hanging="360"/>
        <w:jc w:val="left"/>
        <w:rPr>
          <w:sz w:val="22"/>
        </w:rPr>
      </w:pPr>
      <w:r>
        <w:rPr>
          <w:sz w:val="22"/>
        </w:rPr>
        <w:t>Conocer</w:t>
      </w:r>
      <w:r>
        <w:rPr>
          <w:spacing w:val="22"/>
          <w:sz w:val="22"/>
        </w:rPr>
        <w:t> </w:t>
      </w:r>
      <w:r>
        <w:rPr>
          <w:sz w:val="22"/>
        </w:rPr>
        <w:t>los</w:t>
      </w:r>
      <w:r>
        <w:rPr>
          <w:spacing w:val="22"/>
          <w:sz w:val="22"/>
        </w:rPr>
        <w:t> </w:t>
      </w:r>
      <w:r>
        <w:rPr>
          <w:sz w:val="22"/>
        </w:rPr>
        <w:t>valores</w:t>
      </w:r>
      <w:r>
        <w:rPr>
          <w:spacing w:val="22"/>
          <w:sz w:val="22"/>
        </w:rPr>
        <w:t> </w:t>
      </w:r>
      <w:r>
        <w:rPr>
          <w:sz w:val="22"/>
        </w:rPr>
        <w:t>personales</w:t>
      </w:r>
      <w:r>
        <w:rPr>
          <w:spacing w:val="22"/>
          <w:sz w:val="22"/>
        </w:rPr>
        <w:t> </w:t>
      </w:r>
      <w:r>
        <w:rPr>
          <w:sz w:val="22"/>
        </w:rPr>
        <w:t>de</w:t>
      </w:r>
      <w:r>
        <w:rPr>
          <w:spacing w:val="22"/>
          <w:sz w:val="22"/>
        </w:rPr>
        <w:t> </w:t>
      </w:r>
      <w:r>
        <w:rPr>
          <w:sz w:val="22"/>
        </w:rPr>
        <w:t>cada</w:t>
      </w:r>
      <w:r>
        <w:rPr>
          <w:spacing w:val="22"/>
          <w:sz w:val="22"/>
        </w:rPr>
        <w:t> </w:t>
      </w:r>
      <w:r>
        <w:rPr>
          <w:sz w:val="22"/>
        </w:rPr>
        <w:t>uno</w:t>
      </w:r>
      <w:r>
        <w:rPr>
          <w:spacing w:val="22"/>
          <w:sz w:val="22"/>
        </w:rPr>
        <w:t> </w:t>
      </w:r>
      <w:r>
        <w:rPr>
          <w:sz w:val="22"/>
        </w:rPr>
        <w:t>de</w:t>
      </w:r>
      <w:r>
        <w:rPr>
          <w:spacing w:val="22"/>
          <w:sz w:val="22"/>
        </w:rPr>
        <w:t> </w:t>
      </w:r>
      <w:r>
        <w:rPr>
          <w:sz w:val="22"/>
        </w:rPr>
        <w:t>los participantes,</w:t>
      </w:r>
      <w:r>
        <w:rPr>
          <w:spacing w:val="22"/>
          <w:sz w:val="22"/>
        </w:rPr>
        <w:t> </w:t>
      </w:r>
      <w:r>
        <w:rPr>
          <w:sz w:val="22"/>
        </w:rPr>
        <w:t>para intentar</w:t>
      </w:r>
      <w:r>
        <w:rPr>
          <w:spacing w:val="22"/>
          <w:sz w:val="22"/>
        </w:rPr>
        <w:t> </w:t>
      </w:r>
      <w:r>
        <w:rPr>
          <w:sz w:val="22"/>
        </w:rPr>
        <w:t>crear</w:t>
      </w:r>
      <w:r>
        <w:rPr>
          <w:spacing w:val="22"/>
          <w:sz w:val="22"/>
        </w:rPr>
        <w:t> </w:t>
      </w:r>
      <w:r>
        <w:rPr>
          <w:sz w:val="22"/>
        </w:rPr>
        <w:t>un clima favorable de trabajo y evitar actitudes violentas en el aula.</w:t>
      </w:r>
    </w:p>
    <w:p>
      <w:pPr>
        <w:pStyle w:val="ListParagraph"/>
        <w:numPr>
          <w:ilvl w:val="0"/>
          <w:numId w:val="17"/>
        </w:numPr>
        <w:tabs>
          <w:tab w:pos="720" w:val="left" w:leader="none"/>
        </w:tabs>
        <w:spacing w:line="240" w:lineRule="auto" w:before="0" w:after="0"/>
        <w:ind w:left="720" w:right="0" w:hanging="360"/>
        <w:jc w:val="left"/>
        <w:rPr>
          <w:sz w:val="22"/>
        </w:rPr>
      </w:pPr>
      <w:r>
        <w:rPr>
          <w:sz w:val="22"/>
        </w:rPr>
        <w:t>Ayudar</w:t>
      </w:r>
      <w:r>
        <w:rPr>
          <w:spacing w:val="-5"/>
          <w:sz w:val="22"/>
        </w:rPr>
        <w:t> </w:t>
      </w:r>
      <w:r>
        <w:rPr>
          <w:sz w:val="22"/>
        </w:rPr>
        <w:t>a</w:t>
      </w:r>
      <w:r>
        <w:rPr>
          <w:spacing w:val="-3"/>
          <w:sz w:val="22"/>
        </w:rPr>
        <w:t> </w:t>
      </w:r>
      <w:r>
        <w:rPr>
          <w:sz w:val="22"/>
        </w:rPr>
        <w:t>discutir</w:t>
      </w:r>
      <w:r>
        <w:rPr>
          <w:spacing w:val="-5"/>
          <w:sz w:val="22"/>
        </w:rPr>
        <w:t> </w:t>
      </w:r>
      <w:r>
        <w:rPr>
          <w:sz w:val="22"/>
        </w:rPr>
        <w:t>con</w:t>
      </w:r>
      <w:r>
        <w:rPr>
          <w:spacing w:val="-3"/>
          <w:sz w:val="22"/>
        </w:rPr>
        <w:t> </w:t>
      </w:r>
      <w:r>
        <w:rPr>
          <w:sz w:val="22"/>
        </w:rPr>
        <w:t>bases</w:t>
      </w:r>
      <w:r>
        <w:rPr>
          <w:spacing w:val="-5"/>
          <w:sz w:val="22"/>
        </w:rPr>
        <w:t> </w:t>
      </w:r>
      <w:r>
        <w:rPr>
          <w:sz w:val="22"/>
        </w:rPr>
        <w:t>y</w:t>
      </w:r>
      <w:r>
        <w:rPr>
          <w:spacing w:val="-2"/>
          <w:sz w:val="22"/>
        </w:rPr>
        <w:t> </w:t>
      </w:r>
      <w:r>
        <w:rPr>
          <w:sz w:val="22"/>
        </w:rPr>
        <w:t>tomas</w:t>
      </w:r>
      <w:r>
        <w:rPr>
          <w:spacing w:val="-2"/>
          <w:sz w:val="22"/>
        </w:rPr>
        <w:t> </w:t>
      </w:r>
      <w:r>
        <w:rPr>
          <w:sz w:val="22"/>
        </w:rPr>
        <w:t>de</w:t>
      </w:r>
      <w:r>
        <w:rPr>
          <w:spacing w:val="-3"/>
          <w:sz w:val="22"/>
        </w:rPr>
        <w:t> </w:t>
      </w:r>
      <w:r>
        <w:rPr>
          <w:sz w:val="22"/>
        </w:rPr>
        <w:t>decisiones</w:t>
      </w:r>
      <w:r>
        <w:rPr>
          <w:spacing w:val="-4"/>
          <w:sz w:val="22"/>
        </w:rPr>
        <w:t> </w:t>
      </w:r>
      <w:r>
        <w:rPr>
          <w:sz w:val="22"/>
        </w:rPr>
        <w:t>por</w:t>
      </w:r>
      <w:r>
        <w:rPr>
          <w:spacing w:val="-4"/>
          <w:sz w:val="22"/>
        </w:rPr>
        <w:t> </w:t>
      </w:r>
      <w:r>
        <w:rPr>
          <w:spacing w:val="-2"/>
          <w:sz w:val="22"/>
        </w:rPr>
        <w:t>consenso.</w:t>
      </w:r>
    </w:p>
    <w:p>
      <w:pPr>
        <w:pStyle w:val="ListParagraph"/>
        <w:numPr>
          <w:ilvl w:val="0"/>
          <w:numId w:val="17"/>
        </w:numPr>
        <w:tabs>
          <w:tab w:pos="720" w:val="left" w:leader="none"/>
        </w:tabs>
        <w:spacing w:line="267" w:lineRule="exact" w:before="0" w:after="0"/>
        <w:ind w:left="720" w:right="0" w:hanging="360"/>
        <w:jc w:val="left"/>
        <w:rPr>
          <w:sz w:val="22"/>
        </w:rPr>
      </w:pPr>
      <w:r>
        <w:rPr>
          <w:sz w:val="22"/>
        </w:rPr>
        <w:t>Desarrollar</w:t>
      </w:r>
      <w:r>
        <w:rPr>
          <w:spacing w:val="-7"/>
          <w:sz w:val="22"/>
        </w:rPr>
        <w:t> </w:t>
      </w:r>
      <w:r>
        <w:rPr>
          <w:sz w:val="22"/>
        </w:rPr>
        <w:t>técnicas</w:t>
      </w:r>
      <w:r>
        <w:rPr>
          <w:spacing w:val="-7"/>
          <w:sz w:val="22"/>
        </w:rPr>
        <w:t> </w:t>
      </w:r>
      <w:r>
        <w:rPr>
          <w:sz w:val="22"/>
        </w:rPr>
        <w:t>de</w:t>
      </w:r>
      <w:r>
        <w:rPr>
          <w:spacing w:val="-4"/>
          <w:sz w:val="22"/>
        </w:rPr>
        <w:t> </w:t>
      </w:r>
      <w:r>
        <w:rPr>
          <w:sz w:val="22"/>
        </w:rPr>
        <w:t>autoconocimiento</w:t>
      </w:r>
      <w:r>
        <w:rPr>
          <w:spacing w:val="-3"/>
          <w:sz w:val="22"/>
        </w:rPr>
        <w:t> </w:t>
      </w:r>
      <w:r>
        <w:rPr>
          <w:sz w:val="22"/>
        </w:rPr>
        <w:t>que</w:t>
      </w:r>
      <w:r>
        <w:rPr>
          <w:spacing w:val="-6"/>
          <w:sz w:val="22"/>
        </w:rPr>
        <w:t> </w:t>
      </w:r>
      <w:r>
        <w:rPr>
          <w:sz w:val="22"/>
        </w:rPr>
        <w:t>puedan</w:t>
      </w:r>
      <w:r>
        <w:rPr>
          <w:spacing w:val="-4"/>
          <w:sz w:val="22"/>
        </w:rPr>
        <w:t> </w:t>
      </w:r>
      <w:r>
        <w:rPr>
          <w:sz w:val="22"/>
        </w:rPr>
        <w:t>servirnos</w:t>
      </w:r>
      <w:r>
        <w:rPr>
          <w:spacing w:val="-4"/>
          <w:sz w:val="22"/>
        </w:rPr>
        <w:t> </w:t>
      </w:r>
      <w:r>
        <w:rPr>
          <w:sz w:val="22"/>
        </w:rPr>
        <w:t>para</w:t>
      </w:r>
      <w:r>
        <w:rPr>
          <w:spacing w:val="-7"/>
          <w:sz w:val="22"/>
        </w:rPr>
        <w:t> </w:t>
      </w:r>
      <w:r>
        <w:rPr>
          <w:sz w:val="22"/>
        </w:rPr>
        <w:t>la</w:t>
      </w:r>
      <w:r>
        <w:rPr>
          <w:spacing w:val="-4"/>
          <w:sz w:val="22"/>
        </w:rPr>
        <w:t> </w:t>
      </w:r>
      <w:r>
        <w:rPr>
          <w:sz w:val="22"/>
        </w:rPr>
        <w:t>clarificación</w:t>
      </w:r>
      <w:r>
        <w:rPr>
          <w:spacing w:val="-5"/>
          <w:sz w:val="22"/>
        </w:rPr>
        <w:t> </w:t>
      </w:r>
      <w:r>
        <w:rPr>
          <w:sz w:val="22"/>
        </w:rPr>
        <w:t>de</w:t>
      </w:r>
      <w:r>
        <w:rPr>
          <w:spacing w:val="-5"/>
          <w:sz w:val="22"/>
        </w:rPr>
        <w:t> </w:t>
      </w:r>
      <w:r>
        <w:rPr>
          <w:spacing w:val="-2"/>
          <w:sz w:val="22"/>
        </w:rPr>
        <w:t>valores.</w:t>
      </w:r>
    </w:p>
    <w:p>
      <w:pPr>
        <w:pStyle w:val="ListParagraph"/>
        <w:numPr>
          <w:ilvl w:val="0"/>
          <w:numId w:val="17"/>
        </w:numPr>
        <w:tabs>
          <w:tab w:pos="720" w:val="left" w:leader="none"/>
        </w:tabs>
        <w:spacing w:line="267" w:lineRule="exact" w:before="0" w:after="0"/>
        <w:ind w:left="720" w:right="0" w:hanging="360"/>
        <w:jc w:val="left"/>
        <w:rPr>
          <w:sz w:val="22"/>
        </w:rPr>
      </w:pPr>
      <w:r>
        <w:rPr>
          <w:sz w:val="22"/>
        </w:rPr>
        <w:t>Identificar</w:t>
      </w:r>
      <w:r>
        <w:rPr>
          <w:spacing w:val="-7"/>
          <w:sz w:val="22"/>
        </w:rPr>
        <w:t> </w:t>
      </w:r>
      <w:r>
        <w:rPr>
          <w:sz w:val="22"/>
        </w:rPr>
        <w:t>y</w:t>
      </w:r>
      <w:r>
        <w:rPr>
          <w:spacing w:val="-5"/>
          <w:sz w:val="22"/>
        </w:rPr>
        <w:t> </w:t>
      </w:r>
      <w:r>
        <w:rPr>
          <w:sz w:val="22"/>
        </w:rPr>
        <w:t>evitar</w:t>
      </w:r>
      <w:r>
        <w:rPr>
          <w:spacing w:val="-4"/>
          <w:sz w:val="22"/>
        </w:rPr>
        <w:t> </w:t>
      </w:r>
      <w:r>
        <w:rPr>
          <w:sz w:val="22"/>
        </w:rPr>
        <w:t>situaciones</w:t>
      </w:r>
      <w:r>
        <w:rPr>
          <w:spacing w:val="-4"/>
          <w:sz w:val="22"/>
        </w:rPr>
        <w:t> </w:t>
      </w:r>
      <w:r>
        <w:rPr>
          <w:sz w:val="22"/>
        </w:rPr>
        <w:t>de</w:t>
      </w:r>
      <w:r>
        <w:rPr>
          <w:spacing w:val="-4"/>
          <w:sz w:val="22"/>
        </w:rPr>
        <w:t> </w:t>
      </w:r>
      <w:r>
        <w:rPr>
          <w:sz w:val="22"/>
        </w:rPr>
        <w:t>riesgo</w:t>
      </w:r>
      <w:r>
        <w:rPr>
          <w:spacing w:val="-4"/>
          <w:sz w:val="22"/>
        </w:rPr>
        <w:t> </w:t>
      </w:r>
      <w:r>
        <w:rPr>
          <w:sz w:val="22"/>
        </w:rPr>
        <w:t>de</w:t>
      </w:r>
      <w:r>
        <w:rPr>
          <w:spacing w:val="-5"/>
          <w:sz w:val="22"/>
        </w:rPr>
        <w:t> </w:t>
      </w:r>
      <w:r>
        <w:rPr>
          <w:spacing w:val="-2"/>
          <w:sz w:val="22"/>
        </w:rPr>
        <w:t>violencia.</w:t>
      </w:r>
    </w:p>
    <w:p>
      <w:pPr>
        <w:pStyle w:val="ListParagraph"/>
        <w:numPr>
          <w:ilvl w:val="0"/>
          <w:numId w:val="17"/>
        </w:numPr>
        <w:tabs>
          <w:tab w:pos="720" w:val="left" w:leader="none"/>
        </w:tabs>
        <w:spacing w:line="240" w:lineRule="auto" w:before="1" w:after="0"/>
        <w:ind w:left="720" w:right="363" w:hanging="360"/>
        <w:jc w:val="left"/>
        <w:rPr>
          <w:sz w:val="22"/>
        </w:rPr>
      </w:pPr>
      <w:r>
        <w:rPr>
          <w:sz w:val="22"/>
        </w:rPr>
        <w:t>Estimular</w:t>
      </w:r>
      <w:r>
        <w:rPr>
          <w:spacing w:val="30"/>
          <w:sz w:val="22"/>
        </w:rPr>
        <w:t> </w:t>
      </w:r>
      <w:r>
        <w:rPr>
          <w:sz w:val="22"/>
        </w:rPr>
        <w:t>la</w:t>
      </w:r>
      <w:r>
        <w:rPr>
          <w:spacing w:val="30"/>
          <w:sz w:val="22"/>
        </w:rPr>
        <w:t> </w:t>
      </w:r>
      <w:r>
        <w:rPr>
          <w:sz w:val="22"/>
        </w:rPr>
        <w:t>empatía</w:t>
      </w:r>
      <w:r>
        <w:rPr>
          <w:spacing w:val="33"/>
          <w:sz w:val="22"/>
        </w:rPr>
        <w:t> </w:t>
      </w:r>
      <w:r>
        <w:rPr>
          <w:sz w:val="22"/>
        </w:rPr>
        <w:t>hacia</w:t>
      </w:r>
      <w:r>
        <w:rPr>
          <w:spacing w:val="33"/>
          <w:sz w:val="22"/>
        </w:rPr>
        <w:t> </w:t>
      </w:r>
      <w:r>
        <w:rPr>
          <w:sz w:val="22"/>
        </w:rPr>
        <w:t>las</w:t>
      </w:r>
      <w:r>
        <w:rPr>
          <w:spacing w:val="33"/>
          <w:sz w:val="22"/>
        </w:rPr>
        <w:t> </w:t>
      </w:r>
      <w:r>
        <w:rPr>
          <w:sz w:val="22"/>
        </w:rPr>
        <w:t>personas</w:t>
      </w:r>
      <w:r>
        <w:rPr>
          <w:spacing w:val="31"/>
          <w:sz w:val="22"/>
        </w:rPr>
        <w:t> </w:t>
      </w:r>
      <w:r>
        <w:rPr>
          <w:sz w:val="22"/>
        </w:rPr>
        <w:t>y</w:t>
      </w:r>
      <w:r>
        <w:rPr>
          <w:spacing w:val="34"/>
          <w:sz w:val="22"/>
        </w:rPr>
        <w:t> </w:t>
      </w:r>
      <w:r>
        <w:rPr>
          <w:sz w:val="22"/>
        </w:rPr>
        <w:t>grupos</w:t>
      </w:r>
      <w:r>
        <w:rPr>
          <w:spacing w:val="31"/>
          <w:sz w:val="22"/>
        </w:rPr>
        <w:t> </w:t>
      </w:r>
      <w:r>
        <w:rPr>
          <w:sz w:val="22"/>
        </w:rPr>
        <w:t>que</w:t>
      </w:r>
      <w:r>
        <w:rPr>
          <w:spacing w:val="34"/>
          <w:sz w:val="22"/>
        </w:rPr>
        <w:t> </w:t>
      </w:r>
      <w:r>
        <w:rPr>
          <w:sz w:val="22"/>
        </w:rPr>
        <w:t>suelen</w:t>
      </w:r>
      <w:r>
        <w:rPr>
          <w:spacing w:val="30"/>
          <w:sz w:val="22"/>
        </w:rPr>
        <w:t> </w:t>
      </w:r>
      <w:r>
        <w:rPr>
          <w:sz w:val="22"/>
        </w:rPr>
        <w:t>ser</w:t>
      </w:r>
      <w:r>
        <w:rPr>
          <w:spacing w:val="29"/>
          <w:sz w:val="22"/>
        </w:rPr>
        <w:t> </w:t>
      </w:r>
      <w:r>
        <w:rPr>
          <w:sz w:val="22"/>
        </w:rPr>
        <w:t>objeto</w:t>
      </w:r>
      <w:r>
        <w:rPr>
          <w:spacing w:val="34"/>
          <w:sz w:val="22"/>
        </w:rPr>
        <w:t> </w:t>
      </w:r>
      <w:r>
        <w:rPr>
          <w:sz w:val="22"/>
        </w:rPr>
        <w:t>de</w:t>
      </w:r>
      <w:r>
        <w:rPr>
          <w:spacing w:val="34"/>
          <w:sz w:val="22"/>
        </w:rPr>
        <w:t> </w:t>
      </w:r>
      <w:r>
        <w:rPr>
          <w:sz w:val="22"/>
        </w:rPr>
        <w:t>intolerancia</w:t>
      </w:r>
      <w:r>
        <w:rPr>
          <w:spacing w:val="30"/>
          <w:sz w:val="22"/>
        </w:rPr>
        <w:t> </w:t>
      </w:r>
      <w:r>
        <w:rPr>
          <w:sz w:val="22"/>
        </w:rPr>
        <w:t>y</w:t>
      </w:r>
      <w:r>
        <w:rPr>
          <w:spacing w:val="32"/>
          <w:sz w:val="22"/>
        </w:rPr>
        <w:t> </w:t>
      </w:r>
      <w:r>
        <w:rPr>
          <w:sz w:val="22"/>
        </w:rPr>
        <w:t>de violencia de tipo psicológico y verbal.</w:t>
      </w:r>
    </w:p>
    <w:p>
      <w:pPr>
        <w:pStyle w:val="ListParagraph"/>
        <w:spacing w:after="0" w:line="240" w:lineRule="auto"/>
        <w:jc w:val="left"/>
        <w:rPr>
          <w:sz w:val="22"/>
        </w:rPr>
        <w:sectPr>
          <w:pgSz w:w="12240" w:h="15840"/>
          <w:pgMar w:header="0" w:footer="720" w:top="1400" w:bottom="920" w:left="1440" w:right="1080"/>
        </w:sectPr>
      </w:pPr>
    </w:p>
    <w:p>
      <w:pPr>
        <w:pStyle w:val="ListParagraph"/>
        <w:numPr>
          <w:ilvl w:val="0"/>
          <w:numId w:val="17"/>
        </w:numPr>
        <w:tabs>
          <w:tab w:pos="720" w:val="left" w:leader="none"/>
        </w:tabs>
        <w:spacing w:line="240" w:lineRule="auto" w:before="39" w:after="0"/>
        <w:ind w:left="720" w:right="358" w:hanging="360"/>
        <w:jc w:val="both"/>
        <w:rPr>
          <w:sz w:val="22"/>
        </w:rPr>
      </w:pPr>
      <w:r>
        <w:rPr>
          <w:sz w:val="22"/>
        </w:rPr>
        <w:t>Favorecer el desarrollo de habilidades de comunicación necesarias para la discusión (respetar turnos, expresar opiniones y sentimientos, escuchar con la intención de entender, etc.).</w:t>
      </w:r>
    </w:p>
    <w:p>
      <w:pPr>
        <w:pStyle w:val="ListParagraph"/>
        <w:numPr>
          <w:ilvl w:val="0"/>
          <w:numId w:val="17"/>
        </w:numPr>
        <w:tabs>
          <w:tab w:pos="719" w:val="left" w:leader="none"/>
        </w:tabs>
        <w:spacing w:line="240" w:lineRule="auto" w:before="1" w:after="0"/>
        <w:ind w:left="719" w:right="0" w:hanging="359"/>
        <w:jc w:val="both"/>
        <w:rPr>
          <w:sz w:val="22"/>
        </w:rPr>
      </w:pPr>
      <w:r>
        <w:rPr>
          <w:sz w:val="22"/>
        </w:rPr>
        <w:t>Desarrollar</w:t>
      </w:r>
      <w:r>
        <w:rPr>
          <w:spacing w:val="-4"/>
          <w:sz w:val="22"/>
        </w:rPr>
        <w:t> </w:t>
      </w:r>
      <w:r>
        <w:rPr>
          <w:sz w:val="22"/>
        </w:rPr>
        <w:t>alternativas</w:t>
      </w:r>
      <w:r>
        <w:rPr>
          <w:spacing w:val="-3"/>
          <w:sz w:val="22"/>
        </w:rPr>
        <w:t> </w:t>
      </w:r>
      <w:r>
        <w:rPr>
          <w:sz w:val="22"/>
        </w:rPr>
        <w:t>a</w:t>
      </w:r>
      <w:r>
        <w:rPr>
          <w:spacing w:val="-6"/>
          <w:sz w:val="22"/>
        </w:rPr>
        <w:t> </w:t>
      </w:r>
      <w:r>
        <w:rPr>
          <w:sz w:val="22"/>
        </w:rPr>
        <w:t>la</w:t>
      </w:r>
      <w:r>
        <w:rPr>
          <w:spacing w:val="-5"/>
          <w:sz w:val="22"/>
        </w:rPr>
        <w:t> </w:t>
      </w:r>
      <w:r>
        <w:rPr>
          <w:spacing w:val="-2"/>
          <w:sz w:val="22"/>
        </w:rPr>
        <w:t>violencia.</w:t>
      </w:r>
    </w:p>
    <w:p>
      <w:pPr>
        <w:pStyle w:val="ListParagraph"/>
        <w:numPr>
          <w:ilvl w:val="0"/>
          <w:numId w:val="17"/>
        </w:numPr>
        <w:tabs>
          <w:tab w:pos="720" w:val="left" w:leader="none"/>
        </w:tabs>
        <w:spacing w:line="237" w:lineRule="auto" w:before="2" w:after="0"/>
        <w:ind w:left="720" w:right="360" w:hanging="360"/>
        <w:jc w:val="both"/>
        <w:rPr>
          <w:sz w:val="22"/>
        </w:rPr>
      </w:pPr>
      <w:r>
        <w:rPr>
          <w:sz w:val="22"/>
        </w:rPr>
        <w:t>Desarrollar una postura crítica sobre cómo los estereotipos de género se reflejan en nuestro </w:t>
      </w:r>
      <w:r>
        <w:rPr>
          <w:spacing w:val="-2"/>
          <w:sz w:val="22"/>
        </w:rPr>
        <w:t>entorno.</w:t>
      </w:r>
    </w:p>
    <w:p>
      <w:pPr>
        <w:pStyle w:val="ListParagraph"/>
        <w:numPr>
          <w:ilvl w:val="0"/>
          <w:numId w:val="17"/>
        </w:numPr>
        <w:tabs>
          <w:tab w:pos="719" w:val="left" w:leader="none"/>
        </w:tabs>
        <w:spacing w:line="240" w:lineRule="auto" w:before="2" w:after="0"/>
        <w:ind w:left="719" w:right="0" w:hanging="359"/>
        <w:jc w:val="both"/>
        <w:rPr>
          <w:sz w:val="22"/>
        </w:rPr>
      </w:pPr>
      <w:r>
        <w:rPr>
          <w:sz w:val="22"/>
        </w:rPr>
        <w:t>Promover</w:t>
      </w:r>
      <w:r>
        <w:rPr>
          <w:spacing w:val="-6"/>
          <w:sz w:val="22"/>
        </w:rPr>
        <w:t> </w:t>
      </w:r>
      <w:r>
        <w:rPr>
          <w:sz w:val="22"/>
        </w:rPr>
        <w:t>la</w:t>
      </w:r>
      <w:r>
        <w:rPr>
          <w:spacing w:val="-4"/>
          <w:sz w:val="22"/>
        </w:rPr>
        <w:t> </w:t>
      </w:r>
      <w:r>
        <w:rPr>
          <w:sz w:val="22"/>
        </w:rPr>
        <w:t>investigación</w:t>
      </w:r>
      <w:r>
        <w:rPr>
          <w:spacing w:val="-6"/>
          <w:sz w:val="22"/>
        </w:rPr>
        <w:t> </w:t>
      </w:r>
      <w:r>
        <w:rPr>
          <w:sz w:val="22"/>
        </w:rPr>
        <w:t>para</w:t>
      </w:r>
      <w:r>
        <w:rPr>
          <w:spacing w:val="-4"/>
          <w:sz w:val="22"/>
        </w:rPr>
        <w:t> </w:t>
      </w:r>
      <w:r>
        <w:rPr>
          <w:sz w:val="22"/>
        </w:rPr>
        <w:t>conocer</w:t>
      </w:r>
      <w:r>
        <w:rPr>
          <w:spacing w:val="-6"/>
          <w:sz w:val="22"/>
        </w:rPr>
        <w:t> </w:t>
      </w:r>
      <w:r>
        <w:rPr>
          <w:sz w:val="22"/>
        </w:rPr>
        <w:t>de</w:t>
      </w:r>
      <w:r>
        <w:rPr>
          <w:spacing w:val="-3"/>
          <w:sz w:val="22"/>
        </w:rPr>
        <w:t> </w:t>
      </w:r>
      <w:r>
        <w:rPr>
          <w:sz w:val="22"/>
        </w:rPr>
        <w:t>forma</w:t>
      </w:r>
      <w:r>
        <w:rPr>
          <w:spacing w:val="-6"/>
          <w:sz w:val="22"/>
        </w:rPr>
        <w:t> </w:t>
      </w:r>
      <w:r>
        <w:rPr>
          <w:sz w:val="22"/>
        </w:rPr>
        <w:t>objetiva</w:t>
      </w:r>
      <w:r>
        <w:rPr>
          <w:spacing w:val="-6"/>
          <w:sz w:val="22"/>
        </w:rPr>
        <w:t> </w:t>
      </w:r>
      <w:r>
        <w:rPr>
          <w:sz w:val="22"/>
        </w:rPr>
        <w:t>la</w:t>
      </w:r>
      <w:r>
        <w:rPr>
          <w:spacing w:val="-3"/>
          <w:sz w:val="22"/>
        </w:rPr>
        <w:t> </w:t>
      </w:r>
      <w:r>
        <w:rPr>
          <w:sz w:val="22"/>
        </w:rPr>
        <w:t>realidad</w:t>
      </w:r>
      <w:r>
        <w:rPr>
          <w:spacing w:val="-5"/>
          <w:sz w:val="22"/>
        </w:rPr>
        <w:t> </w:t>
      </w:r>
      <w:r>
        <w:rPr>
          <w:sz w:val="22"/>
        </w:rPr>
        <w:t>de</w:t>
      </w:r>
      <w:r>
        <w:rPr>
          <w:spacing w:val="-4"/>
          <w:sz w:val="22"/>
        </w:rPr>
        <w:t> </w:t>
      </w:r>
      <w:r>
        <w:rPr>
          <w:sz w:val="22"/>
        </w:rPr>
        <w:t>las</w:t>
      </w:r>
      <w:r>
        <w:rPr>
          <w:spacing w:val="-3"/>
          <w:sz w:val="22"/>
        </w:rPr>
        <w:t> </w:t>
      </w:r>
      <w:r>
        <w:rPr>
          <w:spacing w:val="-2"/>
          <w:sz w:val="22"/>
        </w:rPr>
        <w:t>adicciones.</w:t>
      </w:r>
    </w:p>
    <w:p>
      <w:pPr>
        <w:pStyle w:val="ListParagraph"/>
        <w:numPr>
          <w:ilvl w:val="0"/>
          <w:numId w:val="17"/>
        </w:numPr>
        <w:tabs>
          <w:tab w:pos="720" w:val="left" w:leader="none"/>
        </w:tabs>
        <w:spacing w:line="240" w:lineRule="auto" w:before="0" w:after="0"/>
        <w:ind w:left="720" w:right="356" w:hanging="360"/>
        <w:jc w:val="both"/>
        <w:rPr>
          <w:sz w:val="22"/>
        </w:rPr>
      </w:pPr>
      <w:r>
        <w:rPr>
          <w:sz w:val="22"/>
        </w:rPr>
        <w:t>Potenciar</w:t>
      </w:r>
      <w:r>
        <w:rPr>
          <w:spacing w:val="-13"/>
          <w:sz w:val="22"/>
        </w:rPr>
        <w:t> </w:t>
      </w:r>
      <w:r>
        <w:rPr>
          <w:sz w:val="22"/>
        </w:rPr>
        <w:t>el</w:t>
      </w:r>
      <w:r>
        <w:rPr>
          <w:spacing w:val="-12"/>
          <w:sz w:val="22"/>
        </w:rPr>
        <w:t> </w:t>
      </w:r>
      <w:r>
        <w:rPr>
          <w:sz w:val="22"/>
        </w:rPr>
        <w:t>desarrollo</w:t>
      </w:r>
      <w:r>
        <w:rPr>
          <w:spacing w:val="-13"/>
          <w:sz w:val="22"/>
        </w:rPr>
        <w:t> </w:t>
      </w:r>
      <w:r>
        <w:rPr>
          <w:sz w:val="22"/>
        </w:rPr>
        <w:t>de</w:t>
      </w:r>
      <w:r>
        <w:rPr>
          <w:spacing w:val="-12"/>
          <w:sz w:val="22"/>
        </w:rPr>
        <w:t> </w:t>
      </w:r>
      <w:r>
        <w:rPr>
          <w:sz w:val="22"/>
        </w:rPr>
        <w:t>habilidades</w:t>
      </w:r>
      <w:r>
        <w:rPr>
          <w:spacing w:val="-13"/>
          <w:sz w:val="22"/>
        </w:rPr>
        <w:t> </w:t>
      </w:r>
      <w:r>
        <w:rPr>
          <w:sz w:val="22"/>
        </w:rPr>
        <w:t>para</w:t>
      </w:r>
      <w:r>
        <w:rPr>
          <w:spacing w:val="-12"/>
          <w:sz w:val="22"/>
        </w:rPr>
        <w:t> </w:t>
      </w:r>
      <w:r>
        <w:rPr>
          <w:sz w:val="22"/>
        </w:rPr>
        <w:t>manejar</w:t>
      </w:r>
      <w:r>
        <w:rPr>
          <w:spacing w:val="-13"/>
          <w:sz w:val="22"/>
        </w:rPr>
        <w:t> </w:t>
      </w:r>
      <w:r>
        <w:rPr>
          <w:sz w:val="22"/>
        </w:rPr>
        <w:t>proactivamente</w:t>
      </w:r>
      <w:r>
        <w:rPr>
          <w:spacing w:val="-12"/>
          <w:sz w:val="22"/>
        </w:rPr>
        <w:t> </w:t>
      </w:r>
      <w:r>
        <w:rPr>
          <w:sz w:val="22"/>
        </w:rPr>
        <w:t>la</w:t>
      </w:r>
      <w:r>
        <w:rPr>
          <w:spacing w:val="-12"/>
          <w:sz w:val="22"/>
        </w:rPr>
        <w:t> </w:t>
      </w:r>
      <w:r>
        <w:rPr>
          <w:sz w:val="22"/>
        </w:rPr>
        <w:t>presión</w:t>
      </w:r>
      <w:r>
        <w:rPr>
          <w:spacing w:val="-13"/>
          <w:sz w:val="22"/>
        </w:rPr>
        <w:t> </w:t>
      </w:r>
      <w:r>
        <w:rPr>
          <w:sz w:val="22"/>
        </w:rPr>
        <w:t>de</w:t>
      </w:r>
      <w:r>
        <w:rPr>
          <w:spacing w:val="-12"/>
          <w:sz w:val="22"/>
        </w:rPr>
        <w:t> </w:t>
      </w:r>
      <w:r>
        <w:rPr>
          <w:sz w:val="22"/>
        </w:rPr>
        <w:t>grupo,</w:t>
      </w:r>
      <w:r>
        <w:rPr>
          <w:spacing w:val="-13"/>
          <w:sz w:val="22"/>
        </w:rPr>
        <w:t> </w:t>
      </w:r>
      <w:r>
        <w:rPr>
          <w:sz w:val="22"/>
        </w:rPr>
        <w:t>aprender a decir ‘no’ de manera asertiva, identificar las acciones inadecuadas, y tomar buenas decisiones de acuerdo consigo mismo y nuestros valores, y no solo por la influencia de los demás.</w:t>
      </w:r>
    </w:p>
    <w:p>
      <w:pPr>
        <w:pStyle w:val="ListParagraph"/>
        <w:numPr>
          <w:ilvl w:val="0"/>
          <w:numId w:val="17"/>
        </w:numPr>
        <w:tabs>
          <w:tab w:pos="719" w:val="left" w:leader="none"/>
        </w:tabs>
        <w:spacing w:line="240" w:lineRule="auto" w:before="1" w:after="0"/>
        <w:ind w:left="719" w:right="0" w:hanging="359"/>
        <w:jc w:val="both"/>
        <w:rPr>
          <w:sz w:val="22"/>
        </w:rPr>
      </w:pPr>
      <w:r>
        <w:rPr>
          <w:sz w:val="22"/>
        </w:rPr>
        <w:t>Aumentar</w:t>
      </w:r>
      <w:r>
        <w:rPr>
          <w:spacing w:val="-11"/>
          <w:sz w:val="22"/>
        </w:rPr>
        <w:t> </w:t>
      </w:r>
      <w:r>
        <w:rPr>
          <w:sz w:val="22"/>
        </w:rPr>
        <w:t>la</w:t>
      </w:r>
      <w:r>
        <w:rPr>
          <w:spacing w:val="-8"/>
          <w:sz w:val="22"/>
        </w:rPr>
        <w:t> </w:t>
      </w:r>
      <w:r>
        <w:rPr>
          <w:sz w:val="22"/>
        </w:rPr>
        <w:t>autoestima,</w:t>
      </w:r>
      <w:r>
        <w:rPr>
          <w:spacing w:val="-9"/>
          <w:sz w:val="22"/>
        </w:rPr>
        <w:t> </w:t>
      </w:r>
      <w:r>
        <w:rPr>
          <w:sz w:val="22"/>
        </w:rPr>
        <w:t>el</w:t>
      </w:r>
      <w:r>
        <w:rPr>
          <w:spacing w:val="-8"/>
          <w:sz w:val="22"/>
        </w:rPr>
        <w:t> </w:t>
      </w:r>
      <w:r>
        <w:rPr>
          <w:sz w:val="22"/>
        </w:rPr>
        <w:t>autoconcepto</w:t>
      </w:r>
      <w:r>
        <w:rPr>
          <w:spacing w:val="-7"/>
          <w:sz w:val="22"/>
        </w:rPr>
        <w:t> </w:t>
      </w:r>
      <w:r>
        <w:rPr>
          <w:sz w:val="22"/>
        </w:rPr>
        <w:t>y</w:t>
      </w:r>
      <w:r>
        <w:rPr>
          <w:spacing w:val="-8"/>
          <w:sz w:val="22"/>
        </w:rPr>
        <w:t> </w:t>
      </w:r>
      <w:r>
        <w:rPr>
          <w:sz w:val="22"/>
        </w:rPr>
        <w:t>mejorar</w:t>
      </w:r>
      <w:r>
        <w:rPr>
          <w:spacing w:val="-5"/>
          <w:sz w:val="22"/>
        </w:rPr>
        <w:t> </w:t>
      </w:r>
      <w:r>
        <w:rPr>
          <w:sz w:val="22"/>
        </w:rPr>
        <w:t>la</w:t>
      </w:r>
      <w:r>
        <w:rPr>
          <w:spacing w:val="-11"/>
          <w:sz w:val="22"/>
        </w:rPr>
        <w:t> </w:t>
      </w:r>
      <w:r>
        <w:rPr>
          <w:sz w:val="22"/>
        </w:rPr>
        <w:t>imagen</w:t>
      </w:r>
      <w:r>
        <w:rPr>
          <w:spacing w:val="-8"/>
          <w:sz w:val="22"/>
        </w:rPr>
        <w:t> </w:t>
      </w:r>
      <w:r>
        <w:rPr>
          <w:sz w:val="22"/>
        </w:rPr>
        <w:t>que</w:t>
      </w:r>
      <w:r>
        <w:rPr>
          <w:spacing w:val="-8"/>
          <w:sz w:val="22"/>
        </w:rPr>
        <w:t> </w:t>
      </w:r>
      <w:r>
        <w:rPr>
          <w:sz w:val="22"/>
        </w:rPr>
        <w:t>tenemos</w:t>
      </w:r>
      <w:r>
        <w:rPr>
          <w:spacing w:val="-5"/>
          <w:sz w:val="22"/>
        </w:rPr>
        <w:t> </w:t>
      </w:r>
      <w:r>
        <w:rPr>
          <w:sz w:val="22"/>
        </w:rPr>
        <w:t>de</w:t>
      </w:r>
      <w:r>
        <w:rPr>
          <w:spacing w:val="-6"/>
          <w:sz w:val="22"/>
        </w:rPr>
        <w:t> </w:t>
      </w:r>
      <w:r>
        <w:rPr>
          <w:sz w:val="22"/>
        </w:rPr>
        <w:t>nosotros</w:t>
      </w:r>
      <w:r>
        <w:rPr>
          <w:spacing w:val="-8"/>
          <w:sz w:val="22"/>
        </w:rPr>
        <w:t> </w:t>
      </w:r>
      <w:r>
        <w:rPr>
          <w:spacing w:val="-2"/>
          <w:sz w:val="22"/>
        </w:rPr>
        <w:t>mismos.</w:t>
      </w:r>
    </w:p>
    <w:p>
      <w:pPr>
        <w:pStyle w:val="BodyText"/>
      </w:pPr>
    </w:p>
    <w:p>
      <w:pPr>
        <w:pStyle w:val="Heading4"/>
        <w:jc w:val="left"/>
      </w:pPr>
      <w:r>
        <w:rPr/>
        <w:t>Características</w:t>
      </w:r>
      <w:r>
        <w:rPr>
          <w:spacing w:val="-6"/>
        </w:rPr>
        <w:t> </w:t>
      </w:r>
      <w:r>
        <w:rPr/>
        <w:t>y</w:t>
      </w:r>
      <w:r>
        <w:rPr>
          <w:spacing w:val="-4"/>
        </w:rPr>
        <w:t> </w:t>
      </w:r>
      <w:r>
        <w:rPr/>
        <w:t>número</w:t>
      </w:r>
      <w:r>
        <w:rPr>
          <w:spacing w:val="-5"/>
        </w:rPr>
        <w:t> </w:t>
      </w:r>
      <w:r>
        <w:rPr/>
        <w:t>de</w:t>
      </w:r>
      <w:r>
        <w:rPr>
          <w:spacing w:val="-5"/>
        </w:rPr>
        <w:t> </w:t>
      </w:r>
      <w:r>
        <w:rPr/>
        <w:t>la</w:t>
      </w:r>
      <w:r>
        <w:rPr>
          <w:spacing w:val="-5"/>
        </w:rPr>
        <w:t> </w:t>
      </w:r>
      <w:r>
        <w:rPr/>
        <w:t>población</w:t>
      </w:r>
      <w:r>
        <w:rPr>
          <w:spacing w:val="-4"/>
        </w:rPr>
        <w:t> </w:t>
      </w:r>
      <w:r>
        <w:rPr>
          <w:spacing w:val="-2"/>
        </w:rPr>
        <w:t>destinataria:</w:t>
      </w:r>
    </w:p>
    <w:p>
      <w:pPr>
        <w:pStyle w:val="BodyText"/>
        <w:ind w:right="317"/>
      </w:pPr>
      <w:r>
        <w:rPr/>
        <w:t>El</w:t>
      </w:r>
      <w:r>
        <w:rPr>
          <w:spacing w:val="-3"/>
        </w:rPr>
        <w:t> </w:t>
      </w:r>
      <w:r>
        <w:rPr/>
        <w:t>total</w:t>
      </w:r>
      <w:r>
        <w:rPr>
          <w:spacing w:val="-4"/>
        </w:rPr>
        <w:t> </w:t>
      </w:r>
      <w:r>
        <w:rPr/>
        <w:t>de</w:t>
      </w:r>
      <w:r>
        <w:rPr>
          <w:spacing w:val="-3"/>
        </w:rPr>
        <w:t> </w:t>
      </w:r>
      <w:r>
        <w:rPr/>
        <w:t>escolares</w:t>
      </w:r>
      <w:r>
        <w:rPr>
          <w:spacing w:val="-3"/>
        </w:rPr>
        <w:t> </w:t>
      </w:r>
      <w:r>
        <w:rPr/>
        <w:t>que</w:t>
      </w:r>
      <w:r>
        <w:rPr>
          <w:spacing w:val="-3"/>
        </w:rPr>
        <w:t> </w:t>
      </w:r>
      <w:r>
        <w:rPr/>
        <w:t>se</w:t>
      </w:r>
      <w:r>
        <w:rPr>
          <w:spacing w:val="-5"/>
        </w:rPr>
        <w:t> </w:t>
      </w:r>
      <w:r>
        <w:rPr/>
        <w:t>han</w:t>
      </w:r>
      <w:r>
        <w:rPr>
          <w:spacing w:val="-4"/>
        </w:rPr>
        <w:t> </w:t>
      </w:r>
      <w:r>
        <w:rPr/>
        <w:t>beneficiado</w:t>
      </w:r>
      <w:r>
        <w:rPr>
          <w:spacing w:val="-3"/>
        </w:rPr>
        <w:t> </w:t>
      </w:r>
      <w:r>
        <w:rPr/>
        <w:t>de</w:t>
      </w:r>
      <w:r>
        <w:rPr>
          <w:spacing w:val="-5"/>
        </w:rPr>
        <w:t> </w:t>
      </w:r>
      <w:r>
        <w:rPr/>
        <w:t>este</w:t>
      </w:r>
      <w:r>
        <w:rPr>
          <w:spacing w:val="-3"/>
        </w:rPr>
        <w:t> </w:t>
      </w:r>
      <w:r>
        <w:rPr/>
        <w:t>proyecto</w:t>
      </w:r>
      <w:r>
        <w:rPr>
          <w:spacing w:val="-3"/>
        </w:rPr>
        <w:t> </w:t>
      </w:r>
      <w:r>
        <w:rPr/>
        <w:t>desde</w:t>
      </w:r>
      <w:r>
        <w:rPr>
          <w:spacing w:val="-5"/>
        </w:rPr>
        <w:t> </w:t>
      </w:r>
      <w:r>
        <w:rPr/>
        <w:t>2010</w:t>
      </w:r>
      <w:r>
        <w:rPr>
          <w:spacing w:val="-5"/>
        </w:rPr>
        <w:t> </w:t>
      </w:r>
      <w:r>
        <w:rPr/>
        <w:t>a</w:t>
      </w:r>
      <w:r>
        <w:rPr>
          <w:spacing w:val="-3"/>
        </w:rPr>
        <w:t> </w:t>
      </w:r>
      <w:r>
        <w:rPr/>
        <w:t>2024</w:t>
      </w:r>
      <w:r>
        <w:rPr>
          <w:spacing w:val="-5"/>
        </w:rPr>
        <w:t> </w:t>
      </w:r>
      <w:r>
        <w:rPr/>
        <w:t>en</w:t>
      </w:r>
      <w:r>
        <w:rPr>
          <w:spacing w:val="-4"/>
        </w:rPr>
        <w:t> </w:t>
      </w:r>
      <w:r>
        <w:rPr/>
        <w:t>los</w:t>
      </w:r>
      <w:r>
        <w:rPr>
          <w:spacing w:val="-3"/>
        </w:rPr>
        <w:t> </w:t>
      </w:r>
      <w:r>
        <w:rPr/>
        <w:t>Centros</w:t>
      </w:r>
      <w:r>
        <w:rPr>
          <w:spacing w:val="-6"/>
        </w:rPr>
        <w:t> </w:t>
      </w:r>
      <w:r>
        <w:rPr/>
        <w:t>Escolares de Los Realejos.</w:t>
      </w:r>
    </w:p>
    <w:p>
      <w:pPr>
        <w:pStyle w:val="ListParagraph"/>
        <w:numPr>
          <w:ilvl w:val="0"/>
          <w:numId w:val="17"/>
        </w:numPr>
        <w:tabs>
          <w:tab w:pos="720" w:val="left" w:leader="none"/>
        </w:tabs>
        <w:spacing w:line="240" w:lineRule="auto" w:before="268" w:after="0"/>
        <w:ind w:left="720" w:right="0" w:hanging="360"/>
        <w:jc w:val="left"/>
        <w:rPr>
          <w:sz w:val="22"/>
        </w:rPr>
      </w:pPr>
      <w:r>
        <w:rPr>
          <w:sz w:val="22"/>
        </w:rPr>
        <w:t>Localidades</w:t>
      </w:r>
      <w:r>
        <w:rPr>
          <w:spacing w:val="-2"/>
          <w:sz w:val="22"/>
        </w:rPr>
        <w:t> </w:t>
      </w:r>
      <w:r>
        <w:rPr>
          <w:sz w:val="22"/>
        </w:rPr>
        <w:t>en</w:t>
      </w:r>
      <w:r>
        <w:rPr>
          <w:spacing w:val="-3"/>
          <w:sz w:val="22"/>
        </w:rPr>
        <w:t> </w:t>
      </w:r>
      <w:r>
        <w:rPr>
          <w:sz w:val="22"/>
        </w:rPr>
        <w:t>las</w:t>
      </w:r>
      <w:r>
        <w:rPr>
          <w:spacing w:val="-2"/>
          <w:sz w:val="22"/>
        </w:rPr>
        <w:t> </w:t>
      </w:r>
      <w:r>
        <w:rPr>
          <w:sz w:val="22"/>
        </w:rPr>
        <w:t>que</w:t>
      </w:r>
      <w:r>
        <w:rPr>
          <w:spacing w:val="-3"/>
          <w:sz w:val="22"/>
        </w:rPr>
        <w:t> </w:t>
      </w:r>
      <w:r>
        <w:rPr>
          <w:sz w:val="22"/>
        </w:rPr>
        <w:t>se</w:t>
      </w:r>
      <w:r>
        <w:rPr>
          <w:spacing w:val="-2"/>
          <w:sz w:val="22"/>
        </w:rPr>
        <w:t> </w:t>
      </w:r>
      <w:r>
        <w:rPr>
          <w:sz w:val="22"/>
        </w:rPr>
        <w:t>aplicará:</w:t>
      </w:r>
      <w:r>
        <w:rPr>
          <w:spacing w:val="43"/>
          <w:sz w:val="22"/>
        </w:rPr>
        <w:t> </w:t>
      </w:r>
      <w:r>
        <w:rPr>
          <w:sz w:val="22"/>
        </w:rPr>
        <w:t>Los</w:t>
      </w:r>
      <w:r>
        <w:rPr>
          <w:spacing w:val="-5"/>
          <w:sz w:val="22"/>
        </w:rPr>
        <w:t> </w:t>
      </w:r>
      <w:r>
        <w:rPr>
          <w:spacing w:val="-2"/>
          <w:sz w:val="22"/>
        </w:rPr>
        <w:t>Realejos</w:t>
      </w:r>
    </w:p>
    <w:p>
      <w:pPr>
        <w:pStyle w:val="ListParagraph"/>
        <w:numPr>
          <w:ilvl w:val="0"/>
          <w:numId w:val="17"/>
        </w:numPr>
        <w:tabs>
          <w:tab w:pos="720" w:val="left" w:leader="none"/>
        </w:tabs>
        <w:spacing w:line="240" w:lineRule="auto" w:before="0" w:after="0"/>
        <w:ind w:left="720" w:right="0" w:hanging="360"/>
        <w:jc w:val="left"/>
        <w:rPr>
          <w:sz w:val="22"/>
        </w:rPr>
      </w:pPr>
      <w:r>
        <w:rPr>
          <w:spacing w:val="-2"/>
          <w:sz w:val="22"/>
        </w:rPr>
        <w:t>Actividades:</w:t>
      </w:r>
    </w:p>
    <w:p>
      <w:pPr>
        <w:pStyle w:val="ListParagraph"/>
        <w:numPr>
          <w:ilvl w:val="0"/>
          <w:numId w:val="17"/>
        </w:numPr>
        <w:tabs>
          <w:tab w:pos="770" w:val="left" w:leader="none"/>
        </w:tabs>
        <w:spacing w:line="240" w:lineRule="auto" w:before="0" w:after="0"/>
        <w:ind w:left="770" w:right="0" w:hanging="410"/>
        <w:jc w:val="left"/>
        <w:rPr>
          <w:sz w:val="22"/>
        </w:rPr>
      </w:pPr>
      <w:r>
        <w:rPr>
          <w:sz w:val="22"/>
        </w:rPr>
        <w:t>actividades</w:t>
      </w:r>
      <w:r>
        <w:rPr>
          <w:spacing w:val="-3"/>
          <w:sz w:val="22"/>
        </w:rPr>
        <w:t> </w:t>
      </w:r>
      <w:r>
        <w:rPr>
          <w:sz w:val="22"/>
        </w:rPr>
        <w:t>de</w:t>
      </w:r>
      <w:r>
        <w:rPr>
          <w:spacing w:val="-6"/>
          <w:sz w:val="22"/>
        </w:rPr>
        <w:t> </w:t>
      </w:r>
      <w:r>
        <w:rPr>
          <w:sz w:val="22"/>
        </w:rPr>
        <w:t>Educar</w:t>
      </w:r>
      <w:r>
        <w:rPr>
          <w:spacing w:val="-3"/>
          <w:sz w:val="22"/>
        </w:rPr>
        <w:t> </w:t>
      </w:r>
      <w:r>
        <w:rPr>
          <w:sz w:val="22"/>
        </w:rPr>
        <w:t>en</w:t>
      </w:r>
      <w:r>
        <w:rPr>
          <w:spacing w:val="-7"/>
          <w:sz w:val="22"/>
        </w:rPr>
        <w:t> </w:t>
      </w:r>
      <w:r>
        <w:rPr>
          <w:spacing w:val="-2"/>
          <w:sz w:val="22"/>
        </w:rPr>
        <w:t>Valores</w:t>
      </w:r>
    </w:p>
    <w:p>
      <w:pPr>
        <w:pStyle w:val="ListParagraph"/>
        <w:numPr>
          <w:ilvl w:val="0"/>
          <w:numId w:val="17"/>
        </w:numPr>
        <w:tabs>
          <w:tab w:pos="770" w:val="left" w:leader="none"/>
        </w:tabs>
        <w:spacing w:line="240" w:lineRule="auto" w:before="1" w:after="0"/>
        <w:ind w:left="770" w:right="0" w:hanging="410"/>
        <w:jc w:val="left"/>
        <w:rPr>
          <w:sz w:val="22"/>
        </w:rPr>
      </w:pPr>
      <w:r>
        <w:rPr>
          <w:sz w:val="22"/>
        </w:rPr>
        <w:t>actividades</w:t>
      </w:r>
      <w:r>
        <w:rPr>
          <w:spacing w:val="-5"/>
          <w:sz w:val="22"/>
        </w:rPr>
        <w:t> </w:t>
      </w:r>
      <w:r>
        <w:rPr>
          <w:sz w:val="22"/>
        </w:rPr>
        <w:t>de</w:t>
      </w:r>
      <w:r>
        <w:rPr>
          <w:spacing w:val="-4"/>
          <w:sz w:val="22"/>
        </w:rPr>
        <w:t> </w:t>
      </w:r>
      <w:r>
        <w:rPr>
          <w:spacing w:val="-2"/>
          <w:sz w:val="22"/>
        </w:rPr>
        <w:t>Autoestima</w:t>
      </w:r>
    </w:p>
    <w:p>
      <w:pPr>
        <w:pStyle w:val="ListParagraph"/>
        <w:numPr>
          <w:ilvl w:val="0"/>
          <w:numId w:val="17"/>
        </w:numPr>
        <w:tabs>
          <w:tab w:pos="770" w:val="left" w:leader="none"/>
        </w:tabs>
        <w:spacing w:line="240" w:lineRule="auto" w:before="0" w:after="0"/>
        <w:ind w:left="770" w:right="0" w:hanging="410"/>
        <w:jc w:val="left"/>
        <w:rPr>
          <w:sz w:val="22"/>
        </w:rPr>
      </w:pPr>
      <w:r>
        <w:rPr>
          <w:sz w:val="22"/>
        </w:rPr>
        <w:t>actividades</w:t>
      </w:r>
      <w:r>
        <w:rPr>
          <w:spacing w:val="-6"/>
          <w:sz w:val="22"/>
        </w:rPr>
        <w:t> </w:t>
      </w:r>
      <w:r>
        <w:rPr>
          <w:sz w:val="22"/>
        </w:rPr>
        <w:t>relacionadas</w:t>
      </w:r>
      <w:r>
        <w:rPr>
          <w:spacing w:val="-8"/>
          <w:sz w:val="22"/>
        </w:rPr>
        <w:t> </w:t>
      </w:r>
      <w:r>
        <w:rPr>
          <w:sz w:val="22"/>
        </w:rPr>
        <w:t>directamente</w:t>
      </w:r>
      <w:r>
        <w:rPr>
          <w:spacing w:val="-4"/>
          <w:sz w:val="22"/>
        </w:rPr>
        <w:t> </w:t>
      </w:r>
      <w:r>
        <w:rPr>
          <w:sz w:val="22"/>
        </w:rPr>
        <w:t>con</w:t>
      </w:r>
      <w:r>
        <w:rPr>
          <w:spacing w:val="-6"/>
          <w:sz w:val="22"/>
        </w:rPr>
        <w:t> </w:t>
      </w:r>
      <w:r>
        <w:rPr>
          <w:sz w:val="22"/>
        </w:rPr>
        <w:t>el</w:t>
      </w:r>
      <w:r>
        <w:rPr>
          <w:spacing w:val="-7"/>
          <w:sz w:val="22"/>
        </w:rPr>
        <w:t> </w:t>
      </w:r>
      <w:r>
        <w:rPr>
          <w:sz w:val="22"/>
        </w:rPr>
        <w:t>tema</w:t>
      </w:r>
      <w:r>
        <w:rPr>
          <w:spacing w:val="-5"/>
          <w:sz w:val="22"/>
        </w:rPr>
        <w:t> </w:t>
      </w:r>
      <w:r>
        <w:rPr>
          <w:sz w:val="22"/>
        </w:rPr>
        <w:t>de</w:t>
      </w:r>
      <w:r>
        <w:rPr>
          <w:spacing w:val="-6"/>
          <w:sz w:val="22"/>
        </w:rPr>
        <w:t> </w:t>
      </w:r>
      <w:r>
        <w:rPr>
          <w:spacing w:val="-2"/>
          <w:sz w:val="22"/>
        </w:rPr>
        <w:t>adicciones</w:t>
      </w:r>
    </w:p>
    <w:p>
      <w:pPr>
        <w:pStyle w:val="ListParagraph"/>
        <w:numPr>
          <w:ilvl w:val="0"/>
          <w:numId w:val="17"/>
        </w:numPr>
        <w:tabs>
          <w:tab w:pos="770" w:val="left" w:leader="none"/>
        </w:tabs>
        <w:spacing w:line="240" w:lineRule="auto" w:before="0" w:after="0"/>
        <w:ind w:left="770" w:right="0" w:hanging="410"/>
        <w:jc w:val="left"/>
        <w:rPr>
          <w:sz w:val="22"/>
        </w:rPr>
      </w:pPr>
      <w:r>
        <w:rPr>
          <w:sz w:val="22"/>
        </w:rPr>
        <w:t>actividades</w:t>
      </w:r>
      <w:r>
        <w:rPr>
          <w:spacing w:val="-4"/>
          <w:sz w:val="22"/>
        </w:rPr>
        <w:t> </w:t>
      </w:r>
      <w:r>
        <w:rPr>
          <w:sz w:val="22"/>
        </w:rPr>
        <w:t>de</w:t>
      </w:r>
      <w:r>
        <w:rPr>
          <w:spacing w:val="-6"/>
          <w:sz w:val="22"/>
        </w:rPr>
        <w:t> </w:t>
      </w:r>
      <w:r>
        <w:rPr>
          <w:sz w:val="22"/>
        </w:rPr>
        <w:t>Cine</w:t>
      </w:r>
      <w:r>
        <w:rPr>
          <w:spacing w:val="-5"/>
          <w:sz w:val="22"/>
        </w:rPr>
        <w:t> </w:t>
      </w:r>
      <w:r>
        <w:rPr>
          <w:sz w:val="22"/>
        </w:rPr>
        <w:t>fórum</w:t>
      </w:r>
      <w:r>
        <w:rPr>
          <w:spacing w:val="-8"/>
          <w:sz w:val="22"/>
        </w:rPr>
        <w:t> </w:t>
      </w:r>
      <w:r>
        <w:rPr>
          <w:sz w:val="22"/>
        </w:rPr>
        <w:t>(cortos,</w:t>
      </w:r>
      <w:r>
        <w:rPr>
          <w:spacing w:val="-7"/>
          <w:sz w:val="22"/>
        </w:rPr>
        <w:t> </w:t>
      </w:r>
      <w:r>
        <w:rPr>
          <w:sz w:val="22"/>
        </w:rPr>
        <w:t>películas</w:t>
      </w:r>
      <w:r>
        <w:rPr>
          <w:spacing w:val="-7"/>
          <w:sz w:val="22"/>
        </w:rPr>
        <w:t> </w:t>
      </w:r>
      <w:r>
        <w:rPr>
          <w:sz w:val="22"/>
        </w:rPr>
        <w:t>y</w:t>
      </w:r>
      <w:r>
        <w:rPr>
          <w:spacing w:val="-4"/>
          <w:sz w:val="22"/>
        </w:rPr>
        <w:t> </w:t>
      </w:r>
      <w:r>
        <w:rPr>
          <w:spacing w:val="-2"/>
          <w:sz w:val="22"/>
        </w:rPr>
        <w:t>documentales)</w:t>
      </w:r>
    </w:p>
    <w:p>
      <w:pPr>
        <w:pStyle w:val="BodyText"/>
      </w:pPr>
    </w:p>
    <w:p>
      <w:pPr>
        <w:pStyle w:val="Heading4"/>
        <w:spacing w:before="1"/>
        <w:jc w:val="left"/>
      </w:pPr>
      <w:r>
        <w:rPr>
          <w:spacing w:val="-2"/>
        </w:rPr>
        <w:t>Metodología:</w:t>
      </w:r>
    </w:p>
    <w:p>
      <w:pPr>
        <w:pStyle w:val="BodyText"/>
        <w:ind w:right="357"/>
        <w:jc w:val="both"/>
      </w:pPr>
      <w:r>
        <w:rPr/>
        <w:t>Enfoque</w:t>
      </w:r>
      <w:r>
        <w:rPr>
          <w:spacing w:val="-13"/>
        </w:rPr>
        <w:t> </w:t>
      </w:r>
      <w:r>
        <w:rPr/>
        <w:t>interactivo,</w:t>
      </w:r>
      <w:r>
        <w:rPr>
          <w:spacing w:val="-12"/>
        </w:rPr>
        <w:t> </w:t>
      </w:r>
      <w:r>
        <w:rPr/>
        <w:t>donde</w:t>
      </w:r>
      <w:r>
        <w:rPr>
          <w:spacing w:val="-13"/>
        </w:rPr>
        <w:t> </w:t>
      </w:r>
      <w:r>
        <w:rPr/>
        <w:t>el</w:t>
      </w:r>
      <w:r>
        <w:rPr>
          <w:spacing w:val="-12"/>
        </w:rPr>
        <w:t> </w:t>
      </w:r>
      <w:r>
        <w:rPr/>
        <w:t>alumnado</w:t>
      </w:r>
      <w:r>
        <w:rPr>
          <w:spacing w:val="-13"/>
        </w:rPr>
        <w:t> </w:t>
      </w:r>
      <w:r>
        <w:rPr/>
        <w:t>plantea</w:t>
      </w:r>
      <w:r>
        <w:rPr>
          <w:spacing w:val="-12"/>
        </w:rPr>
        <w:t> </w:t>
      </w:r>
      <w:r>
        <w:rPr/>
        <w:t>sus</w:t>
      </w:r>
      <w:r>
        <w:rPr>
          <w:spacing w:val="-13"/>
        </w:rPr>
        <w:t> </w:t>
      </w:r>
      <w:r>
        <w:rPr/>
        <w:t>dudas</w:t>
      </w:r>
      <w:r>
        <w:rPr>
          <w:spacing w:val="-12"/>
        </w:rPr>
        <w:t> </w:t>
      </w:r>
      <w:r>
        <w:rPr/>
        <w:t>con</w:t>
      </w:r>
      <w:r>
        <w:rPr>
          <w:spacing w:val="-12"/>
        </w:rPr>
        <w:t> </w:t>
      </w:r>
      <w:r>
        <w:rPr/>
        <w:t>una</w:t>
      </w:r>
      <w:r>
        <w:rPr>
          <w:spacing w:val="-13"/>
        </w:rPr>
        <w:t> </w:t>
      </w:r>
      <w:r>
        <w:rPr/>
        <w:t>metodología</w:t>
      </w:r>
      <w:r>
        <w:rPr>
          <w:spacing w:val="-12"/>
        </w:rPr>
        <w:t> </w:t>
      </w:r>
      <w:r>
        <w:rPr/>
        <w:t>motivacional,</w:t>
      </w:r>
      <w:r>
        <w:rPr>
          <w:spacing w:val="-13"/>
        </w:rPr>
        <w:t> </w:t>
      </w:r>
      <w:r>
        <w:rPr/>
        <w:t>reforzando factores de protección y disminuyendo factores de riesgo, trabajo en prevención y promoviendo unos comportamientos saludables, dando siempre información veraz.</w:t>
      </w:r>
    </w:p>
    <w:p>
      <w:pPr>
        <w:spacing w:before="267"/>
        <w:ind w:left="0" w:right="0" w:firstLine="0"/>
        <w:jc w:val="left"/>
        <w:rPr>
          <w:sz w:val="22"/>
        </w:rPr>
      </w:pPr>
      <w:r>
        <w:rPr>
          <w:b/>
          <w:sz w:val="22"/>
        </w:rPr>
        <w:t>Materiales</w:t>
      </w:r>
      <w:r>
        <w:rPr>
          <w:b/>
          <w:spacing w:val="-6"/>
          <w:sz w:val="22"/>
        </w:rPr>
        <w:t> </w:t>
      </w:r>
      <w:r>
        <w:rPr>
          <w:b/>
          <w:sz w:val="22"/>
        </w:rPr>
        <w:t>técnicos</w:t>
      </w:r>
      <w:r>
        <w:rPr>
          <w:b/>
          <w:spacing w:val="-3"/>
          <w:sz w:val="22"/>
        </w:rPr>
        <w:t> </w:t>
      </w:r>
      <w:r>
        <w:rPr>
          <w:b/>
          <w:sz w:val="22"/>
        </w:rPr>
        <w:t>a</w:t>
      </w:r>
      <w:r>
        <w:rPr>
          <w:b/>
          <w:spacing w:val="-3"/>
          <w:sz w:val="22"/>
        </w:rPr>
        <w:t> </w:t>
      </w:r>
      <w:r>
        <w:rPr>
          <w:b/>
          <w:sz w:val="22"/>
        </w:rPr>
        <w:t>utilizar</w:t>
      </w:r>
      <w:r>
        <w:rPr>
          <w:sz w:val="22"/>
        </w:rPr>
        <w:t>:</w:t>
      </w:r>
      <w:r>
        <w:rPr>
          <w:spacing w:val="43"/>
          <w:sz w:val="22"/>
        </w:rPr>
        <w:t> </w:t>
      </w:r>
      <w:r>
        <w:rPr>
          <w:sz w:val="22"/>
        </w:rPr>
        <w:t>El</w:t>
      </w:r>
      <w:r>
        <w:rPr>
          <w:spacing w:val="-6"/>
          <w:sz w:val="22"/>
        </w:rPr>
        <w:t> </w:t>
      </w:r>
      <w:r>
        <w:rPr>
          <w:sz w:val="22"/>
        </w:rPr>
        <w:t>específico</w:t>
      </w:r>
      <w:r>
        <w:rPr>
          <w:spacing w:val="-5"/>
          <w:sz w:val="22"/>
        </w:rPr>
        <w:t> </w:t>
      </w:r>
      <w:r>
        <w:rPr>
          <w:sz w:val="22"/>
        </w:rPr>
        <w:t>de</w:t>
      </w:r>
      <w:r>
        <w:rPr>
          <w:spacing w:val="-3"/>
          <w:sz w:val="22"/>
        </w:rPr>
        <w:t> </w:t>
      </w:r>
      <w:r>
        <w:rPr>
          <w:sz w:val="22"/>
        </w:rPr>
        <w:t>cada</w:t>
      </w:r>
      <w:r>
        <w:rPr>
          <w:spacing w:val="-3"/>
          <w:sz w:val="22"/>
        </w:rPr>
        <w:t> </w:t>
      </w:r>
      <w:r>
        <w:rPr>
          <w:spacing w:val="-2"/>
          <w:sz w:val="22"/>
        </w:rPr>
        <w:t>actividad</w:t>
      </w:r>
    </w:p>
    <w:p>
      <w:pPr>
        <w:pStyle w:val="BodyText"/>
        <w:spacing w:before="1"/>
      </w:pPr>
    </w:p>
    <w:p>
      <w:pPr>
        <w:spacing w:before="0"/>
        <w:ind w:left="0" w:right="0" w:firstLine="0"/>
        <w:jc w:val="left"/>
        <w:rPr>
          <w:sz w:val="22"/>
        </w:rPr>
      </w:pPr>
      <w:r>
        <w:rPr>
          <w:b/>
          <w:sz w:val="22"/>
        </w:rPr>
        <w:t>Equipo</w:t>
      </w:r>
      <w:r>
        <w:rPr>
          <w:b/>
          <w:spacing w:val="-6"/>
          <w:sz w:val="22"/>
        </w:rPr>
        <w:t> </w:t>
      </w:r>
      <w:r>
        <w:rPr>
          <w:b/>
          <w:sz w:val="22"/>
        </w:rPr>
        <w:t>de</w:t>
      </w:r>
      <w:r>
        <w:rPr>
          <w:b/>
          <w:spacing w:val="-4"/>
          <w:sz w:val="22"/>
        </w:rPr>
        <w:t> </w:t>
      </w:r>
      <w:r>
        <w:rPr>
          <w:b/>
          <w:sz w:val="22"/>
        </w:rPr>
        <w:t>trabajo:</w:t>
      </w:r>
      <w:r>
        <w:rPr>
          <w:b/>
          <w:spacing w:val="-3"/>
          <w:sz w:val="22"/>
        </w:rPr>
        <w:t> </w:t>
      </w:r>
      <w:r>
        <w:rPr>
          <w:sz w:val="22"/>
        </w:rPr>
        <w:t>La</w:t>
      </w:r>
      <w:r>
        <w:rPr>
          <w:spacing w:val="-2"/>
          <w:sz w:val="22"/>
        </w:rPr>
        <w:t> </w:t>
      </w:r>
      <w:r>
        <w:rPr>
          <w:sz w:val="22"/>
        </w:rPr>
        <w:t>Trabajadora</w:t>
      </w:r>
      <w:r>
        <w:rPr>
          <w:spacing w:val="-2"/>
          <w:sz w:val="22"/>
        </w:rPr>
        <w:t> </w:t>
      </w:r>
      <w:r>
        <w:rPr>
          <w:sz w:val="22"/>
        </w:rPr>
        <w:t>Social</w:t>
      </w:r>
      <w:r>
        <w:rPr>
          <w:spacing w:val="-6"/>
          <w:sz w:val="22"/>
        </w:rPr>
        <w:t> </w:t>
      </w:r>
      <w:r>
        <w:rPr>
          <w:sz w:val="22"/>
        </w:rPr>
        <w:t>y</w:t>
      </w:r>
      <w:r>
        <w:rPr>
          <w:spacing w:val="-2"/>
          <w:sz w:val="22"/>
        </w:rPr>
        <w:t> </w:t>
      </w:r>
      <w:r>
        <w:rPr>
          <w:sz w:val="22"/>
        </w:rPr>
        <w:t>la</w:t>
      </w:r>
      <w:r>
        <w:rPr>
          <w:spacing w:val="-4"/>
          <w:sz w:val="22"/>
        </w:rPr>
        <w:t> </w:t>
      </w:r>
      <w:r>
        <w:rPr>
          <w:sz w:val="22"/>
        </w:rPr>
        <w:t>Médico</w:t>
      </w:r>
      <w:r>
        <w:rPr>
          <w:spacing w:val="-4"/>
          <w:sz w:val="22"/>
        </w:rPr>
        <w:t> </w:t>
      </w:r>
      <w:r>
        <w:rPr>
          <w:sz w:val="22"/>
        </w:rPr>
        <w:t>de</w:t>
      </w:r>
      <w:r>
        <w:rPr>
          <w:spacing w:val="-2"/>
          <w:sz w:val="22"/>
        </w:rPr>
        <w:t> </w:t>
      </w:r>
      <w:r>
        <w:rPr>
          <w:sz w:val="22"/>
        </w:rPr>
        <w:t>la</w:t>
      </w:r>
      <w:r>
        <w:rPr>
          <w:spacing w:val="-2"/>
          <w:sz w:val="22"/>
        </w:rPr>
        <w:t> </w:t>
      </w:r>
      <w:r>
        <w:rPr>
          <w:sz w:val="22"/>
        </w:rPr>
        <w:t>UAD</w:t>
      </w:r>
      <w:r>
        <w:rPr>
          <w:spacing w:val="-2"/>
          <w:sz w:val="22"/>
        </w:rPr>
        <w:t> </w:t>
      </w:r>
      <w:r>
        <w:rPr>
          <w:sz w:val="22"/>
        </w:rPr>
        <w:t>de</w:t>
      </w:r>
      <w:r>
        <w:rPr>
          <w:spacing w:val="-4"/>
          <w:sz w:val="22"/>
        </w:rPr>
        <w:t> </w:t>
      </w:r>
      <w:r>
        <w:rPr>
          <w:sz w:val="22"/>
        </w:rPr>
        <w:t>Los</w:t>
      </w:r>
      <w:r>
        <w:rPr>
          <w:spacing w:val="-2"/>
          <w:sz w:val="22"/>
        </w:rPr>
        <w:t> Realejos</w:t>
      </w:r>
    </w:p>
    <w:p>
      <w:pPr>
        <w:pStyle w:val="BodyText"/>
      </w:pPr>
    </w:p>
    <w:p>
      <w:pPr>
        <w:pStyle w:val="Heading4"/>
        <w:jc w:val="left"/>
      </w:pPr>
      <w:r>
        <w:rPr/>
        <w:t>Evaluaciones</w:t>
      </w:r>
      <w:r>
        <w:rPr>
          <w:spacing w:val="-6"/>
        </w:rPr>
        <w:t> </w:t>
      </w:r>
      <w:r>
        <w:rPr/>
        <w:t>e</w:t>
      </w:r>
      <w:r>
        <w:rPr>
          <w:spacing w:val="-5"/>
        </w:rPr>
        <w:t> </w:t>
      </w:r>
      <w:r>
        <w:rPr/>
        <w:t>indicadores</w:t>
      </w:r>
      <w:r>
        <w:rPr>
          <w:spacing w:val="-7"/>
        </w:rPr>
        <w:t> </w:t>
      </w:r>
      <w:r>
        <w:rPr/>
        <w:t>de</w:t>
      </w:r>
      <w:r>
        <w:rPr>
          <w:spacing w:val="-7"/>
        </w:rPr>
        <w:t> </w:t>
      </w:r>
      <w:r>
        <w:rPr>
          <w:spacing w:val="-2"/>
        </w:rPr>
        <w:t>evaluación:</w:t>
      </w:r>
    </w:p>
    <w:p>
      <w:pPr>
        <w:pStyle w:val="BodyText"/>
        <w:spacing w:before="26"/>
        <w:rPr>
          <w:b/>
          <w:sz w:val="20"/>
        </w:r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094"/>
        <w:gridCol w:w="1216"/>
        <w:gridCol w:w="1538"/>
        <w:gridCol w:w="1403"/>
        <w:gridCol w:w="1160"/>
        <w:gridCol w:w="2944"/>
      </w:tblGrid>
      <w:tr>
        <w:trPr>
          <w:trHeight w:val="486" w:hRule="atLeast"/>
        </w:trPr>
        <w:tc>
          <w:tcPr>
            <w:tcW w:w="1094" w:type="dxa"/>
            <w:shd w:val="clear" w:color="auto" w:fill="C5DFB3"/>
          </w:tcPr>
          <w:p>
            <w:pPr>
              <w:pStyle w:val="TableParagraph"/>
              <w:ind w:left="7"/>
              <w:jc w:val="center"/>
              <w:rPr>
                <w:b/>
                <w:sz w:val="20"/>
              </w:rPr>
            </w:pPr>
            <w:r>
              <w:rPr>
                <w:b/>
                <w:color w:val="385421"/>
                <w:sz w:val="20"/>
              </w:rPr>
              <w:t>Año</w:t>
            </w:r>
            <w:r>
              <w:rPr>
                <w:b/>
                <w:color w:val="385421"/>
                <w:spacing w:val="-5"/>
                <w:sz w:val="20"/>
              </w:rPr>
              <w:t> </w:t>
            </w:r>
            <w:r>
              <w:rPr>
                <w:b/>
                <w:color w:val="385421"/>
                <w:spacing w:val="-2"/>
                <w:sz w:val="20"/>
              </w:rPr>
              <w:t>Escolar</w:t>
            </w:r>
          </w:p>
        </w:tc>
        <w:tc>
          <w:tcPr>
            <w:tcW w:w="1216" w:type="dxa"/>
            <w:shd w:val="clear" w:color="auto" w:fill="C5DFB3"/>
          </w:tcPr>
          <w:p>
            <w:pPr>
              <w:pStyle w:val="TableParagraph"/>
              <w:spacing w:line="243" w:lineRule="exact"/>
              <w:ind w:left="7"/>
              <w:jc w:val="center"/>
              <w:rPr>
                <w:b/>
                <w:sz w:val="20"/>
              </w:rPr>
            </w:pPr>
            <w:r>
              <w:rPr>
                <w:b/>
                <w:color w:val="385421"/>
                <w:spacing w:val="-2"/>
                <w:sz w:val="20"/>
              </w:rPr>
              <w:t>Centros</w:t>
            </w:r>
          </w:p>
          <w:p>
            <w:pPr>
              <w:pStyle w:val="TableParagraph"/>
              <w:spacing w:line="222" w:lineRule="exact" w:before="0"/>
              <w:ind w:left="7"/>
              <w:jc w:val="center"/>
              <w:rPr>
                <w:b/>
                <w:sz w:val="20"/>
              </w:rPr>
            </w:pPr>
            <w:r>
              <w:rPr>
                <w:b/>
                <w:color w:val="385421"/>
                <w:spacing w:val="-2"/>
                <w:sz w:val="20"/>
              </w:rPr>
              <w:t>educativos</w:t>
            </w:r>
          </w:p>
        </w:tc>
        <w:tc>
          <w:tcPr>
            <w:tcW w:w="1538" w:type="dxa"/>
            <w:shd w:val="clear" w:color="auto" w:fill="C5DFB3"/>
          </w:tcPr>
          <w:p>
            <w:pPr>
              <w:pStyle w:val="TableParagraph"/>
              <w:ind w:left="313"/>
              <w:jc w:val="left"/>
              <w:rPr>
                <w:b/>
                <w:sz w:val="20"/>
              </w:rPr>
            </w:pPr>
            <w:r>
              <w:rPr>
                <w:b/>
                <w:color w:val="385421"/>
                <w:spacing w:val="-2"/>
                <w:sz w:val="20"/>
              </w:rPr>
              <w:t>Actividades</w:t>
            </w:r>
          </w:p>
        </w:tc>
        <w:tc>
          <w:tcPr>
            <w:tcW w:w="1403" w:type="dxa"/>
            <w:shd w:val="clear" w:color="auto" w:fill="C5DFB3"/>
          </w:tcPr>
          <w:p>
            <w:pPr>
              <w:pStyle w:val="TableParagraph"/>
              <w:ind w:left="251"/>
              <w:jc w:val="left"/>
              <w:rPr>
                <w:b/>
                <w:sz w:val="20"/>
              </w:rPr>
            </w:pPr>
            <w:r>
              <w:rPr>
                <w:b/>
                <w:color w:val="385421"/>
                <w:sz w:val="20"/>
              </w:rPr>
              <w:t>Cine</w:t>
            </w:r>
            <w:r>
              <w:rPr>
                <w:b/>
                <w:color w:val="385421"/>
                <w:spacing w:val="-5"/>
                <w:sz w:val="20"/>
              </w:rPr>
              <w:t> </w:t>
            </w:r>
            <w:r>
              <w:rPr>
                <w:b/>
                <w:color w:val="385421"/>
                <w:spacing w:val="-2"/>
                <w:sz w:val="20"/>
              </w:rPr>
              <w:t>Fórum</w:t>
            </w:r>
          </w:p>
        </w:tc>
        <w:tc>
          <w:tcPr>
            <w:tcW w:w="1160" w:type="dxa"/>
            <w:shd w:val="clear" w:color="auto" w:fill="C5DFB3"/>
          </w:tcPr>
          <w:p>
            <w:pPr>
              <w:pStyle w:val="TableParagraph"/>
              <w:spacing w:line="243" w:lineRule="exact"/>
              <w:ind w:left="240"/>
              <w:jc w:val="left"/>
              <w:rPr>
                <w:b/>
                <w:sz w:val="20"/>
              </w:rPr>
            </w:pPr>
            <w:r>
              <w:rPr>
                <w:b/>
                <w:color w:val="385421"/>
                <w:sz w:val="20"/>
              </w:rPr>
              <w:t>Nº</w:t>
            </w:r>
            <w:r>
              <w:rPr>
                <w:b/>
                <w:color w:val="385421"/>
                <w:spacing w:val="-4"/>
                <w:sz w:val="20"/>
              </w:rPr>
              <w:t> Total</w:t>
            </w:r>
          </w:p>
          <w:p>
            <w:pPr>
              <w:pStyle w:val="TableParagraph"/>
              <w:spacing w:line="222" w:lineRule="exact" w:before="0"/>
              <w:ind w:left="226"/>
              <w:jc w:val="left"/>
              <w:rPr>
                <w:b/>
                <w:sz w:val="20"/>
              </w:rPr>
            </w:pPr>
            <w:r>
              <w:rPr>
                <w:b/>
                <w:color w:val="385421"/>
                <w:spacing w:val="-2"/>
                <w:sz w:val="20"/>
              </w:rPr>
              <w:t>alumnos</w:t>
            </w:r>
          </w:p>
        </w:tc>
        <w:tc>
          <w:tcPr>
            <w:tcW w:w="2944" w:type="dxa"/>
            <w:shd w:val="clear" w:color="auto" w:fill="C5DFB3"/>
          </w:tcPr>
          <w:p>
            <w:pPr>
              <w:pStyle w:val="TableParagraph"/>
              <w:ind w:left="628"/>
              <w:jc w:val="left"/>
              <w:rPr>
                <w:b/>
                <w:sz w:val="20"/>
              </w:rPr>
            </w:pPr>
            <w:r>
              <w:rPr>
                <w:b/>
                <w:color w:val="385421"/>
                <w:spacing w:val="-2"/>
                <w:sz w:val="20"/>
              </w:rPr>
              <w:t>Intervención</w:t>
            </w:r>
            <w:r>
              <w:rPr>
                <w:b/>
                <w:color w:val="385421"/>
                <w:spacing w:val="10"/>
                <w:sz w:val="20"/>
              </w:rPr>
              <w:t> </w:t>
            </w:r>
            <w:r>
              <w:rPr>
                <w:b/>
                <w:color w:val="385421"/>
                <w:spacing w:val="-2"/>
                <w:sz w:val="20"/>
              </w:rPr>
              <w:t>ANTAD</w:t>
            </w:r>
          </w:p>
        </w:tc>
      </w:tr>
      <w:tr>
        <w:trPr>
          <w:trHeight w:val="282" w:hRule="atLeast"/>
        </w:trPr>
        <w:tc>
          <w:tcPr>
            <w:tcW w:w="1094" w:type="dxa"/>
            <w:shd w:val="clear" w:color="auto" w:fill="E0EDD9"/>
          </w:tcPr>
          <w:p>
            <w:pPr>
              <w:pStyle w:val="TableParagraph"/>
              <w:ind w:left="7" w:right="102"/>
              <w:jc w:val="center"/>
              <w:rPr>
                <w:sz w:val="20"/>
              </w:rPr>
            </w:pPr>
            <w:r>
              <w:rPr>
                <w:spacing w:val="-2"/>
                <w:sz w:val="20"/>
              </w:rPr>
              <w:t>2010/2011</w:t>
            </w:r>
          </w:p>
        </w:tc>
        <w:tc>
          <w:tcPr>
            <w:tcW w:w="1216" w:type="dxa"/>
            <w:shd w:val="clear" w:color="auto" w:fill="E0EDD9"/>
          </w:tcPr>
          <w:p>
            <w:pPr>
              <w:pStyle w:val="TableParagraph"/>
              <w:ind w:left="4"/>
              <w:jc w:val="left"/>
              <w:rPr>
                <w:sz w:val="20"/>
              </w:rPr>
            </w:pPr>
            <w:r>
              <w:rPr>
                <w:sz w:val="20"/>
              </w:rPr>
              <w:t>3</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5</w:t>
            </w:r>
            <w:r>
              <w:rPr>
                <w:spacing w:val="-3"/>
                <w:sz w:val="20"/>
              </w:rPr>
              <w:t> </w:t>
            </w:r>
            <w:r>
              <w:rPr>
                <w:spacing w:val="-2"/>
                <w:sz w:val="20"/>
              </w:rPr>
              <w:t>Actividades</w:t>
            </w:r>
          </w:p>
        </w:tc>
        <w:tc>
          <w:tcPr>
            <w:tcW w:w="1403" w:type="dxa"/>
            <w:shd w:val="clear" w:color="auto" w:fill="E0EDD9"/>
          </w:tcPr>
          <w:p>
            <w:pPr>
              <w:pStyle w:val="TableParagraph"/>
              <w:ind w:left="6"/>
              <w:jc w:val="left"/>
              <w:rPr>
                <w:sz w:val="20"/>
              </w:rPr>
            </w:pPr>
            <w:r>
              <w:rPr>
                <w:sz w:val="20"/>
              </w:rPr>
              <w:t>3</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ind w:right="89"/>
              <w:jc w:val="center"/>
              <w:rPr>
                <w:sz w:val="20"/>
              </w:rPr>
            </w:pPr>
            <w:r>
              <w:rPr>
                <w:sz w:val="20"/>
              </w:rPr>
              <w:t>257</w:t>
            </w:r>
            <w:r>
              <w:rPr>
                <w:spacing w:val="-5"/>
                <w:sz w:val="20"/>
              </w:rPr>
              <w:t> </w:t>
            </w:r>
            <w:r>
              <w:rPr>
                <w:spacing w:val="-2"/>
                <w:sz w:val="20"/>
              </w:rPr>
              <w:t>alumnos</w:t>
            </w:r>
          </w:p>
        </w:tc>
        <w:tc>
          <w:tcPr>
            <w:tcW w:w="2944" w:type="dxa"/>
            <w:shd w:val="clear" w:color="auto" w:fill="E0EDD9"/>
          </w:tcPr>
          <w:p>
            <w:pPr>
              <w:pStyle w:val="TableParagraph"/>
              <w:spacing w:before="0"/>
              <w:jc w:val="left"/>
              <w:rPr>
                <w:rFonts w:ascii="Times New Roman"/>
                <w:sz w:val="20"/>
              </w:rPr>
            </w:pPr>
          </w:p>
        </w:tc>
      </w:tr>
      <w:tr>
        <w:trPr>
          <w:trHeight w:val="553" w:hRule="atLeast"/>
        </w:trPr>
        <w:tc>
          <w:tcPr>
            <w:tcW w:w="1094" w:type="dxa"/>
            <w:shd w:val="clear" w:color="auto" w:fill="E0EDD9"/>
          </w:tcPr>
          <w:p>
            <w:pPr>
              <w:pStyle w:val="TableParagraph"/>
              <w:ind w:right="186"/>
              <w:jc w:val="center"/>
              <w:rPr>
                <w:sz w:val="20"/>
              </w:rPr>
            </w:pPr>
            <w:r>
              <w:rPr>
                <w:spacing w:val="-2"/>
                <w:sz w:val="20"/>
              </w:rPr>
              <w:t>2011/2012</w:t>
            </w:r>
          </w:p>
        </w:tc>
        <w:tc>
          <w:tcPr>
            <w:tcW w:w="1216" w:type="dxa"/>
            <w:shd w:val="clear" w:color="auto" w:fill="E0EDD9"/>
          </w:tcPr>
          <w:p>
            <w:pPr>
              <w:pStyle w:val="TableParagraph"/>
              <w:ind w:left="4"/>
              <w:jc w:val="left"/>
              <w:rPr>
                <w:sz w:val="20"/>
              </w:rPr>
            </w:pPr>
            <w:r>
              <w:rPr>
                <w:sz w:val="20"/>
              </w:rPr>
              <w:t>3</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10</w:t>
            </w:r>
            <w:r>
              <w:rPr>
                <w:spacing w:val="-4"/>
                <w:sz w:val="20"/>
              </w:rPr>
              <w:t> </w:t>
            </w:r>
            <w:r>
              <w:rPr>
                <w:spacing w:val="-2"/>
                <w:sz w:val="20"/>
              </w:rPr>
              <w:t>Actividades</w:t>
            </w:r>
          </w:p>
        </w:tc>
        <w:tc>
          <w:tcPr>
            <w:tcW w:w="1403" w:type="dxa"/>
            <w:shd w:val="clear" w:color="auto" w:fill="E0EDD9"/>
          </w:tcPr>
          <w:p>
            <w:pPr>
              <w:pStyle w:val="TableParagraph"/>
              <w:ind w:left="6"/>
              <w:jc w:val="left"/>
              <w:rPr>
                <w:sz w:val="20"/>
              </w:rPr>
            </w:pPr>
            <w:r>
              <w:rPr>
                <w:sz w:val="20"/>
              </w:rPr>
              <w:t>No</w:t>
            </w:r>
            <w:r>
              <w:rPr>
                <w:spacing w:val="-2"/>
                <w:sz w:val="20"/>
              </w:rPr>
              <w:t> </w:t>
            </w:r>
            <w:r>
              <w:rPr>
                <w:sz w:val="20"/>
              </w:rPr>
              <w:t>se</w:t>
            </w:r>
            <w:r>
              <w:rPr>
                <w:spacing w:val="-3"/>
                <w:sz w:val="20"/>
              </w:rPr>
              <w:t> </w:t>
            </w:r>
            <w:r>
              <w:rPr>
                <w:spacing w:val="-4"/>
                <w:sz w:val="20"/>
              </w:rPr>
              <w:t>hizo</w:t>
            </w:r>
          </w:p>
        </w:tc>
        <w:tc>
          <w:tcPr>
            <w:tcW w:w="1160" w:type="dxa"/>
            <w:shd w:val="clear" w:color="auto" w:fill="E0EDD9"/>
          </w:tcPr>
          <w:p>
            <w:pPr>
              <w:pStyle w:val="TableParagraph"/>
              <w:ind w:right="89"/>
              <w:jc w:val="center"/>
              <w:rPr>
                <w:sz w:val="20"/>
              </w:rPr>
            </w:pPr>
            <w:r>
              <w:rPr>
                <w:sz w:val="20"/>
              </w:rPr>
              <w:t>375</w:t>
            </w:r>
            <w:r>
              <w:rPr>
                <w:spacing w:val="-5"/>
                <w:sz w:val="20"/>
              </w:rPr>
              <w:t> </w:t>
            </w:r>
            <w:r>
              <w:rPr>
                <w:spacing w:val="-2"/>
                <w:sz w:val="20"/>
              </w:rPr>
              <w:t>alumnos</w:t>
            </w:r>
          </w:p>
        </w:tc>
        <w:tc>
          <w:tcPr>
            <w:tcW w:w="2944" w:type="dxa"/>
            <w:shd w:val="clear" w:color="auto" w:fill="E0EDD9"/>
          </w:tcPr>
          <w:p>
            <w:pPr>
              <w:pStyle w:val="TableParagraph"/>
              <w:ind w:left="9"/>
              <w:jc w:val="left"/>
              <w:rPr>
                <w:sz w:val="20"/>
              </w:rPr>
            </w:pPr>
            <w:r>
              <w:rPr>
                <w:sz w:val="20"/>
              </w:rPr>
              <w:t>Participación</w:t>
            </w:r>
            <w:r>
              <w:rPr>
                <w:spacing w:val="80"/>
                <w:sz w:val="20"/>
              </w:rPr>
              <w:t> </w:t>
            </w:r>
            <w:r>
              <w:rPr>
                <w:sz w:val="20"/>
              </w:rPr>
              <w:t>en</w:t>
            </w:r>
            <w:r>
              <w:rPr>
                <w:spacing w:val="80"/>
                <w:sz w:val="20"/>
              </w:rPr>
              <w:t> </w:t>
            </w:r>
            <w:r>
              <w:rPr>
                <w:sz w:val="20"/>
              </w:rPr>
              <w:t>Radio</w:t>
            </w:r>
            <w:r>
              <w:rPr>
                <w:spacing w:val="80"/>
                <w:sz w:val="20"/>
              </w:rPr>
              <w:t> </w:t>
            </w:r>
            <w:r>
              <w:rPr>
                <w:sz w:val="20"/>
              </w:rPr>
              <w:t>Realejos (29/11/11 y 01/12/11)</w:t>
            </w:r>
          </w:p>
        </w:tc>
      </w:tr>
      <w:tr>
        <w:trPr>
          <w:trHeight w:val="489" w:hRule="atLeast"/>
        </w:trPr>
        <w:tc>
          <w:tcPr>
            <w:tcW w:w="1094" w:type="dxa"/>
            <w:shd w:val="clear" w:color="auto" w:fill="E0EDD9"/>
          </w:tcPr>
          <w:p>
            <w:pPr>
              <w:pStyle w:val="TableParagraph"/>
              <w:spacing w:line="240" w:lineRule="atLeast" w:before="0"/>
              <w:ind w:left="4" w:right="189"/>
              <w:jc w:val="left"/>
              <w:rPr>
                <w:sz w:val="20"/>
              </w:rPr>
            </w:pPr>
            <w:r>
              <w:rPr>
                <w:spacing w:val="-2"/>
                <w:sz w:val="20"/>
              </w:rPr>
              <w:t>Curso 2012/2013</w:t>
            </w:r>
          </w:p>
        </w:tc>
        <w:tc>
          <w:tcPr>
            <w:tcW w:w="1216" w:type="dxa"/>
            <w:shd w:val="clear" w:color="auto" w:fill="E0EDD9"/>
          </w:tcPr>
          <w:p>
            <w:pPr>
              <w:pStyle w:val="TableParagraph"/>
              <w:ind w:left="4"/>
              <w:jc w:val="left"/>
              <w:rPr>
                <w:sz w:val="20"/>
              </w:rPr>
            </w:pPr>
            <w:r>
              <w:rPr>
                <w:sz w:val="20"/>
              </w:rPr>
              <w:t>5</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13</w:t>
            </w:r>
            <w:r>
              <w:rPr>
                <w:spacing w:val="-4"/>
                <w:sz w:val="20"/>
              </w:rPr>
              <w:t> </w:t>
            </w:r>
            <w:r>
              <w:rPr>
                <w:spacing w:val="-2"/>
                <w:sz w:val="20"/>
              </w:rPr>
              <w:t>Actividades</w:t>
            </w:r>
          </w:p>
        </w:tc>
        <w:tc>
          <w:tcPr>
            <w:tcW w:w="1403" w:type="dxa"/>
            <w:shd w:val="clear" w:color="auto" w:fill="E0EDD9"/>
          </w:tcPr>
          <w:p>
            <w:pPr>
              <w:pStyle w:val="TableParagraph"/>
              <w:ind w:left="6"/>
              <w:jc w:val="left"/>
              <w:rPr>
                <w:sz w:val="20"/>
              </w:rPr>
            </w:pPr>
            <w:r>
              <w:rPr>
                <w:sz w:val="20"/>
              </w:rPr>
              <w:t>2</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ind w:right="89"/>
              <w:jc w:val="center"/>
              <w:rPr>
                <w:sz w:val="20"/>
              </w:rPr>
            </w:pPr>
            <w:r>
              <w:rPr>
                <w:sz w:val="20"/>
              </w:rPr>
              <w:t>543</w:t>
            </w:r>
            <w:r>
              <w:rPr>
                <w:spacing w:val="-5"/>
                <w:sz w:val="20"/>
              </w:rPr>
              <w:t> </w:t>
            </w:r>
            <w:r>
              <w:rPr>
                <w:spacing w:val="-2"/>
                <w:sz w:val="20"/>
              </w:rPr>
              <w:t>alumnos</w:t>
            </w:r>
          </w:p>
        </w:tc>
        <w:tc>
          <w:tcPr>
            <w:tcW w:w="2944" w:type="dxa"/>
            <w:shd w:val="clear" w:color="auto" w:fill="E0EDD9"/>
          </w:tcPr>
          <w:p>
            <w:pPr>
              <w:pStyle w:val="TableParagraph"/>
              <w:ind w:left="9"/>
              <w:jc w:val="left"/>
              <w:rPr>
                <w:sz w:val="20"/>
              </w:rPr>
            </w:pPr>
            <w:r>
              <w:rPr>
                <w:sz w:val="20"/>
              </w:rPr>
              <w:t>Taller</w:t>
            </w:r>
            <w:r>
              <w:rPr>
                <w:spacing w:val="-6"/>
                <w:sz w:val="20"/>
              </w:rPr>
              <w:t> </w:t>
            </w:r>
            <w:r>
              <w:rPr>
                <w:sz w:val="20"/>
              </w:rPr>
              <w:t>contra</w:t>
            </w:r>
            <w:r>
              <w:rPr>
                <w:spacing w:val="-5"/>
                <w:sz w:val="20"/>
              </w:rPr>
              <w:t> </w:t>
            </w:r>
            <w:r>
              <w:rPr>
                <w:sz w:val="20"/>
              </w:rPr>
              <w:t>la</w:t>
            </w:r>
            <w:r>
              <w:rPr>
                <w:spacing w:val="-5"/>
                <w:sz w:val="20"/>
              </w:rPr>
              <w:t> </w:t>
            </w:r>
            <w:r>
              <w:rPr>
                <w:spacing w:val="-2"/>
                <w:sz w:val="20"/>
              </w:rPr>
              <w:t>Homofobia</w:t>
            </w:r>
          </w:p>
        </w:tc>
      </w:tr>
      <w:tr>
        <w:trPr>
          <w:trHeight w:val="489" w:hRule="atLeast"/>
        </w:trPr>
        <w:tc>
          <w:tcPr>
            <w:tcW w:w="1094" w:type="dxa"/>
            <w:shd w:val="clear" w:color="auto" w:fill="E0EDD9"/>
          </w:tcPr>
          <w:p>
            <w:pPr>
              <w:pStyle w:val="TableParagraph"/>
              <w:spacing w:line="240" w:lineRule="atLeast" w:before="0"/>
              <w:ind w:left="4" w:right="189"/>
              <w:jc w:val="left"/>
              <w:rPr>
                <w:sz w:val="20"/>
              </w:rPr>
            </w:pPr>
            <w:r>
              <w:rPr>
                <w:spacing w:val="-2"/>
                <w:sz w:val="20"/>
              </w:rPr>
              <w:t>Curso 2013/2014</w:t>
            </w:r>
          </w:p>
        </w:tc>
        <w:tc>
          <w:tcPr>
            <w:tcW w:w="1216" w:type="dxa"/>
            <w:shd w:val="clear" w:color="auto" w:fill="E0EDD9"/>
          </w:tcPr>
          <w:p>
            <w:pPr>
              <w:pStyle w:val="TableParagraph"/>
              <w:ind w:left="4"/>
              <w:jc w:val="left"/>
              <w:rPr>
                <w:sz w:val="20"/>
              </w:rPr>
            </w:pPr>
            <w:r>
              <w:rPr>
                <w:sz w:val="20"/>
              </w:rPr>
              <w:t>4</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8</w:t>
            </w:r>
            <w:r>
              <w:rPr>
                <w:spacing w:val="-3"/>
                <w:sz w:val="20"/>
              </w:rPr>
              <w:t> </w:t>
            </w:r>
            <w:r>
              <w:rPr>
                <w:spacing w:val="-2"/>
                <w:sz w:val="20"/>
              </w:rPr>
              <w:t>Actividades</w:t>
            </w:r>
          </w:p>
        </w:tc>
        <w:tc>
          <w:tcPr>
            <w:tcW w:w="1403" w:type="dxa"/>
            <w:shd w:val="clear" w:color="auto" w:fill="E0EDD9"/>
          </w:tcPr>
          <w:p>
            <w:pPr>
              <w:pStyle w:val="TableParagraph"/>
              <w:ind w:left="6"/>
              <w:jc w:val="left"/>
              <w:rPr>
                <w:sz w:val="20"/>
              </w:rPr>
            </w:pPr>
            <w:r>
              <w:rPr>
                <w:sz w:val="20"/>
              </w:rPr>
              <w:t>1</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ind w:right="89"/>
              <w:jc w:val="center"/>
              <w:rPr>
                <w:sz w:val="20"/>
              </w:rPr>
            </w:pPr>
            <w:r>
              <w:rPr>
                <w:sz w:val="20"/>
              </w:rPr>
              <w:t>964</w:t>
            </w:r>
            <w:r>
              <w:rPr>
                <w:spacing w:val="-5"/>
                <w:sz w:val="20"/>
              </w:rPr>
              <w:t> </w:t>
            </w:r>
            <w:r>
              <w:rPr>
                <w:spacing w:val="-2"/>
                <w:sz w:val="20"/>
              </w:rPr>
              <w:t>alumnos</w:t>
            </w:r>
          </w:p>
        </w:tc>
        <w:tc>
          <w:tcPr>
            <w:tcW w:w="2944" w:type="dxa"/>
            <w:shd w:val="clear" w:color="auto" w:fill="E0EDD9"/>
          </w:tcPr>
          <w:p>
            <w:pPr>
              <w:pStyle w:val="TableParagraph"/>
              <w:spacing w:before="0"/>
              <w:jc w:val="left"/>
              <w:rPr>
                <w:rFonts w:ascii="Times New Roman"/>
                <w:sz w:val="20"/>
              </w:rPr>
            </w:pPr>
          </w:p>
        </w:tc>
      </w:tr>
      <w:tr>
        <w:trPr>
          <w:trHeight w:val="1708" w:hRule="atLeast"/>
        </w:trPr>
        <w:tc>
          <w:tcPr>
            <w:tcW w:w="1094" w:type="dxa"/>
            <w:shd w:val="clear" w:color="auto" w:fill="E0EDD9"/>
          </w:tcPr>
          <w:p>
            <w:pPr>
              <w:pStyle w:val="TableParagraph"/>
              <w:spacing w:before="0"/>
              <w:ind w:left="4" w:right="189"/>
              <w:jc w:val="left"/>
              <w:rPr>
                <w:sz w:val="20"/>
              </w:rPr>
            </w:pPr>
            <w:r>
              <w:rPr>
                <w:spacing w:val="-2"/>
                <w:sz w:val="20"/>
              </w:rPr>
              <w:t>Curso 2014/2015</w:t>
            </w:r>
          </w:p>
        </w:tc>
        <w:tc>
          <w:tcPr>
            <w:tcW w:w="1216" w:type="dxa"/>
            <w:shd w:val="clear" w:color="auto" w:fill="E0EDD9"/>
          </w:tcPr>
          <w:p>
            <w:pPr>
              <w:pStyle w:val="TableParagraph"/>
              <w:spacing w:line="243" w:lineRule="exact" w:before="0"/>
              <w:ind w:left="4"/>
              <w:jc w:val="left"/>
              <w:rPr>
                <w:sz w:val="20"/>
              </w:rPr>
            </w:pPr>
            <w:r>
              <w:rPr>
                <w:sz w:val="20"/>
              </w:rPr>
              <w:t>5</w:t>
            </w:r>
            <w:r>
              <w:rPr>
                <w:spacing w:val="-3"/>
                <w:sz w:val="20"/>
              </w:rPr>
              <w:t> </w:t>
            </w:r>
            <w:r>
              <w:rPr>
                <w:spacing w:val="-2"/>
                <w:sz w:val="20"/>
              </w:rPr>
              <w:t>Centros</w:t>
            </w:r>
          </w:p>
        </w:tc>
        <w:tc>
          <w:tcPr>
            <w:tcW w:w="1538" w:type="dxa"/>
            <w:shd w:val="clear" w:color="auto" w:fill="E0EDD9"/>
          </w:tcPr>
          <w:p>
            <w:pPr>
              <w:pStyle w:val="TableParagraph"/>
              <w:spacing w:line="243" w:lineRule="exact" w:before="0"/>
              <w:ind w:left="5"/>
              <w:jc w:val="left"/>
              <w:rPr>
                <w:sz w:val="20"/>
              </w:rPr>
            </w:pPr>
            <w:r>
              <w:rPr>
                <w:sz w:val="20"/>
              </w:rPr>
              <w:t>14</w:t>
            </w:r>
            <w:r>
              <w:rPr>
                <w:spacing w:val="-4"/>
                <w:sz w:val="20"/>
              </w:rPr>
              <w:t> </w:t>
            </w:r>
            <w:r>
              <w:rPr>
                <w:spacing w:val="-2"/>
                <w:sz w:val="20"/>
              </w:rPr>
              <w:t>Actividades</w:t>
            </w:r>
          </w:p>
        </w:tc>
        <w:tc>
          <w:tcPr>
            <w:tcW w:w="1403" w:type="dxa"/>
            <w:shd w:val="clear" w:color="auto" w:fill="E0EDD9"/>
          </w:tcPr>
          <w:p>
            <w:pPr>
              <w:pStyle w:val="TableParagraph"/>
              <w:spacing w:line="243" w:lineRule="exact" w:before="0"/>
              <w:ind w:left="6"/>
              <w:jc w:val="left"/>
              <w:rPr>
                <w:sz w:val="20"/>
              </w:rPr>
            </w:pPr>
            <w:r>
              <w:rPr>
                <w:sz w:val="20"/>
              </w:rPr>
              <w:t>6</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spacing w:line="243" w:lineRule="exact" w:before="0"/>
              <w:ind w:right="65"/>
              <w:jc w:val="center"/>
              <w:rPr>
                <w:sz w:val="20"/>
              </w:rPr>
            </w:pPr>
            <w:r>
              <w:rPr>
                <w:sz w:val="20"/>
              </w:rPr>
              <w:t>836</w:t>
            </w:r>
            <w:r>
              <w:rPr>
                <w:spacing w:val="-5"/>
                <w:sz w:val="20"/>
              </w:rPr>
              <w:t> </w:t>
            </w:r>
            <w:r>
              <w:rPr>
                <w:spacing w:val="-2"/>
                <w:sz w:val="20"/>
              </w:rPr>
              <w:t>alUmnos</w:t>
            </w:r>
          </w:p>
        </w:tc>
        <w:tc>
          <w:tcPr>
            <w:tcW w:w="2944" w:type="dxa"/>
            <w:shd w:val="clear" w:color="auto" w:fill="E0EDD9"/>
          </w:tcPr>
          <w:p>
            <w:pPr>
              <w:pStyle w:val="TableParagraph"/>
              <w:spacing w:line="243" w:lineRule="exact" w:before="0"/>
              <w:ind w:left="9"/>
              <w:jc w:val="left"/>
              <w:rPr>
                <w:sz w:val="20"/>
              </w:rPr>
            </w:pPr>
            <w:r>
              <w:rPr>
                <w:sz w:val="20"/>
              </w:rPr>
              <w:t>-Participación</w:t>
            </w:r>
            <w:r>
              <w:rPr>
                <w:spacing w:val="-10"/>
                <w:sz w:val="20"/>
              </w:rPr>
              <w:t> </w:t>
            </w:r>
            <w:r>
              <w:rPr>
                <w:sz w:val="20"/>
              </w:rPr>
              <w:t>en</w:t>
            </w:r>
            <w:r>
              <w:rPr>
                <w:spacing w:val="-10"/>
                <w:sz w:val="20"/>
              </w:rPr>
              <w:t> </w:t>
            </w:r>
            <w:r>
              <w:rPr>
                <w:sz w:val="20"/>
              </w:rPr>
              <w:t>Radio</w:t>
            </w:r>
            <w:r>
              <w:rPr>
                <w:spacing w:val="-9"/>
                <w:sz w:val="20"/>
              </w:rPr>
              <w:t> </w:t>
            </w:r>
            <w:r>
              <w:rPr>
                <w:spacing w:val="-2"/>
                <w:sz w:val="20"/>
              </w:rPr>
              <w:t>Realejos</w:t>
            </w:r>
          </w:p>
          <w:p>
            <w:pPr>
              <w:pStyle w:val="TableParagraph"/>
              <w:spacing w:before="0"/>
              <w:ind w:left="9"/>
              <w:jc w:val="left"/>
              <w:rPr>
                <w:sz w:val="20"/>
              </w:rPr>
            </w:pPr>
            <w:r>
              <w:rPr>
                <w:sz w:val="20"/>
              </w:rPr>
              <w:t>-Charla</w:t>
            </w:r>
            <w:r>
              <w:rPr>
                <w:spacing w:val="40"/>
                <w:sz w:val="20"/>
              </w:rPr>
              <w:t> </w:t>
            </w:r>
            <w:r>
              <w:rPr>
                <w:sz w:val="20"/>
              </w:rPr>
              <w:t>y</w:t>
            </w:r>
            <w:r>
              <w:rPr>
                <w:spacing w:val="40"/>
                <w:sz w:val="20"/>
              </w:rPr>
              <w:t> </w:t>
            </w:r>
            <w:r>
              <w:rPr>
                <w:sz w:val="20"/>
              </w:rPr>
              <w:t>debate</w:t>
            </w:r>
            <w:r>
              <w:rPr>
                <w:spacing w:val="40"/>
                <w:sz w:val="20"/>
              </w:rPr>
              <w:t> </w:t>
            </w:r>
            <w:r>
              <w:rPr>
                <w:sz w:val="20"/>
              </w:rPr>
              <w:t>con</w:t>
            </w:r>
            <w:r>
              <w:rPr>
                <w:spacing w:val="40"/>
                <w:sz w:val="20"/>
              </w:rPr>
              <w:t> </w:t>
            </w:r>
            <w:r>
              <w:rPr>
                <w:sz w:val="20"/>
              </w:rPr>
              <w:t>jóvenes</w:t>
            </w:r>
            <w:r>
              <w:rPr>
                <w:spacing w:val="40"/>
                <w:sz w:val="20"/>
              </w:rPr>
              <w:t> </w:t>
            </w:r>
            <w:r>
              <w:rPr>
                <w:sz w:val="20"/>
              </w:rPr>
              <w:t>de 1ºBachillerato en el Colegio Pureza</w:t>
            </w:r>
          </w:p>
          <w:p>
            <w:pPr>
              <w:pStyle w:val="TableParagraph"/>
              <w:spacing w:before="2"/>
              <w:ind w:left="9"/>
              <w:jc w:val="left"/>
              <w:rPr>
                <w:sz w:val="20"/>
              </w:rPr>
            </w:pPr>
            <w:r>
              <w:rPr>
                <w:sz w:val="20"/>
              </w:rPr>
              <w:t>-Participación</w:t>
            </w:r>
            <w:r>
              <w:rPr>
                <w:spacing w:val="80"/>
                <w:w w:val="150"/>
                <w:sz w:val="20"/>
              </w:rPr>
              <w:t> </w:t>
            </w:r>
            <w:r>
              <w:rPr>
                <w:sz w:val="20"/>
              </w:rPr>
              <w:t>en</w:t>
            </w:r>
            <w:r>
              <w:rPr>
                <w:spacing w:val="80"/>
                <w:w w:val="150"/>
                <w:sz w:val="20"/>
              </w:rPr>
              <w:t> </w:t>
            </w:r>
            <w:r>
              <w:rPr>
                <w:sz w:val="20"/>
              </w:rPr>
              <w:t>la</w:t>
            </w:r>
            <w:r>
              <w:rPr>
                <w:spacing w:val="80"/>
                <w:w w:val="150"/>
                <w:sz w:val="20"/>
              </w:rPr>
              <w:t> </w:t>
            </w:r>
            <w:r>
              <w:rPr>
                <w:sz w:val="20"/>
              </w:rPr>
              <w:t>Radio</w:t>
            </w:r>
            <w:r>
              <w:rPr>
                <w:spacing w:val="80"/>
                <w:w w:val="150"/>
                <w:sz w:val="20"/>
              </w:rPr>
              <w:t> </w:t>
            </w:r>
            <w:r>
              <w:rPr>
                <w:sz w:val="20"/>
              </w:rPr>
              <w:t>IES </w:t>
            </w:r>
            <w:r>
              <w:rPr>
                <w:spacing w:val="-2"/>
                <w:sz w:val="20"/>
              </w:rPr>
              <w:t>Orotava</w:t>
            </w:r>
          </w:p>
          <w:p>
            <w:pPr>
              <w:pStyle w:val="TableParagraph"/>
              <w:tabs>
                <w:tab w:pos="1196" w:val="left" w:leader="none"/>
                <w:tab w:pos="2308" w:val="left" w:leader="none"/>
              </w:tabs>
              <w:spacing w:line="243" w:lineRule="exact" w:before="0"/>
              <w:ind w:left="9" w:right="-15"/>
              <w:jc w:val="left"/>
              <w:rPr>
                <w:sz w:val="20"/>
              </w:rPr>
            </w:pPr>
            <w:r>
              <w:rPr>
                <w:spacing w:val="-2"/>
                <w:sz w:val="20"/>
              </w:rPr>
              <w:t>-Actividad</w:t>
            </w:r>
            <w:r>
              <w:rPr>
                <w:sz w:val="20"/>
              </w:rPr>
              <w:tab/>
            </w:r>
            <w:r>
              <w:rPr>
                <w:spacing w:val="-2"/>
                <w:sz w:val="20"/>
              </w:rPr>
              <w:t>“Alcohol,</w:t>
            </w:r>
            <w:r>
              <w:rPr>
                <w:sz w:val="20"/>
              </w:rPr>
              <w:tab/>
            </w:r>
            <w:r>
              <w:rPr>
                <w:spacing w:val="-2"/>
                <w:sz w:val="20"/>
              </w:rPr>
              <w:t>bebidas</w:t>
            </w:r>
          </w:p>
          <w:p>
            <w:pPr>
              <w:pStyle w:val="TableParagraph"/>
              <w:spacing w:line="223" w:lineRule="exact" w:before="0"/>
              <w:ind w:left="9"/>
              <w:jc w:val="left"/>
              <w:rPr>
                <w:sz w:val="20"/>
              </w:rPr>
            </w:pPr>
            <w:r>
              <w:rPr>
                <w:sz w:val="20"/>
              </w:rPr>
              <w:t>energéticas</w:t>
            </w:r>
            <w:r>
              <w:rPr>
                <w:spacing w:val="-8"/>
                <w:sz w:val="20"/>
              </w:rPr>
              <w:t> </w:t>
            </w:r>
            <w:r>
              <w:rPr>
                <w:sz w:val="20"/>
              </w:rPr>
              <w:t>e</w:t>
            </w:r>
            <w:r>
              <w:rPr>
                <w:spacing w:val="-8"/>
                <w:sz w:val="20"/>
              </w:rPr>
              <w:t> </w:t>
            </w:r>
            <w:r>
              <w:rPr>
                <w:spacing w:val="-2"/>
                <w:sz w:val="20"/>
              </w:rPr>
              <w:t>isotónicas”</w:t>
            </w:r>
          </w:p>
        </w:tc>
      </w:tr>
    </w:tbl>
    <w:p>
      <w:pPr>
        <w:pStyle w:val="TableParagraph"/>
        <w:spacing w:after="0" w:line="223" w:lineRule="exact"/>
        <w:jc w:val="left"/>
        <w:rPr>
          <w:sz w:val="20"/>
        </w:rPr>
        <w:sectPr>
          <w:pgSz w:w="12240" w:h="15840"/>
          <w:pgMar w:header="0" w:footer="720" w:top="1400" w:bottom="1214" w:left="1440" w:right="1080"/>
        </w:sectPr>
      </w:pPr>
    </w:p>
    <w:tbl>
      <w:tblPr>
        <w:tblW w:w="0" w:type="auto"/>
        <w:jc w:val="left"/>
        <w:tblInd w:w="10" w:type="dxa"/>
        <w:tblBorders>
          <w:top w:val="single" w:sz="4" w:space="0" w:color="6EAC46"/>
          <w:left w:val="single" w:sz="4" w:space="0" w:color="6EAC46"/>
          <w:bottom w:val="single" w:sz="4" w:space="0" w:color="6EAC46"/>
          <w:right w:val="single" w:sz="4" w:space="0" w:color="6EAC46"/>
          <w:insideH w:val="single" w:sz="4" w:space="0" w:color="6EAC46"/>
          <w:insideV w:val="single" w:sz="4" w:space="0" w:color="6EAC46"/>
        </w:tblBorders>
        <w:tblLayout w:type="fixed"/>
        <w:tblCellMar>
          <w:top w:w="0" w:type="dxa"/>
          <w:left w:w="0" w:type="dxa"/>
          <w:bottom w:w="0" w:type="dxa"/>
          <w:right w:w="0" w:type="dxa"/>
        </w:tblCellMar>
        <w:tblLook w:val="01E0"/>
      </w:tblPr>
      <w:tblGrid>
        <w:gridCol w:w="1094"/>
        <w:gridCol w:w="1216"/>
        <w:gridCol w:w="1538"/>
        <w:gridCol w:w="1403"/>
        <w:gridCol w:w="1160"/>
        <w:gridCol w:w="2944"/>
      </w:tblGrid>
      <w:tr>
        <w:trPr>
          <w:trHeight w:val="489" w:hRule="atLeast"/>
        </w:trPr>
        <w:tc>
          <w:tcPr>
            <w:tcW w:w="1094" w:type="dxa"/>
            <w:shd w:val="clear" w:color="auto" w:fill="E0EDD9"/>
          </w:tcPr>
          <w:p>
            <w:pPr>
              <w:pStyle w:val="TableParagraph"/>
              <w:spacing w:line="240" w:lineRule="atLeast" w:before="0"/>
              <w:ind w:left="4" w:right="189"/>
              <w:jc w:val="left"/>
              <w:rPr>
                <w:sz w:val="20"/>
              </w:rPr>
            </w:pPr>
            <w:r>
              <w:rPr>
                <w:spacing w:val="-2"/>
                <w:sz w:val="20"/>
              </w:rPr>
              <w:t>Curso 2015/2016</w:t>
            </w:r>
          </w:p>
        </w:tc>
        <w:tc>
          <w:tcPr>
            <w:tcW w:w="1216" w:type="dxa"/>
            <w:shd w:val="clear" w:color="auto" w:fill="E0EDD9"/>
          </w:tcPr>
          <w:p>
            <w:pPr>
              <w:pStyle w:val="TableParagraph"/>
              <w:ind w:left="4"/>
              <w:jc w:val="left"/>
              <w:rPr>
                <w:sz w:val="20"/>
              </w:rPr>
            </w:pPr>
            <w:r>
              <w:rPr>
                <w:sz w:val="20"/>
              </w:rPr>
              <w:t>5</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15</w:t>
            </w:r>
            <w:r>
              <w:rPr>
                <w:spacing w:val="-4"/>
                <w:sz w:val="20"/>
              </w:rPr>
              <w:t> </w:t>
            </w:r>
            <w:r>
              <w:rPr>
                <w:spacing w:val="-2"/>
                <w:sz w:val="20"/>
              </w:rPr>
              <w:t>Actividades</w:t>
            </w:r>
          </w:p>
        </w:tc>
        <w:tc>
          <w:tcPr>
            <w:tcW w:w="1403" w:type="dxa"/>
            <w:shd w:val="clear" w:color="auto" w:fill="E0EDD9"/>
          </w:tcPr>
          <w:p>
            <w:pPr>
              <w:pStyle w:val="TableParagraph"/>
              <w:ind w:left="6"/>
              <w:jc w:val="left"/>
              <w:rPr>
                <w:sz w:val="20"/>
              </w:rPr>
            </w:pPr>
            <w:r>
              <w:rPr>
                <w:sz w:val="20"/>
              </w:rPr>
              <w:t>9</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ind w:left="8"/>
              <w:jc w:val="left"/>
              <w:rPr>
                <w:sz w:val="20"/>
              </w:rPr>
            </w:pPr>
            <w:r>
              <w:rPr>
                <w:spacing w:val="-2"/>
                <w:sz w:val="20"/>
              </w:rPr>
              <w:t>1.178</w:t>
            </w:r>
          </w:p>
          <w:p>
            <w:pPr>
              <w:pStyle w:val="TableParagraph"/>
              <w:spacing w:line="223" w:lineRule="exact"/>
              <w:ind w:left="8"/>
              <w:jc w:val="left"/>
              <w:rPr>
                <w:sz w:val="20"/>
              </w:rPr>
            </w:pPr>
            <w:r>
              <w:rPr>
                <w:spacing w:val="-2"/>
                <w:sz w:val="20"/>
              </w:rPr>
              <w:t>alumnos</w:t>
            </w:r>
          </w:p>
        </w:tc>
        <w:tc>
          <w:tcPr>
            <w:tcW w:w="2944" w:type="dxa"/>
            <w:shd w:val="clear" w:color="auto" w:fill="E0EDD9"/>
          </w:tcPr>
          <w:p>
            <w:pPr>
              <w:pStyle w:val="TableParagraph"/>
              <w:ind w:left="9"/>
              <w:jc w:val="left"/>
              <w:rPr>
                <w:sz w:val="20"/>
              </w:rPr>
            </w:pPr>
            <w:r>
              <w:rPr>
                <w:sz w:val="20"/>
              </w:rPr>
              <w:t>-Alcohol</w:t>
            </w:r>
            <w:r>
              <w:rPr>
                <w:spacing w:val="-6"/>
                <w:sz w:val="20"/>
              </w:rPr>
              <w:t> </w:t>
            </w:r>
            <w:r>
              <w:rPr>
                <w:sz w:val="20"/>
              </w:rPr>
              <w:t>y</w:t>
            </w:r>
            <w:r>
              <w:rPr>
                <w:spacing w:val="-4"/>
                <w:sz w:val="20"/>
              </w:rPr>
              <w:t> </w:t>
            </w:r>
            <w:r>
              <w:rPr>
                <w:spacing w:val="-2"/>
                <w:sz w:val="20"/>
              </w:rPr>
              <w:t>Cannabis</w:t>
            </w:r>
          </w:p>
        </w:tc>
      </w:tr>
      <w:tr>
        <w:trPr>
          <w:trHeight w:val="486" w:hRule="atLeast"/>
        </w:trPr>
        <w:tc>
          <w:tcPr>
            <w:tcW w:w="1094" w:type="dxa"/>
            <w:shd w:val="clear" w:color="auto" w:fill="E0EDD9"/>
          </w:tcPr>
          <w:p>
            <w:pPr>
              <w:pStyle w:val="TableParagraph"/>
              <w:spacing w:line="243" w:lineRule="exact"/>
              <w:ind w:left="4"/>
              <w:jc w:val="left"/>
              <w:rPr>
                <w:sz w:val="20"/>
              </w:rPr>
            </w:pPr>
            <w:r>
              <w:rPr>
                <w:spacing w:val="-2"/>
                <w:sz w:val="20"/>
              </w:rPr>
              <w:t>Curso</w:t>
            </w:r>
          </w:p>
          <w:p>
            <w:pPr>
              <w:pStyle w:val="TableParagraph"/>
              <w:spacing w:line="222" w:lineRule="exact" w:before="0"/>
              <w:ind w:left="4"/>
              <w:jc w:val="left"/>
              <w:rPr>
                <w:sz w:val="20"/>
              </w:rPr>
            </w:pPr>
            <w:r>
              <w:rPr>
                <w:spacing w:val="-2"/>
                <w:sz w:val="20"/>
              </w:rPr>
              <w:t>2016/2017</w:t>
            </w:r>
          </w:p>
        </w:tc>
        <w:tc>
          <w:tcPr>
            <w:tcW w:w="1216" w:type="dxa"/>
            <w:shd w:val="clear" w:color="auto" w:fill="E0EDD9"/>
          </w:tcPr>
          <w:p>
            <w:pPr>
              <w:pStyle w:val="TableParagraph"/>
              <w:ind w:left="4"/>
              <w:jc w:val="left"/>
              <w:rPr>
                <w:sz w:val="20"/>
              </w:rPr>
            </w:pPr>
            <w:r>
              <w:rPr>
                <w:sz w:val="20"/>
              </w:rPr>
              <w:t>4</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10</w:t>
            </w:r>
            <w:r>
              <w:rPr>
                <w:spacing w:val="-4"/>
                <w:sz w:val="20"/>
              </w:rPr>
              <w:t> </w:t>
            </w:r>
            <w:r>
              <w:rPr>
                <w:spacing w:val="-2"/>
                <w:sz w:val="20"/>
              </w:rPr>
              <w:t>Actividades</w:t>
            </w:r>
          </w:p>
        </w:tc>
        <w:tc>
          <w:tcPr>
            <w:tcW w:w="1403" w:type="dxa"/>
            <w:shd w:val="clear" w:color="auto" w:fill="E0EDD9"/>
          </w:tcPr>
          <w:p>
            <w:pPr>
              <w:pStyle w:val="TableParagraph"/>
              <w:ind w:left="6"/>
              <w:jc w:val="left"/>
              <w:rPr>
                <w:sz w:val="20"/>
              </w:rPr>
            </w:pPr>
            <w:r>
              <w:rPr>
                <w:sz w:val="20"/>
              </w:rPr>
              <w:t>5</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ind w:right="89"/>
              <w:jc w:val="center"/>
              <w:rPr>
                <w:sz w:val="20"/>
              </w:rPr>
            </w:pPr>
            <w:r>
              <w:rPr>
                <w:sz w:val="20"/>
              </w:rPr>
              <w:t>679</w:t>
            </w:r>
            <w:r>
              <w:rPr>
                <w:spacing w:val="-5"/>
                <w:sz w:val="20"/>
              </w:rPr>
              <w:t> </w:t>
            </w:r>
            <w:r>
              <w:rPr>
                <w:spacing w:val="-2"/>
                <w:sz w:val="20"/>
              </w:rPr>
              <w:t>alumnos</w:t>
            </w:r>
          </w:p>
        </w:tc>
        <w:tc>
          <w:tcPr>
            <w:tcW w:w="2944" w:type="dxa"/>
            <w:shd w:val="clear" w:color="auto" w:fill="E0EDD9"/>
          </w:tcPr>
          <w:p>
            <w:pPr>
              <w:pStyle w:val="TableParagraph"/>
              <w:spacing w:line="243" w:lineRule="exact"/>
              <w:ind w:left="9"/>
              <w:jc w:val="left"/>
              <w:rPr>
                <w:sz w:val="20"/>
              </w:rPr>
            </w:pPr>
            <w:r>
              <w:rPr>
                <w:sz w:val="20"/>
              </w:rPr>
              <w:t>-Alcohol</w:t>
            </w:r>
            <w:r>
              <w:rPr>
                <w:spacing w:val="-6"/>
                <w:sz w:val="20"/>
              </w:rPr>
              <w:t> </w:t>
            </w:r>
            <w:r>
              <w:rPr>
                <w:sz w:val="20"/>
              </w:rPr>
              <w:t>y</w:t>
            </w:r>
            <w:r>
              <w:rPr>
                <w:spacing w:val="-4"/>
                <w:sz w:val="20"/>
              </w:rPr>
              <w:t> </w:t>
            </w:r>
            <w:r>
              <w:rPr>
                <w:spacing w:val="-2"/>
                <w:sz w:val="20"/>
              </w:rPr>
              <w:t>Cannabis</w:t>
            </w:r>
          </w:p>
          <w:p>
            <w:pPr>
              <w:pStyle w:val="TableParagraph"/>
              <w:spacing w:line="222" w:lineRule="exact" w:before="0"/>
              <w:ind w:left="9"/>
              <w:jc w:val="left"/>
              <w:rPr>
                <w:sz w:val="20"/>
              </w:rPr>
            </w:pPr>
            <w:r>
              <w:rPr>
                <w:sz w:val="20"/>
              </w:rPr>
              <w:t>-Charla</w:t>
            </w:r>
            <w:r>
              <w:rPr>
                <w:spacing w:val="-5"/>
                <w:sz w:val="20"/>
              </w:rPr>
              <w:t> </w:t>
            </w:r>
            <w:r>
              <w:rPr>
                <w:sz w:val="20"/>
              </w:rPr>
              <w:t>para</w:t>
            </w:r>
            <w:r>
              <w:rPr>
                <w:spacing w:val="-4"/>
                <w:sz w:val="20"/>
              </w:rPr>
              <w:t> </w:t>
            </w:r>
            <w:r>
              <w:rPr>
                <w:sz w:val="20"/>
              </w:rPr>
              <w:t>padres</w:t>
            </w:r>
            <w:r>
              <w:rPr>
                <w:spacing w:val="-5"/>
                <w:sz w:val="20"/>
              </w:rPr>
              <w:t> </w:t>
            </w:r>
            <w:r>
              <w:rPr>
                <w:sz w:val="20"/>
              </w:rPr>
              <w:t>y</w:t>
            </w:r>
            <w:r>
              <w:rPr>
                <w:spacing w:val="-3"/>
                <w:sz w:val="20"/>
              </w:rPr>
              <w:t> </w:t>
            </w:r>
            <w:r>
              <w:rPr>
                <w:spacing w:val="-2"/>
                <w:sz w:val="20"/>
              </w:rPr>
              <w:t>profesores</w:t>
            </w:r>
          </w:p>
        </w:tc>
      </w:tr>
      <w:tr>
        <w:trPr>
          <w:trHeight w:val="765" w:hRule="atLeast"/>
        </w:trPr>
        <w:tc>
          <w:tcPr>
            <w:tcW w:w="1094" w:type="dxa"/>
            <w:shd w:val="clear" w:color="auto" w:fill="E0EDD9"/>
          </w:tcPr>
          <w:p>
            <w:pPr>
              <w:pStyle w:val="TableParagraph"/>
              <w:ind w:left="4" w:right="189"/>
              <w:jc w:val="left"/>
              <w:rPr>
                <w:sz w:val="20"/>
              </w:rPr>
            </w:pPr>
            <w:r>
              <w:rPr>
                <w:spacing w:val="-2"/>
                <w:sz w:val="20"/>
              </w:rPr>
              <w:t>Curso 2017/2018</w:t>
            </w:r>
          </w:p>
        </w:tc>
        <w:tc>
          <w:tcPr>
            <w:tcW w:w="1216" w:type="dxa"/>
            <w:shd w:val="clear" w:color="auto" w:fill="E0EDD9"/>
          </w:tcPr>
          <w:p>
            <w:pPr>
              <w:pStyle w:val="TableParagraph"/>
              <w:ind w:left="4"/>
              <w:jc w:val="left"/>
              <w:rPr>
                <w:sz w:val="20"/>
              </w:rPr>
            </w:pPr>
            <w:r>
              <w:rPr>
                <w:sz w:val="20"/>
              </w:rPr>
              <w:t>5</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11</w:t>
            </w:r>
            <w:r>
              <w:rPr>
                <w:spacing w:val="-4"/>
                <w:sz w:val="20"/>
              </w:rPr>
              <w:t> </w:t>
            </w:r>
            <w:r>
              <w:rPr>
                <w:spacing w:val="-2"/>
                <w:sz w:val="20"/>
              </w:rPr>
              <w:t>Actividades</w:t>
            </w:r>
          </w:p>
        </w:tc>
        <w:tc>
          <w:tcPr>
            <w:tcW w:w="1403" w:type="dxa"/>
            <w:shd w:val="clear" w:color="auto" w:fill="E0EDD9"/>
          </w:tcPr>
          <w:p>
            <w:pPr>
              <w:pStyle w:val="TableParagraph"/>
              <w:ind w:left="6"/>
              <w:jc w:val="left"/>
              <w:rPr>
                <w:sz w:val="20"/>
              </w:rPr>
            </w:pPr>
            <w:r>
              <w:rPr>
                <w:sz w:val="20"/>
              </w:rPr>
              <w:t>3</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ind w:left="8"/>
              <w:jc w:val="left"/>
              <w:rPr>
                <w:sz w:val="20"/>
              </w:rPr>
            </w:pPr>
            <w:r>
              <w:rPr>
                <w:spacing w:val="-2"/>
                <w:sz w:val="20"/>
              </w:rPr>
              <w:t>1.102</w:t>
            </w:r>
          </w:p>
          <w:p>
            <w:pPr>
              <w:pStyle w:val="TableParagraph"/>
              <w:ind w:left="8"/>
              <w:jc w:val="left"/>
              <w:rPr>
                <w:sz w:val="20"/>
              </w:rPr>
            </w:pPr>
            <w:r>
              <w:rPr>
                <w:spacing w:val="-2"/>
                <w:sz w:val="20"/>
              </w:rPr>
              <w:t>alumnos</w:t>
            </w:r>
          </w:p>
        </w:tc>
        <w:tc>
          <w:tcPr>
            <w:tcW w:w="2944" w:type="dxa"/>
            <w:shd w:val="clear" w:color="auto" w:fill="E0EDD9"/>
          </w:tcPr>
          <w:p>
            <w:pPr>
              <w:pStyle w:val="TableParagraph"/>
              <w:ind w:left="9"/>
              <w:jc w:val="left"/>
              <w:rPr>
                <w:sz w:val="20"/>
              </w:rPr>
            </w:pPr>
            <w:r>
              <w:rPr>
                <w:sz w:val="20"/>
              </w:rPr>
              <w:t>-Alcohol</w:t>
            </w:r>
            <w:r>
              <w:rPr>
                <w:spacing w:val="-6"/>
                <w:sz w:val="20"/>
              </w:rPr>
              <w:t> </w:t>
            </w:r>
            <w:r>
              <w:rPr>
                <w:sz w:val="20"/>
              </w:rPr>
              <w:t>y</w:t>
            </w:r>
            <w:r>
              <w:rPr>
                <w:spacing w:val="-4"/>
                <w:sz w:val="20"/>
              </w:rPr>
              <w:t> </w:t>
            </w:r>
            <w:r>
              <w:rPr>
                <w:spacing w:val="-2"/>
                <w:sz w:val="20"/>
              </w:rPr>
              <w:t>Cannabis</w:t>
            </w:r>
          </w:p>
          <w:p>
            <w:pPr>
              <w:pStyle w:val="TableParagraph"/>
              <w:ind w:left="9"/>
              <w:jc w:val="left"/>
              <w:rPr>
                <w:sz w:val="20"/>
              </w:rPr>
            </w:pPr>
            <w:r>
              <w:rPr>
                <w:sz w:val="20"/>
              </w:rPr>
              <w:t>-Mitos</w:t>
            </w:r>
            <w:r>
              <w:rPr>
                <w:spacing w:val="-6"/>
                <w:sz w:val="20"/>
              </w:rPr>
              <w:t> </w:t>
            </w:r>
            <w:r>
              <w:rPr>
                <w:sz w:val="20"/>
              </w:rPr>
              <w:t>y</w:t>
            </w:r>
            <w:r>
              <w:rPr>
                <w:spacing w:val="-4"/>
                <w:sz w:val="20"/>
              </w:rPr>
              <w:t> </w:t>
            </w:r>
            <w:r>
              <w:rPr>
                <w:spacing w:val="-2"/>
                <w:sz w:val="20"/>
              </w:rPr>
              <w:t>realidades</w:t>
            </w:r>
          </w:p>
          <w:p>
            <w:pPr>
              <w:pStyle w:val="TableParagraph"/>
              <w:spacing w:before="0"/>
              <w:ind w:left="9"/>
              <w:jc w:val="left"/>
              <w:rPr>
                <w:sz w:val="20"/>
              </w:rPr>
            </w:pPr>
            <w:r>
              <w:rPr>
                <w:sz w:val="20"/>
              </w:rPr>
              <w:t>-Charla</w:t>
            </w:r>
            <w:r>
              <w:rPr>
                <w:spacing w:val="-6"/>
                <w:sz w:val="20"/>
              </w:rPr>
              <w:t> </w:t>
            </w:r>
            <w:r>
              <w:rPr>
                <w:sz w:val="20"/>
              </w:rPr>
              <w:t>para</w:t>
            </w:r>
            <w:r>
              <w:rPr>
                <w:spacing w:val="-5"/>
                <w:sz w:val="20"/>
              </w:rPr>
              <w:t> </w:t>
            </w:r>
            <w:r>
              <w:rPr>
                <w:spacing w:val="-2"/>
                <w:sz w:val="20"/>
              </w:rPr>
              <w:t>padres</w:t>
            </w:r>
          </w:p>
        </w:tc>
      </w:tr>
      <w:tr>
        <w:trPr>
          <w:trHeight w:val="1319" w:hRule="atLeast"/>
        </w:trPr>
        <w:tc>
          <w:tcPr>
            <w:tcW w:w="1094" w:type="dxa"/>
            <w:shd w:val="clear" w:color="auto" w:fill="E0EDD9"/>
          </w:tcPr>
          <w:p>
            <w:pPr>
              <w:pStyle w:val="TableParagraph"/>
              <w:ind w:left="4" w:right="189"/>
              <w:jc w:val="left"/>
              <w:rPr>
                <w:sz w:val="20"/>
              </w:rPr>
            </w:pPr>
            <w:r>
              <w:rPr>
                <w:spacing w:val="-2"/>
                <w:sz w:val="20"/>
              </w:rPr>
              <w:t>Curso 2018/2019</w:t>
            </w:r>
          </w:p>
        </w:tc>
        <w:tc>
          <w:tcPr>
            <w:tcW w:w="1216" w:type="dxa"/>
            <w:shd w:val="clear" w:color="auto" w:fill="E0EDD9"/>
          </w:tcPr>
          <w:p>
            <w:pPr>
              <w:pStyle w:val="TableParagraph"/>
              <w:ind w:left="4"/>
              <w:jc w:val="left"/>
              <w:rPr>
                <w:sz w:val="20"/>
              </w:rPr>
            </w:pPr>
            <w:r>
              <w:rPr>
                <w:sz w:val="20"/>
              </w:rPr>
              <w:t>5</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16</w:t>
            </w:r>
            <w:r>
              <w:rPr>
                <w:spacing w:val="-4"/>
                <w:sz w:val="20"/>
              </w:rPr>
              <w:t> </w:t>
            </w:r>
            <w:r>
              <w:rPr>
                <w:spacing w:val="-2"/>
                <w:sz w:val="20"/>
              </w:rPr>
              <w:t>Actividades</w:t>
            </w:r>
          </w:p>
        </w:tc>
        <w:tc>
          <w:tcPr>
            <w:tcW w:w="1403" w:type="dxa"/>
            <w:shd w:val="clear" w:color="auto" w:fill="E0EDD9"/>
          </w:tcPr>
          <w:p>
            <w:pPr>
              <w:pStyle w:val="TableParagraph"/>
              <w:ind w:left="6"/>
              <w:jc w:val="left"/>
              <w:rPr>
                <w:sz w:val="20"/>
              </w:rPr>
            </w:pPr>
            <w:r>
              <w:rPr>
                <w:sz w:val="20"/>
              </w:rPr>
              <w:t>6</w:t>
            </w:r>
            <w:r>
              <w:rPr>
                <w:spacing w:val="-4"/>
                <w:sz w:val="20"/>
              </w:rPr>
              <w:t> </w:t>
            </w:r>
            <w:r>
              <w:rPr>
                <w:sz w:val="20"/>
              </w:rPr>
              <w:t>Cine</w:t>
            </w:r>
            <w:r>
              <w:rPr>
                <w:spacing w:val="40"/>
                <w:sz w:val="20"/>
              </w:rPr>
              <w:t> </w:t>
            </w:r>
            <w:r>
              <w:rPr>
                <w:spacing w:val="-2"/>
                <w:sz w:val="20"/>
              </w:rPr>
              <w:t>fórum</w:t>
            </w:r>
          </w:p>
        </w:tc>
        <w:tc>
          <w:tcPr>
            <w:tcW w:w="1160" w:type="dxa"/>
            <w:shd w:val="clear" w:color="auto" w:fill="E0EDD9"/>
          </w:tcPr>
          <w:p>
            <w:pPr>
              <w:pStyle w:val="TableParagraph"/>
              <w:ind w:right="89"/>
              <w:jc w:val="center"/>
              <w:rPr>
                <w:sz w:val="20"/>
              </w:rPr>
            </w:pPr>
            <w:r>
              <w:rPr>
                <w:sz w:val="20"/>
              </w:rPr>
              <w:t>859</w:t>
            </w:r>
            <w:r>
              <w:rPr>
                <w:spacing w:val="-5"/>
                <w:sz w:val="20"/>
              </w:rPr>
              <w:t> </w:t>
            </w:r>
            <w:r>
              <w:rPr>
                <w:spacing w:val="-2"/>
                <w:sz w:val="20"/>
              </w:rPr>
              <w:t>alumnos</w:t>
            </w:r>
          </w:p>
        </w:tc>
        <w:tc>
          <w:tcPr>
            <w:tcW w:w="2944" w:type="dxa"/>
            <w:shd w:val="clear" w:color="auto" w:fill="E0EDD9"/>
          </w:tcPr>
          <w:p>
            <w:pPr>
              <w:pStyle w:val="TableParagraph"/>
              <w:ind w:left="9" w:right="-15"/>
              <w:jc w:val="left"/>
              <w:rPr>
                <w:sz w:val="20"/>
              </w:rPr>
            </w:pPr>
            <w:r>
              <w:rPr>
                <w:sz w:val="20"/>
              </w:rPr>
              <w:t>-Intervención</w:t>
            </w:r>
            <w:r>
              <w:rPr>
                <w:spacing w:val="-11"/>
                <w:sz w:val="20"/>
              </w:rPr>
              <w:t> </w:t>
            </w:r>
            <w:r>
              <w:rPr>
                <w:sz w:val="20"/>
              </w:rPr>
              <w:t>los</w:t>
            </w:r>
            <w:r>
              <w:rPr>
                <w:spacing w:val="-8"/>
                <w:sz w:val="20"/>
              </w:rPr>
              <w:t> </w:t>
            </w:r>
            <w:r>
              <w:rPr>
                <w:sz w:val="20"/>
              </w:rPr>
              <w:t>alumnos</w:t>
            </w:r>
            <w:r>
              <w:rPr>
                <w:spacing w:val="-10"/>
                <w:sz w:val="20"/>
              </w:rPr>
              <w:t> </w:t>
            </w:r>
            <w:r>
              <w:rPr>
                <w:sz w:val="20"/>
              </w:rPr>
              <w:t>de</w:t>
            </w:r>
            <w:r>
              <w:rPr>
                <w:spacing w:val="-12"/>
                <w:sz w:val="20"/>
              </w:rPr>
              <w:t> </w:t>
            </w:r>
            <w:r>
              <w:rPr>
                <w:sz w:val="20"/>
              </w:rPr>
              <w:t>1º</w:t>
            </w:r>
            <w:r>
              <w:rPr>
                <w:spacing w:val="-10"/>
                <w:sz w:val="20"/>
              </w:rPr>
              <w:t> </w:t>
            </w:r>
            <w:r>
              <w:rPr>
                <w:spacing w:val="-5"/>
                <w:sz w:val="20"/>
              </w:rPr>
              <w:t>ESO</w:t>
            </w:r>
          </w:p>
          <w:p>
            <w:pPr>
              <w:pStyle w:val="TableParagraph"/>
              <w:spacing w:line="243" w:lineRule="exact"/>
              <w:ind w:left="9"/>
              <w:jc w:val="left"/>
              <w:rPr>
                <w:sz w:val="20"/>
              </w:rPr>
            </w:pPr>
            <w:r>
              <w:rPr>
                <w:sz w:val="20"/>
              </w:rPr>
              <w:t>-Con</w:t>
            </w:r>
            <w:r>
              <w:rPr>
                <w:spacing w:val="-5"/>
                <w:sz w:val="20"/>
              </w:rPr>
              <w:t> </w:t>
            </w:r>
            <w:r>
              <w:rPr>
                <w:sz w:val="20"/>
              </w:rPr>
              <w:t>3ºESO</w:t>
            </w:r>
            <w:r>
              <w:rPr>
                <w:spacing w:val="-6"/>
                <w:sz w:val="20"/>
              </w:rPr>
              <w:t> </w:t>
            </w:r>
            <w:r>
              <w:rPr>
                <w:sz w:val="20"/>
              </w:rPr>
              <w:t>del</w:t>
            </w:r>
            <w:r>
              <w:rPr>
                <w:spacing w:val="-3"/>
                <w:sz w:val="20"/>
              </w:rPr>
              <w:t> </w:t>
            </w:r>
            <w:r>
              <w:rPr>
                <w:sz w:val="20"/>
              </w:rPr>
              <w:t>Colegio</w:t>
            </w:r>
            <w:r>
              <w:rPr>
                <w:spacing w:val="-5"/>
                <w:sz w:val="20"/>
              </w:rPr>
              <w:t> </w:t>
            </w:r>
            <w:r>
              <w:rPr>
                <w:sz w:val="20"/>
              </w:rPr>
              <w:t>La</w:t>
            </w:r>
            <w:r>
              <w:rPr>
                <w:spacing w:val="-5"/>
                <w:sz w:val="20"/>
              </w:rPr>
              <w:t> </w:t>
            </w:r>
            <w:r>
              <w:rPr>
                <w:spacing w:val="-2"/>
                <w:sz w:val="20"/>
              </w:rPr>
              <w:t>Pureza</w:t>
            </w:r>
          </w:p>
          <w:p>
            <w:pPr>
              <w:pStyle w:val="TableParagraph"/>
              <w:spacing w:before="0"/>
              <w:ind w:left="9"/>
              <w:jc w:val="left"/>
              <w:rPr>
                <w:sz w:val="20"/>
              </w:rPr>
            </w:pPr>
            <w:r>
              <w:rPr>
                <w:sz w:val="20"/>
              </w:rPr>
              <w:t>-Con</w:t>
            </w:r>
            <w:r>
              <w:rPr>
                <w:spacing w:val="40"/>
                <w:sz w:val="20"/>
              </w:rPr>
              <w:t> </w:t>
            </w:r>
            <w:r>
              <w:rPr>
                <w:sz w:val="20"/>
              </w:rPr>
              <w:t>4º</w:t>
            </w:r>
            <w:r>
              <w:rPr>
                <w:spacing w:val="40"/>
                <w:sz w:val="20"/>
              </w:rPr>
              <w:t> </w:t>
            </w:r>
            <w:r>
              <w:rPr>
                <w:sz w:val="20"/>
              </w:rPr>
              <w:t>ESO,</w:t>
            </w:r>
            <w:r>
              <w:rPr>
                <w:spacing w:val="40"/>
                <w:sz w:val="20"/>
              </w:rPr>
              <w:t> </w:t>
            </w:r>
            <w:r>
              <w:rPr>
                <w:sz w:val="20"/>
              </w:rPr>
              <w:t>colaboración</w:t>
            </w:r>
            <w:r>
              <w:rPr>
                <w:spacing w:val="40"/>
                <w:sz w:val="20"/>
              </w:rPr>
              <w:t> </w:t>
            </w:r>
            <w:r>
              <w:rPr>
                <w:sz w:val="20"/>
              </w:rPr>
              <w:t>con</w:t>
            </w:r>
            <w:r>
              <w:rPr>
                <w:spacing w:val="40"/>
                <w:sz w:val="20"/>
              </w:rPr>
              <w:t> </w:t>
            </w:r>
            <w:r>
              <w:rPr>
                <w:sz w:val="20"/>
              </w:rPr>
              <w:t>el área</w:t>
            </w:r>
            <w:r>
              <w:rPr>
                <w:spacing w:val="-4"/>
                <w:sz w:val="20"/>
              </w:rPr>
              <w:t> </w:t>
            </w:r>
            <w:r>
              <w:rPr>
                <w:sz w:val="20"/>
              </w:rPr>
              <w:t>de</w:t>
            </w:r>
            <w:r>
              <w:rPr>
                <w:spacing w:val="-4"/>
                <w:sz w:val="20"/>
              </w:rPr>
              <w:t> </w:t>
            </w:r>
            <w:r>
              <w:rPr>
                <w:sz w:val="20"/>
              </w:rPr>
              <w:t>juventud</w:t>
            </w:r>
            <w:r>
              <w:rPr>
                <w:spacing w:val="-4"/>
                <w:sz w:val="20"/>
              </w:rPr>
              <w:t> </w:t>
            </w:r>
            <w:r>
              <w:rPr>
                <w:sz w:val="20"/>
              </w:rPr>
              <w:t>en</w:t>
            </w:r>
            <w:r>
              <w:rPr>
                <w:spacing w:val="-3"/>
                <w:sz w:val="20"/>
              </w:rPr>
              <w:t> </w:t>
            </w:r>
            <w:r>
              <w:rPr>
                <w:sz w:val="20"/>
              </w:rPr>
              <w:t>el</w:t>
            </w:r>
            <w:r>
              <w:rPr>
                <w:spacing w:val="-5"/>
                <w:sz w:val="20"/>
              </w:rPr>
              <w:t> </w:t>
            </w:r>
            <w:r>
              <w:rPr>
                <w:sz w:val="20"/>
              </w:rPr>
              <w:t>CEO</w:t>
            </w:r>
            <w:r>
              <w:rPr>
                <w:spacing w:val="-3"/>
                <w:sz w:val="20"/>
              </w:rPr>
              <w:t> </w:t>
            </w:r>
            <w:r>
              <w:rPr>
                <w:sz w:val="20"/>
              </w:rPr>
              <w:t>la</w:t>
            </w:r>
            <w:r>
              <w:rPr>
                <w:spacing w:val="-4"/>
                <w:sz w:val="20"/>
              </w:rPr>
              <w:t> </w:t>
            </w:r>
            <w:r>
              <w:rPr>
                <w:spacing w:val="-2"/>
                <w:sz w:val="20"/>
              </w:rPr>
              <w:t>Pared</w:t>
            </w:r>
          </w:p>
        </w:tc>
      </w:tr>
      <w:tr>
        <w:trPr>
          <w:trHeight w:val="1591" w:hRule="atLeast"/>
        </w:trPr>
        <w:tc>
          <w:tcPr>
            <w:tcW w:w="1094" w:type="dxa"/>
            <w:shd w:val="clear" w:color="auto" w:fill="E0EDD9"/>
          </w:tcPr>
          <w:p>
            <w:pPr>
              <w:pStyle w:val="TableParagraph"/>
              <w:ind w:left="4" w:right="189"/>
              <w:jc w:val="left"/>
              <w:rPr>
                <w:sz w:val="20"/>
              </w:rPr>
            </w:pPr>
            <w:r>
              <w:rPr>
                <w:spacing w:val="-2"/>
                <w:sz w:val="20"/>
              </w:rPr>
              <w:t>Curso 2019/2020</w:t>
            </w:r>
          </w:p>
        </w:tc>
        <w:tc>
          <w:tcPr>
            <w:tcW w:w="1216" w:type="dxa"/>
            <w:shd w:val="clear" w:color="auto" w:fill="E0EDD9"/>
          </w:tcPr>
          <w:p>
            <w:pPr>
              <w:pStyle w:val="TableParagraph"/>
              <w:ind w:left="4"/>
              <w:jc w:val="left"/>
              <w:rPr>
                <w:sz w:val="20"/>
              </w:rPr>
            </w:pPr>
            <w:r>
              <w:rPr>
                <w:sz w:val="20"/>
              </w:rPr>
              <w:t>5</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6</w:t>
            </w:r>
            <w:r>
              <w:rPr>
                <w:spacing w:val="-3"/>
                <w:sz w:val="20"/>
              </w:rPr>
              <w:t> </w:t>
            </w:r>
            <w:r>
              <w:rPr>
                <w:spacing w:val="-2"/>
                <w:sz w:val="20"/>
              </w:rPr>
              <w:t>actividades</w:t>
            </w:r>
          </w:p>
        </w:tc>
        <w:tc>
          <w:tcPr>
            <w:tcW w:w="1403" w:type="dxa"/>
            <w:shd w:val="clear" w:color="auto" w:fill="E0EDD9"/>
          </w:tcPr>
          <w:p>
            <w:pPr>
              <w:pStyle w:val="TableParagraph"/>
              <w:ind w:left="6"/>
              <w:jc w:val="left"/>
              <w:rPr>
                <w:sz w:val="20"/>
              </w:rPr>
            </w:pPr>
            <w:r>
              <w:rPr>
                <w:sz w:val="20"/>
              </w:rPr>
              <w:t>4</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ind w:right="89"/>
              <w:jc w:val="center"/>
              <w:rPr>
                <w:sz w:val="20"/>
              </w:rPr>
            </w:pPr>
            <w:r>
              <w:rPr>
                <w:sz w:val="20"/>
              </w:rPr>
              <w:t>379</w:t>
            </w:r>
            <w:r>
              <w:rPr>
                <w:spacing w:val="-5"/>
                <w:sz w:val="20"/>
              </w:rPr>
              <w:t> </w:t>
            </w:r>
            <w:r>
              <w:rPr>
                <w:spacing w:val="-2"/>
                <w:sz w:val="20"/>
              </w:rPr>
              <w:t>alumnos</w:t>
            </w:r>
          </w:p>
        </w:tc>
        <w:tc>
          <w:tcPr>
            <w:tcW w:w="2944" w:type="dxa"/>
            <w:shd w:val="clear" w:color="auto" w:fill="E0EDD9"/>
          </w:tcPr>
          <w:p>
            <w:pPr>
              <w:pStyle w:val="TableParagraph"/>
              <w:tabs>
                <w:tab w:pos="1316" w:val="left" w:leader="none"/>
                <w:tab w:pos="2152" w:val="left" w:leader="none"/>
              </w:tabs>
              <w:ind w:left="9" w:right="-15"/>
              <w:jc w:val="left"/>
              <w:rPr>
                <w:sz w:val="20"/>
              </w:rPr>
            </w:pPr>
            <w:r>
              <w:rPr>
                <w:spacing w:val="-2"/>
                <w:sz w:val="20"/>
              </w:rPr>
              <w:t>-Intervención</w:t>
            </w:r>
            <w:r>
              <w:rPr>
                <w:sz w:val="20"/>
              </w:rPr>
              <w:tab/>
            </w:r>
            <w:r>
              <w:rPr>
                <w:spacing w:val="-2"/>
                <w:sz w:val="20"/>
              </w:rPr>
              <w:t>directa,</w:t>
            </w:r>
            <w:r>
              <w:rPr>
                <w:sz w:val="20"/>
              </w:rPr>
              <w:tab/>
            </w:r>
            <w:r>
              <w:rPr>
                <w:spacing w:val="-2"/>
                <w:sz w:val="20"/>
              </w:rPr>
              <w:t>actividad:</w:t>
            </w:r>
          </w:p>
          <w:p>
            <w:pPr>
              <w:pStyle w:val="TableParagraph"/>
              <w:ind w:left="9"/>
              <w:jc w:val="left"/>
              <w:rPr>
                <w:sz w:val="20"/>
              </w:rPr>
            </w:pPr>
            <w:r>
              <w:rPr>
                <w:sz w:val="20"/>
              </w:rPr>
              <w:t>Cine</w:t>
            </w:r>
            <w:r>
              <w:rPr>
                <w:spacing w:val="-6"/>
                <w:sz w:val="20"/>
              </w:rPr>
              <w:t> </w:t>
            </w:r>
            <w:r>
              <w:rPr>
                <w:sz w:val="20"/>
              </w:rPr>
              <w:t>Fórum:</w:t>
            </w:r>
            <w:r>
              <w:rPr>
                <w:spacing w:val="-6"/>
                <w:sz w:val="20"/>
              </w:rPr>
              <w:t> </w:t>
            </w:r>
            <w:r>
              <w:rPr>
                <w:sz w:val="20"/>
              </w:rPr>
              <w:t>“Diario</w:t>
            </w:r>
            <w:r>
              <w:rPr>
                <w:spacing w:val="-5"/>
                <w:sz w:val="20"/>
              </w:rPr>
              <w:t> </w:t>
            </w:r>
            <w:r>
              <w:rPr>
                <w:sz w:val="20"/>
              </w:rPr>
              <w:t>de</w:t>
            </w:r>
            <w:r>
              <w:rPr>
                <w:spacing w:val="-6"/>
                <w:sz w:val="20"/>
              </w:rPr>
              <w:t> </w:t>
            </w:r>
            <w:r>
              <w:rPr>
                <w:sz w:val="20"/>
              </w:rPr>
              <w:t>un</w:t>
            </w:r>
            <w:r>
              <w:rPr>
                <w:spacing w:val="-5"/>
                <w:sz w:val="20"/>
              </w:rPr>
              <w:t> </w:t>
            </w:r>
            <w:r>
              <w:rPr>
                <w:spacing w:val="-2"/>
                <w:sz w:val="20"/>
              </w:rPr>
              <w:t>rebelde”.</w:t>
            </w:r>
          </w:p>
          <w:p>
            <w:pPr>
              <w:pStyle w:val="TableParagraph"/>
              <w:spacing w:before="0"/>
              <w:ind w:left="9" w:right="-15"/>
              <w:jc w:val="left"/>
              <w:rPr>
                <w:sz w:val="20"/>
              </w:rPr>
            </w:pPr>
            <w:r>
              <w:rPr>
                <w:sz w:val="20"/>
              </w:rPr>
              <w:t>-Con</w:t>
            </w:r>
            <w:r>
              <w:rPr>
                <w:spacing w:val="21"/>
                <w:sz w:val="20"/>
              </w:rPr>
              <w:t> </w:t>
            </w:r>
            <w:r>
              <w:rPr>
                <w:sz w:val="20"/>
              </w:rPr>
              <w:t>los</w:t>
            </w:r>
            <w:r>
              <w:rPr>
                <w:spacing w:val="21"/>
                <w:sz w:val="20"/>
              </w:rPr>
              <w:t> </w:t>
            </w:r>
            <w:r>
              <w:rPr>
                <w:sz w:val="20"/>
              </w:rPr>
              <w:t>alumnos</w:t>
            </w:r>
            <w:r>
              <w:rPr>
                <w:spacing w:val="21"/>
                <w:sz w:val="20"/>
              </w:rPr>
              <w:t> </w:t>
            </w:r>
            <w:r>
              <w:rPr>
                <w:sz w:val="20"/>
              </w:rPr>
              <w:t>de</w:t>
            </w:r>
            <w:r>
              <w:rPr>
                <w:spacing w:val="19"/>
                <w:sz w:val="20"/>
              </w:rPr>
              <w:t> </w:t>
            </w:r>
            <w:r>
              <w:rPr>
                <w:sz w:val="20"/>
              </w:rPr>
              <w:t>3ºESO</w:t>
            </w:r>
            <w:r>
              <w:rPr>
                <w:spacing w:val="20"/>
                <w:sz w:val="20"/>
              </w:rPr>
              <w:t> </w:t>
            </w:r>
            <w:r>
              <w:rPr>
                <w:sz w:val="20"/>
              </w:rPr>
              <w:t>del</w:t>
            </w:r>
            <w:r>
              <w:rPr>
                <w:spacing w:val="20"/>
                <w:sz w:val="20"/>
              </w:rPr>
              <w:t> </w:t>
            </w:r>
            <w:r>
              <w:rPr>
                <w:sz w:val="20"/>
              </w:rPr>
              <w:t>IES Cruz Santa</w:t>
            </w:r>
          </w:p>
          <w:p>
            <w:pPr>
              <w:pStyle w:val="TableParagraph"/>
              <w:spacing w:before="0"/>
              <w:ind w:left="9"/>
              <w:jc w:val="left"/>
              <w:rPr>
                <w:sz w:val="20"/>
              </w:rPr>
            </w:pPr>
            <w:r>
              <w:rPr>
                <w:sz w:val="20"/>
              </w:rPr>
              <w:t>-Con</w:t>
            </w:r>
            <w:r>
              <w:rPr>
                <w:spacing w:val="-7"/>
                <w:sz w:val="20"/>
              </w:rPr>
              <w:t> </w:t>
            </w:r>
            <w:r>
              <w:rPr>
                <w:sz w:val="20"/>
              </w:rPr>
              <w:t>3º</w:t>
            </w:r>
            <w:r>
              <w:rPr>
                <w:spacing w:val="-7"/>
                <w:sz w:val="20"/>
              </w:rPr>
              <w:t> </w:t>
            </w:r>
            <w:r>
              <w:rPr>
                <w:sz w:val="20"/>
              </w:rPr>
              <w:t>Eso</w:t>
            </w:r>
            <w:r>
              <w:rPr>
                <w:spacing w:val="-7"/>
                <w:sz w:val="20"/>
              </w:rPr>
              <w:t> </w:t>
            </w:r>
            <w:r>
              <w:rPr>
                <w:sz w:val="20"/>
              </w:rPr>
              <w:t>del</w:t>
            </w:r>
            <w:r>
              <w:rPr>
                <w:spacing w:val="-8"/>
                <w:sz w:val="20"/>
              </w:rPr>
              <w:t> </w:t>
            </w:r>
            <w:r>
              <w:rPr>
                <w:sz w:val="20"/>
              </w:rPr>
              <w:t>Colegio</w:t>
            </w:r>
            <w:r>
              <w:rPr>
                <w:spacing w:val="-7"/>
                <w:sz w:val="20"/>
              </w:rPr>
              <w:t> </w:t>
            </w:r>
            <w:r>
              <w:rPr>
                <w:sz w:val="20"/>
              </w:rPr>
              <w:t>La</w:t>
            </w:r>
            <w:r>
              <w:rPr>
                <w:spacing w:val="-7"/>
                <w:sz w:val="20"/>
              </w:rPr>
              <w:t> </w:t>
            </w:r>
            <w:r>
              <w:rPr>
                <w:sz w:val="20"/>
              </w:rPr>
              <w:t>Pureza Total:143 alumnos</w:t>
            </w:r>
          </w:p>
        </w:tc>
      </w:tr>
      <w:tr>
        <w:trPr>
          <w:trHeight w:val="553" w:hRule="atLeast"/>
        </w:trPr>
        <w:tc>
          <w:tcPr>
            <w:tcW w:w="1094" w:type="dxa"/>
            <w:shd w:val="clear" w:color="auto" w:fill="E0EDD9"/>
          </w:tcPr>
          <w:p>
            <w:pPr>
              <w:pStyle w:val="TableParagraph"/>
              <w:ind w:left="4" w:right="189"/>
              <w:jc w:val="left"/>
              <w:rPr>
                <w:sz w:val="20"/>
              </w:rPr>
            </w:pPr>
            <w:r>
              <w:rPr>
                <w:spacing w:val="-2"/>
                <w:sz w:val="20"/>
              </w:rPr>
              <w:t>Curso 2020/2021</w:t>
            </w:r>
          </w:p>
        </w:tc>
        <w:tc>
          <w:tcPr>
            <w:tcW w:w="1216" w:type="dxa"/>
            <w:shd w:val="clear" w:color="auto" w:fill="E0EDD9"/>
          </w:tcPr>
          <w:p>
            <w:pPr>
              <w:pStyle w:val="TableParagraph"/>
              <w:ind w:left="4"/>
              <w:jc w:val="left"/>
              <w:rPr>
                <w:sz w:val="20"/>
              </w:rPr>
            </w:pPr>
            <w:r>
              <w:rPr>
                <w:sz w:val="20"/>
              </w:rPr>
              <w:t>4</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9</w:t>
            </w:r>
            <w:r>
              <w:rPr>
                <w:spacing w:val="-3"/>
                <w:sz w:val="20"/>
              </w:rPr>
              <w:t> </w:t>
            </w:r>
            <w:r>
              <w:rPr>
                <w:spacing w:val="-2"/>
                <w:sz w:val="20"/>
              </w:rPr>
              <w:t>actividades</w:t>
            </w:r>
          </w:p>
        </w:tc>
        <w:tc>
          <w:tcPr>
            <w:tcW w:w="1403" w:type="dxa"/>
            <w:shd w:val="clear" w:color="auto" w:fill="E0EDD9"/>
          </w:tcPr>
          <w:p>
            <w:pPr>
              <w:pStyle w:val="TableParagraph"/>
              <w:ind w:left="6"/>
              <w:jc w:val="left"/>
              <w:rPr>
                <w:sz w:val="20"/>
              </w:rPr>
            </w:pPr>
            <w:r>
              <w:rPr>
                <w:sz w:val="20"/>
              </w:rPr>
              <w:t>5</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ind w:right="89"/>
              <w:jc w:val="center"/>
              <w:rPr>
                <w:sz w:val="20"/>
              </w:rPr>
            </w:pPr>
            <w:r>
              <w:rPr>
                <w:sz w:val="20"/>
              </w:rPr>
              <w:t>644</w:t>
            </w:r>
            <w:r>
              <w:rPr>
                <w:spacing w:val="-5"/>
                <w:sz w:val="20"/>
              </w:rPr>
              <w:t> </w:t>
            </w:r>
            <w:r>
              <w:rPr>
                <w:spacing w:val="-2"/>
                <w:sz w:val="20"/>
              </w:rPr>
              <w:t>alumnos</w:t>
            </w:r>
          </w:p>
        </w:tc>
        <w:tc>
          <w:tcPr>
            <w:tcW w:w="2944" w:type="dxa"/>
            <w:shd w:val="clear" w:color="auto" w:fill="E0EDD9"/>
          </w:tcPr>
          <w:p>
            <w:pPr>
              <w:pStyle w:val="TableParagraph"/>
              <w:spacing w:before="0"/>
              <w:jc w:val="left"/>
              <w:rPr>
                <w:rFonts w:ascii="Times New Roman"/>
                <w:sz w:val="20"/>
              </w:rPr>
            </w:pPr>
          </w:p>
        </w:tc>
      </w:tr>
      <w:tr>
        <w:trPr>
          <w:trHeight w:val="2198" w:hRule="atLeast"/>
        </w:trPr>
        <w:tc>
          <w:tcPr>
            <w:tcW w:w="1094" w:type="dxa"/>
            <w:shd w:val="clear" w:color="auto" w:fill="E0EDD9"/>
          </w:tcPr>
          <w:p>
            <w:pPr>
              <w:pStyle w:val="TableParagraph"/>
              <w:ind w:left="4" w:right="189"/>
              <w:jc w:val="left"/>
              <w:rPr>
                <w:sz w:val="20"/>
              </w:rPr>
            </w:pPr>
            <w:r>
              <w:rPr>
                <w:spacing w:val="-2"/>
                <w:sz w:val="20"/>
              </w:rPr>
              <w:t>Curso 2021/2022</w:t>
            </w:r>
          </w:p>
        </w:tc>
        <w:tc>
          <w:tcPr>
            <w:tcW w:w="1216" w:type="dxa"/>
            <w:shd w:val="clear" w:color="auto" w:fill="E0EDD9"/>
          </w:tcPr>
          <w:p>
            <w:pPr>
              <w:pStyle w:val="TableParagraph"/>
              <w:ind w:left="4"/>
              <w:jc w:val="left"/>
              <w:rPr>
                <w:sz w:val="20"/>
              </w:rPr>
            </w:pPr>
            <w:r>
              <w:rPr>
                <w:sz w:val="20"/>
              </w:rPr>
              <w:t>3</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10</w:t>
            </w:r>
            <w:r>
              <w:rPr>
                <w:spacing w:val="-4"/>
                <w:sz w:val="20"/>
              </w:rPr>
              <w:t> </w:t>
            </w:r>
            <w:r>
              <w:rPr>
                <w:spacing w:val="-2"/>
                <w:sz w:val="20"/>
              </w:rPr>
              <w:t>actividades</w:t>
            </w:r>
          </w:p>
        </w:tc>
        <w:tc>
          <w:tcPr>
            <w:tcW w:w="1403" w:type="dxa"/>
            <w:shd w:val="clear" w:color="auto" w:fill="E0EDD9"/>
          </w:tcPr>
          <w:p>
            <w:pPr>
              <w:pStyle w:val="TableParagraph"/>
              <w:ind w:left="6"/>
              <w:jc w:val="left"/>
              <w:rPr>
                <w:sz w:val="20"/>
              </w:rPr>
            </w:pPr>
            <w:r>
              <w:rPr>
                <w:sz w:val="20"/>
              </w:rPr>
              <w:t>2</w:t>
            </w:r>
            <w:r>
              <w:rPr>
                <w:spacing w:val="-5"/>
                <w:sz w:val="20"/>
              </w:rPr>
              <w:t> </w:t>
            </w:r>
            <w:r>
              <w:rPr>
                <w:sz w:val="20"/>
              </w:rPr>
              <w:t>Cine</w:t>
            </w:r>
            <w:r>
              <w:rPr>
                <w:spacing w:val="-4"/>
                <w:sz w:val="20"/>
              </w:rPr>
              <w:t> </w:t>
            </w:r>
            <w:r>
              <w:rPr>
                <w:spacing w:val="-2"/>
                <w:sz w:val="20"/>
              </w:rPr>
              <w:t>fórum</w:t>
            </w:r>
          </w:p>
        </w:tc>
        <w:tc>
          <w:tcPr>
            <w:tcW w:w="1160" w:type="dxa"/>
            <w:shd w:val="clear" w:color="auto" w:fill="E0EDD9"/>
          </w:tcPr>
          <w:p>
            <w:pPr>
              <w:pStyle w:val="TableParagraph"/>
              <w:ind w:right="89"/>
              <w:jc w:val="center"/>
              <w:rPr>
                <w:sz w:val="20"/>
              </w:rPr>
            </w:pPr>
            <w:r>
              <w:rPr>
                <w:sz w:val="20"/>
              </w:rPr>
              <w:t>623</w:t>
            </w:r>
            <w:r>
              <w:rPr>
                <w:spacing w:val="-5"/>
                <w:sz w:val="20"/>
              </w:rPr>
              <w:t> </w:t>
            </w:r>
            <w:r>
              <w:rPr>
                <w:spacing w:val="-2"/>
                <w:sz w:val="20"/>
              </w:rPr>
              <w:t>alumnos</w:t>
            </w:r>
          </w:p>
        </w:tc>
        <w:tc>
          <w:tcPr>
            <w:tcW w:w="2944" w:type="dxa"/>
            <w:shd w:val="clear" w:color="auto" w:fill="E0EDD9"/>
          </w:tcPr>
          <w:p>
            <w:pPr>
              <w:pStyle w:val="TableParagraph"/>
              <w:ind w:left="9"/>
              <w:jc w:val="left"/>
              <w:rPr>
                <w:sz w:val="20"/>
              </w:rPr>
            </w:pPr>
            <w:r>
              <w:rPr>
                <w:sz w:val="20"/>
              </w:rPr>
              <w:t>-Alumnos</w:t>
            </w:r>
            <w:r>
              <w:rPr>
                <w:spacing w:val="-6"/>
                <w:sz w:val="20"/>
              </w:rPr>
              <w:t> </w:t>
            </w:r>
            <w:r>
              <w:rPr>
                <w:sz w:val="20"/>
              </w:rPr>
              <w:t>de</w:t>
            </w:r>
            <w:r>
              <w:rPr>
                <w:spacing w:val="-6"/>
                <w:sz w:val="20"/>
              </w:rPr>
              <w:t> </w:t>
            </w:r>
            <w:r>
              <w:rPr>
                <w:sz w:val="20"/>
              </w:rPr>
              <w:t>3ºESO</w:t>
            </w:r>
            <w:r>
              <w:rPr>
                <w:spacing w:val="-6"/>
                <w:sz w:val="20"/>
              </w:rPr>
              <w:t> </w:t>
            </w:r>
            <w:r>
              <w:rPr>
                <w:sz w:val="20"/>
              </w:rPr>
              <w:t>CEO</w:t>
            </w:r>
            <w:r>
              <w:rPr>
                <w:spacing w:val="-5"/>
                <w:sz w:val="20"/>
              </w:rPr>
              <w:t> </w:t>
            </w:r>
            <w:r>
              <w:rPr>
                <w:sz w:val="20"/>
              </w:rPr>
              <w:t>La</w:t>
            </w:r>
            <w:r>
              <w:rPr>
                <w:spacing w:val="-6"/>
                <w:sz w:val="20"/>
              </w:rPr>
              <w:t> </w:t>
            </w:r>
            <w:r>
              <w:rPr>
                <w:spacing w:val="-4"/>
                <w:sz w:val="20"/>
              </w:rPr>
              <w:t>Pared</w:t>
            </w:r>
          </w:p>
          <w:p>
            <w:pPr>
              <w:pStyle w:val="TableParagraph"/>
              <w:ind w:left="9"/>
              <w:jc w:val="left"/>
              <w:rPr>
                <w:sz w:val="20"/>
              </w:rPr>
            </w:pPr>
            <w:r>
              <w:rPr>
                <w:sz w:val="20"/>
              </w:rPr>
              <w:t>-Alumnos de 4ºESO del IES Mencey </w:t>
            </w:r>
            <w:r>
              <w:rPr>
                <w:spacing w:val="-2"/>
                <w:sz w:val="20"/>
              </w:rPr>
              <w:t>Bencomo</w:t>
            </w:r>
          </w:p>
          <w:p>
            <w:pPr>
              <w:pStyle w:val="TableParagraph"/>
              <w:spacing w:before="0"/>
              <w:ind w:left="9"/>
              <w:jc w:val="left"/>
              <w:rPr>
                <w:sz w:val="20"/>
              </w:rPr>
            </w:pPr>
            <w:r>
              <w:rPr>
                <w:sz w:val="20"/>
              </w:rPr>
              <w:t>-Alumnos de 3ºESO y 1ºFPB del IES </w:t>
            </w:r>
            <w:r>
              <w:rPr>
                <w:spacing w:val="-2"/>
                <w:sz w:val="20"/>
              </w:rPr>
              <w:t>Realejos</w:t>
            </w:r>
          </w:p>
          <w:p>
            <w:pPr>
              <w:pStyle w:val="TableParagraph"/>
              <w:spacing w:before="0"/>
              <w:ind w:left="9"/>
              <w:jc w:val="left"/>
              <w:rPr>
                <w:sz w:val="20"/>
              </w:rPr>
            </w:pPr>
            <w:r>
              <w:rPr>
                <w:sz w:val="20"/>
              </w:rPr>
              <w:t>Total:</w:t>
            </w:r>
            <w:r>
              <w:rPr>
                <w:spacing w:val="-6"/>
                <w:sz w:val="20"/>
              </w:rPr>
              <w:t> </w:t>
            </w:r>
            <w:r>
              <w:rPr>
                <w:sz w:val="20"/>
              </w:rPr>
              <w:t>173</w:t>
            </w:r>
            <w:r>
              <w:rPr>
                <w:spacing w:val="-6"/>
                <w:sz w:val="20"/>
              </w:rPr>
              <w:t> </w:t>
            </w:r>
            <w:r>
              <w:rPr>
                <w:spacing w:val="-2"/>
                <w:sz w:val="20"/>
              </w:rPr>
              <w:t>alumnos</w:t>
            </w:r>
          </w:p>
          <w:p>
            <w:pPr>
              <w:pStyle w:val="TableParagraph"/>
              <w:spacing w:line="243" w:lineRule="exact"/>
              <w:ind w:left="9"/>
              <w:jc w:val="left"/>
              <w:rPr>
                <w:sz w:val="20"/>
              </w:rPr>
            </w:pPr>
            <w:r>
              <w:rPr>
                <w:sz w:val="20"/>
              </w:rPr>
              <w:t>-</w:t>
            </w:r>
            <w:r>
              <w:rPr>
                <w:spacing w:val="-5"/>
                <w:sz w:val="20"/>
              </w:rPr>
              <w:t> </w:t>
            </w:r>
            <w:r>
              <w:rPr>
                <w:sz w:val="20"/>
              </w:rPr>
              <w:t>Jóvenes</w:t>
            </w:r>
            <w:r>
              <w:rPr>
                <w:spacing w:val="-4"/>
                <w:sz w:val="20"/>
              </w:rPr>
              <w:t> </w:t>
            </w:r>
            <w:r>
              <w:rPr>
                <w:sz w:val="20"/>
              </w:rPr>
              <w:t>Casa</w:t>
            </w:r>
            <w:r>
              <w:rPr>
                <w:spacing w:val="-4"/>
                <w:sz w:val="20"/>
              </w:rPr>
              <w:t> </w:t>
            </w:r>
            <w:r>
              <w:rPr>
                <w:spacing w:val="-2"/>
                <w:sz w:val="20"/>
              </w:rPr>
              <w:t>Juventud</w:t>
            </w:r>
          </w:p>
          <w:p>
            <w:pPr>
              <w:pStyle w:val="TableParagraph"/>
              <w:spacing w:line="243" w:lineRule="exact" w:before="0"/>
              <w:ind w:left="9"/>
              <w:jc w:val="left"/>
              <w:rPr>
                <w:sz w:val="20"/>
              </w:rPr>
            </w:pPr>
            <w:r>
              <w:rPr>
                <w:sz w:val="20"/>
              </w:rPr>
              <w:t>-Padres</w:t>
            </w:r>
            <w:r>
              <w:rPr>
                <w:spacing w:val="-7"/>
                <w:sz w:val="20"/>
              </w:rPr>
              <w:t> </w:t>
            </w:r>
            <w:r>
              <w:rPr>
                <w:sz w:val="20"/>
              </w:rPr>
              <w:t>(Charla</w:t>
            </w:r>
            <w:r>
              <w:rPr>
                <w:spacing w:val="-6"/>
                <w:sz w:val="20"/>
              </w:rPr>
              <w:t> </w:t>
            </w:r>
            <w:r>
              <w:rPr>
                <w:sz w:val="20"/>
              </w:rPr>
              <w:t>Fútbol</w:t>
            </w:r>
            <w:r>
              <w:rPr>
                <w:spacing w:val="-7"/>
                <w:sz w:val="20"/>
              </w:rPr>
              <w:t> </w:t>
            </w:r>
            <w:r>
              <w:rPr>
                <w:sz w:val="20"/>
              </w:rPr>
              <w:t>Icod</w:t>
            </w:r>
            <w:r>
              <w:rPr>
                <w:spacing w:val="-6"/>
                <w:sz w:val="20"/>
              </w:rPr>
              <w:t> </w:t>
            </w:r>
            <w:r>
              <w:rPr>
                <w:sz w:val="20"/>
              </w:rPr>
              <w:t>del</w:t>
            </w:r>
            <w:r>
              <w:rPr>
                <w:spacing w:val="-7"/>
                <w:sz w:val="20"/>
              </w:rPr>
              <w:t> </w:t>
            </w:r>
            <w:r>
              <w:rPr>
                <w:spacing w:val="-4"/>
                <w:sz w:val="20"/>
              </w:rPr>
              <w:t>Alto</w:t>
            </w:r>
          </w:p>
        </w:tc>
      </w:tr>
      <w:tr>
        <w:trPr>
          <w:trHeight w:val="825" w:hRule="atLeast"/>
        </w:trPr>
        <w:tc>
          <w:tcPr>
            <w:tcW w:w="1094" w:type="dxa"/>
            <w:shd w:val="clear" w:color="auto" w:fill="E0EDD9"/>
          </w:tcPr>
          <w:p>
            <w:pPr>
              <w:pStyle w:val="TableParagraph"/>
              <w:ind w:left="4" w:right="189"/>
              <w:jc w:val="left"/>
              <w:rPr>
                <w:sz w:val="20"/>
              </w:rPr>
            </w:pPr>
            <w:r>
              <w:rPr>
                <w:spacing w:val="-2"/>
                <w:sz w:val="20"/>
              </w:rPr>
              <w:t>Curso 2022/2023</w:t>
            </w:r>
          </w:p>
        </w:tc>
        <w:tc>
          <w:tcPr>
            <w:tcW w:w="1216" w:type="dxa"/>
            <w:shd w:val="clear" w:color="auto" w:fill="E0EDD9"/>
          </w:tcPr>
          <w:p>
            <w:pPr>
              <w:pStyle w:val="TableParagraph"/>
              <w:ind w:left="4"/>
              <w:jc w:val="left"/>
              <w:rPr>
                <w:sz w:val="20"/>
              </w:rPr>
            </w:pPr>
            <w:r>
              <w:rPr>
                <w:sz w:val="20"/>
              </w:rPr>
              <w:t>3</w:t>
            </w:r>
            <w:r>
              <w:rPr>
                <w:spacing w:val="-3"/>
                <w:sz w:val="20"/>
              </w:rPr>
              <w:t> </w:t>
            </w:r>
            <w:r>
              <w:rPr>
                <w:spacing w:val="-2"/>
                <w:sz w:val="20"/>
              </w:rPr>
              <w:t>ceNtros</w:t>
            </w:r>
          </w:p>
        </w:tc>
        <w:tc>
          <w:tcPr>
            <w:tcW w:w="1538" w:type="dxa"/>
            <w:shd w:val="clear" w:color="auto" w:fill="E0EDD9"/>
          </w:tcPr>
          <w:p>
            <w:pPr>
              <w:pStyle w:val="TableParagraph"/>
              <w:ind w:left="5"/>
              <w:jc w:val="left"/>
              <w:rPr>
                <w:sz w:val="20"/>
              </w:rPr>
            </w:pPr>
            <w:r>
              <w:rPr>
                <w:sz w:val="20"/>
              </w:rPr>
              <w:t>12</w:t>
            </w:r>
            <w:r>
              <w:rPr>
                <w:spacing w:val="-4"/>
                <w:sz w:val="20"/>
              </w:rPr>
              <w:t> </w:t>
            </w:r>
            <w:r>
              <w:rPr>
                <w:spacing w:val="-2"/>
                <w:sz w:val="20"/>
              </w:rPr>
              <w:t>actividades</w:t>
            </w:r>
          </w:p>
        </w:tc>
        <w:tc>
          <w:tcPr>
            <w:tcW w:w="1403" w:type="dxa"/>
            <w:shd w:val="clear" w:color="auto" w:fill="E0EDD9"/>
          </w:tcPr>
          <w:p>
            <w:pPr>
              <w:pStyle w:val="TableParagraph"/>
              <w:spacing w:before="0"/>
              <w:jc w:val="left"/>
              <w:rPr>
                <w:rFonts w:ascii="Times New Roman"/>
                <w:sz w:val="20"/>
              </w:rPr>
            </w:pPr>
          </w:p>
        </w:tc>
        <w:tc>
          <w:tcPr>
            <w:tcW w:w="1160" w:type="dxa"/>
            <w:shd w:val="clear" w:color="auto" w:fill="E0EDD9"/>
          </w:tcPr>
          <w:p>
            <w:pPr>
              <w:pStyle w:val="TableParagraph"/>
              <w:ind w:right="89"/>
              <w:jc w:val="center"/>
              <w:rPr>
                <w:sz w:val="20"/>
              </w:rPr>
            </w:pPr>
            <w:r>
              <w:rPr>
                <w:sz w:val="20"/>
              </w:rPr>
              <w:t>521</w:t>
            </w:r>
            <w:r>
              <w:rPr>
                <w:spacing w:val="-5"/>
                <w:sz w:val="20"/>
              </w:rPr>
              <w:t> </w:t>
            </w:r>
            <w:r>
              <w:rPr>
                <w:spacing w:val="-2"/>
                <w:sz w:val="20"/>
              </w:rPr>
              <w:t>alumnos</w:t>
            </w:r>
          </w:p>
        </w:tc>
        <w:tc>
          <w:tcPr>
            <w:tcW w:w="2944" w:type="dxa"/>
            <w:shd w:val="clear" w:color="auto" w:fill="E0EDD9"/>
          </w:tcPr>
          <w:p>
            <w:pPr>
              <w:pStyle w:val="TableParagraph"/>
              <w:ind w:left="9" w:right="-15"/>
              <w:jc w:val="both"/>
              <w:rPr>
                <w:sz w:val="20"/>
              </w:rPr>
            </w:pPr>
            <w:r>
              <w:rPr>
                <w:sz w:val="20"/>
              </w:rPr>
              <w:t>5 centros (CEO Pared, La Pureza IES La</w:t>
            </w:r>
            <w:r>
              <w:rPr>
                <w:spacing w:val="-6"/>
                <w:sz w:val="20"/>
              </w:rPr>
              <w:t> </w:t>
            </w:r>
            <w:r>
              <w:rPr>
                <w:sz w:val="20"/>
              </w:rPr>
              <w:t>Cruz</w:t>
            </w:r>
            <w:r>
              <w:rPr>
                <w:spacing w:val="-6"/>
                <w:sz w:val="20"/>
              </w:rPr>
              <w:t> </w:t>
            </w:r>
            <w:r>
              <w:rPr>
                <w:sz w:val="20"/>
              </w:rPr>
              <w:t>Santa,</w:t>
            </w:r>
            <w:r>
              <w:rPr>
                <w:spacing w:val="-6"/>
                <w:sz w:val="20"/>
              </w:rPr>
              <w:t> </w:t>
            </w:r>
            <w:r>
              <w:rPr>
                <w:sz w:val="20"/>
              </w:rPr>
              <w:t>IES</w:t>
            </w:r>
            <w:r>
              <w:rPr>
                <w:spacing w:val="-7"/>
                <w:sz w:val="20"/>
              </w:rPr>
              <w:t> </w:t>
            </w:r>
            <w:r>
              <w:rPr>
                <w:sz w:val="20"/>
              </w:rPr>
              <w:t>Mencey</w:t>
            </w:r>
            <w:r>
              <w:rPr>
                <w:spacing w:val="-6"/>
                <w:sz w:val="20"/>
              </w:rPr>
              <w:t> </w:t>
            </w:r>
            <w:r>
              <w:rPr>
                <w:sz w:val="20"/>
              </w:rPr>
              <w:t>Bencomo e IES Los Realejos</w:t>
            </w:r>
          </w:p>
        </w:tc>
      </w:tr>
      <w:tr>
        <w:trPr>
          <w:trHeight w:val="1221" w:hRule="atLeast"/>
        </w:trPr>
        <w:tc>
          <w:tcPr>
            <w:tcW w:w="1094" w:type="dxa"/>
            <w:shd w:val="clear" w:color="auto" w:fill="E0EDD9"/>
          </w:tcPr>
          <w:p>
            <w:pPr>
              <w:pStyle w:val="TableParagraph"/>
              <w:ind w:left="4" w:right="189"/>
              <w:jc w:val="left"/>
              <w:rPr>
                <w:sz w:val="20"/>
              </w:rPr>
            </w:pPr>
            <w:r>
              <w:rPr>
                <w:spacing w:val="-2"/>
                <w:sz w:val="20"/>
              </w:rPr>
              <w:t>Curso 2023/2024</w:t>
            </w:r>
          </w:p>
        </w:tc>
        <w:tc>
          <w:tcPr>
            <w:tcW w:w="1216" w:type="dxa"/>
            <w:shd w:val="clear" w:color="auto" w:fill="E0EDD9"/>
          </w:tcPr>
          <w:p>
            <w:pPr>
              <w:pStyle w:val="TableParagraph"/>
              <w:ind w:left="4"/>
              <w:jc w:val="left"/>
              <w:rPr>
                <w:sz w:val="20"/>
              </w:rPr>
            </w:pPr>
            <w:r>
              <w:rPr>
                <w:sz w:val="20"/>
              </w:rPr>
              <w:t>1</w:t>
            </w:r>
            <w:r>
              <w:rPr>
                <w:spacing w:val="-3"/>
                <w:sz w:val="20"/>
              </w:rPr>
              <w:t> </w:t>
            </w:r>
            <w:r>
              <w:rPr>
                <w:spacing w:val="-2"/>
                <w:sz w:val="20"/>
              </w:rPr>
              <w:t>centro</w:t>
            </w:r>
          </w:p>
        </w:tc>
        <w:tc>
          <w:tcPr>
            <w:tcW w:w="1538" w:type="dxa"/>
            <w:shd w:val="clear" w:color="auto" w:fill="E0EDD9"/>
          </w:tcPr>
          <w:p>
            <w:pPr>
              <w:pStyle w:val="TableParagraph"/>
              <w:ind w:left="5"/>
              <w:jc w:val="left"/>
              <w:rPr>
                <w:sz w:val="20"/>
              </w:rPr>
            </w:pPr>
            <w:r>
              <w:rPr>
                <w:sz w:val="20"/>
              </w:rPr>
              <w:t>3</w:t>
            </w:r>
            <w:r>
              <w:rPr>
                <w:spacing w:val="-3"/>
                <w:sz w:val="20"/>
              </w:rPr>
              <w:t> </w:t>
            </w:r>
            <w:r>
              <w:rPr>
                <w:spacing w:val="-2"/>
                <w:sz w:val="20"/>
              </w:rPr>
              <w:t>actividades</w:t>
            </w:r>
          </w:p>
        </w:tc>
        <w:tc>
          <w:tcPr>
            <w:tcW w:w="1403" w:type="dxa"/>
            <w:shd w:val="clear" w:color="auto" w:fill="E0EDD9"/>
          </w:tcPr>
          <w:p>
            <w:pPr>
              <w:pStyle w:val="TableParagraph"/>
              <w:spacing w:before="0"/>
              <w:jc w:val="left"/>
              <w:rPr>
                <w:rFonts w:ascii="Times New Roman"/>
                <w:sz w:val="20"/>
              </w:rPr>
            </w:pPr>
          </w:p>
        </w:tc>
        <w:tc>
          <w:tcPr>
            <w:tcW w:w="1160" w:type="dxa"/>
            <w:shd w:val="clear" w:color="auto" w:fill="E0EDD9"/>
          </w:tcPr>
          <w:p>
            <w:pPr>
              <w:pStyle w:val="TableParagraph"/>
              <w:ind w:right="190"/>
              <w:jc w:val="center"/>
              <w:rPr>
                <w:sz w:val="20"/>
              </w:rPr>
            </w:pPr>
            <w:r>
              <w:rPr>
                <w:sz w:val="20"/>
              </w:rPr>
              <w:t>60</w:t>
            </w:r>
            <w:r>
              <w:rPr>
                <w:spacing w:val="-4"/>
                <w:sz w:val="20"/>
              </w:rPr>
              <w:t> </w:t>
            </w:r>
            <w:r>
              <w:rPr>
                <w:spacing w:val="-2"/>
                <w:sz w:val="20"/>
              </w:rPr>
              <w:t>alumnos</w:t>
            </w:r>
          </w:p>
        </w:tc>
        <w:tc>
          <w:tcPr>
            <w:tcW w:w="2944" w:type="dxa"/>
            <w:shd w:val="clear" w:color="auto" w:fill="E0EDD9"/>
          </w:tcPr>
          <w:p>
            <w:pPr>
              <w:pStyle w:val="TableParagraph"/>
              <w:ind w:left="9" w:right="-15"/>
              <w:jc w:val="both"/>
              <w:rPr>
                <w:sz w:val="20"/>
              </w:rPr>
            </w:pPr>
            <w:r>
              <w:rPr>
                <w:sz w:val="20"/>
              </w:rPr>
              <w:t>5</w:t>
            </w:r>
            <w:r>
              <w:rPr>
                <w:spacing w:val="-5"/>
                <w:sz w:val="20"/>
              </w:rPr>
              <w:t> </w:t>
            </w:r>
            <w:r>
              <w:rPr>
                <w:sz w:val="20"/>
              </w:rPr>
              <w:t>centros</w:t>
            </w:r>
            <w:r>
              <w:rPr>
                <w:spacing w:val="-4"/>
                <w:sz w:val="20"/>
              </w:rPr>
              <w:t> </w:t>
            </w:r>
            <w:r>
              <w:rPr>
                <w:sz w:val="20"/>
              </w:rPr>
              <w:t>(CEO</w:t>
            </w:r>
            <w:r>
              <w:rPr>
                <w:spacing w:val="-5"/>
                <w:sz w:val="20"/>
              </w:rPr>
              <w:t> </w:t>
            </w:r>
            <w:r>
              <w:rPr>
                <w:sz w:val="20"/>
              </w:rPr>
              <w:t>Pared,</w:t>
            </w:r>
            <w:r>
              <w:rPr>
                <w:spacing w:val="-4"/>
                <w:sz w:val="20"/>
              </w:rPr>
              <w:t> </w:t>
            </w:r>
            <w:r>
              <w:rPr>
                <w:sz w:val="20"/>
              </w:rPr>
              <w:t>La</w:t>
            </w:r>
            <w:r>
              <w:rPr>
                <w:spacing w:val="-4"/>
                <w:sz w:val="20"/>
              </w:rPr>
              <w:t> </w:t>
            </w:r>
            <w:r>
              <w:rPr>
                <w:sz w:val="20"/>
              </w:rPr>
              <w:t>Pureza,</w:t>
            </w:r>
            <w:r>
              <w:rPr>
                <w:spacing w:val="-4"/>
                <w:sz w:val="20"/>
              </w:rPr>
              <w:t> </w:t>
            </w:r>
            <w:r>
              <w:rPr>
                <w:sz w:val="20"/>
              </w:rPr>
              <w:t>IES La</w:t>
            </w:r>
            <w:r>
              <w:rPr>
                <w:spacing w:val="-6"/>
                <w:sz w:val="20"/>
              </w:rPr>
              <w:t> </w:t>
            </w:r>
            <w:r>
              <w:rPr>
                <w:sz w:val="20"/>
              </w:rPr>
              <w:t>Cruz</w:t>
            </w:r>
            <w:r>
              <w:rPr>
                <w:spacing w:val="-6"/>
                <w:sz w:val="20"/>
              </w:rPr>
              <w:t> </w:t>
            </w:r>
            <w:r>
              <w:rPr>
                <w:sz w:val="20"/>
              </w:rPr>
              <w:t>Santa,</w:t>
            </w:r>
            <w:r>
              <w:rPr>
                <w:spacing w:val="-6"/>
                <w:sz w:val="20"/>
              </w:rPr>
              <w:t> </w:t>
            </w:r>
            <w:r>
              <w:rPr>
                <w:sz w:val="20"/>
              </w:rPr>
              <w:t>IES</w:t>
            </w:r>
            <w:r>
              <w:rPr>
                <w:spacing w:val="-7"/>
                <w:sz w:val="20"/>
              </w:rPr>
              <w:t> </w:t>
            </w:r>
            <w:r>
              <w:rPr>
                <w:sz w:val="20"/>
              </w:rPr>
              <w:t>Mencey</w:t>
            </w:r>
            <w:r>
              <w:rPr>
                <w:spacing w:val="-6"/>
                <w:sz w:val="20"/>
              </w:rPr>
              <w:t> </w:t>
            </w:r>
            <w:r>
              <w:rPr>
                <w:sz w:val="20"/>
              </w:rPr>
              <w:t>Bencomo e IES Los Realejos)</w:t>
            </w:r>
          </w:p>
          <w:p>
            <w:pPr>
              <w:pStyle w:val="TableParagraph"/>
              <w:spacing w:line="244" w:lineRule="exact" w:before="0"/>
              <w:ind w:left="9"/>
              <w:jc w:val="both"/>
              <w:rPr>
                <w:sz w:val="20"/>
              </w:rPr>
            </w:pPr>
            <w:r>
              <w:rPr>
                <w:sz w:val="20"/>
              </w:rPr>
              <w:t>-Actividad</w:t>
            </w:r>
            <w:r>
              <w:rPr>
                <w:spacing w:val="-11"/>
                <w:sz w:val="20"/>
              </w:rPr>
              <w:t> </w:t>
            </w:r>
            <w:r>
              <w:rPr>
                <w:spacing w:val="-2"/>
                <w:sz w:val="20"/>
              </w:rPr>
              <w:t>Pasapalabra</w:t>
            </w:r>
          </w:p>
          <w:p>
            <w:pPr>
              <w:pStyle w:val="TableParagraph"/>
              <w:spacing w:line="223" w:lineRule="exact"/>
              <w:ind w:left="9"/>
              <w:jc w:val="both"/>
              <w:rPr>
                <w:sz w:val="20"/>
              </w:rPr>
            </w:pPr>
            <w:r>
              <w:rPr>
                <w:sz w:val="20"/>
              </w:rPr>
              <w:t>Total</w:t>
            </w:r>
            <w:r>
              <w:rPr>
                <w:spacing w:val="-6"/>
                <w:sz w:val="20"/>
              </w:rPr>
              <w:t> </w:t>
            </w:r>
            <w:r>
              <w:rPr>
                <w:sz w:val="20"/>
              </w:rPr>
              <w:t>309</w:t>
            </w:r>
            <w:r>
              <w:rPr>
                <w:spacing w:val="-6"/>
                <w:sz w:val="20"/>
              </w:rPr>
              <w:t> </w:t>
            </w:r>
            <w:r>
              <w:rPr>
                <w:spacing w:val="-2"/>
                <w:sz w:val="20"/>
              </w:rPr>
              <w:t>alumnos</w:t>
            </w:r>
          </w:p>
        </w:tc>
      </w:tr>
    </w:tbl>
    <w:p>
      <w:pPr>
        <w:pStyle w:val="BodyText"/>
        <w:spacing w:before="23"/>
        <w:rPr>
          <w:b/>
        </w:rPr>
      </w:pPr>
    </w:p>
    <w:p>
      <w:pPr>
        <w:spacing w:before="0"/>
        <w:ind w:left="0" w:right="0" w:firstLine="0"/>
        <w:jc w:val="left"/>
        <w:rPr>
          <w:sz w:val="22"/>
        </w:rPr>
      </w:pPr>
      <w:r>
        <w:rPr>
          <w:b/>
          <w:spacing w:val="-2"/>
          <w:sz w:val="22"/>
        </w:rPr>
        <w:t>Bibliografía</w:t>
      </w:r>
      <w:r>
        <w:rPr>
          <w:spacing w:val="-2"/>
          <w:sz w:val="22"/>
        </w:rPr>
        <w:t>:</w:t>
      </w:r>
    </w:p>
    <w:p>
      <w:pPr>
        <w:pStyle w:val="ListParagraph"/>
        <w:numPr>
          <w:ilvl w:val="0"/>
          <w:numId w:val="17"/>
        </w:numPr>
        <w:tabs>
          <w:tab w:pos="720" w:val="left" w:leader="none"/>
        </w:tabs>
        <w:spacing w:line="240" w:lineRule="auto" w:before="1" w:after="0"/>
        <w:ind w:left="720" w:right="358" w:hanging="360"/>
        <w:jc w:val="both"/>
        <w:rPr>
          <w:sz w:val="22"/>
        </w:rPr>
      </w:pPr>
      <w:r>
        <w:rPr>
          <w:sz w:val="22"/>
        </w:rPr>
        <w:t>Apuntes</w:t>
      </w:r>
      <w:r>
        <w:rPr>
          <w:spacing w:val="40"/>
          <w:sz w:val="22"/>
        </w:rPr>
        <w:t> </w:t>
      </w:r>
      <w:r>
        <w:rPr>
          <w:sz w:val="22"/>
        </w:rPr>
        <w:t>sobre</w:t>
      </w:r>
      <w:r>
        <w:rPr>
          <w:spacing w:val="40"/>
          <w:sz w:val="22"/>
        </w:rPr>
        <w:t> </w:t>
      </w:r>
      <w:r>
        <w:rPr>
          <w:sz w:val="22"/>
        </w:rPr>
        <w:t>una</w:t>
      </w:r>
      <w:r>
        <w:rPr>
          <w:spacing w:val="40"/>
          <w:sz w:val="22"/>
        </w:rPr>
        <w:t> </w:t>
      </w:r>
      <w:r>
        <w:rPr>
          <w:sz w:val="22"/>
        </w:rPr>
        <w:t>teoría</w:t>
      </w:r>
      <w:r>
        <w:rPr>
          <w:spacing w:val="40"/>
          <w:sz w:val="22"/>
        </w:rPr>
        <w:t> </w:t>
      </w:r>
      <w:r>
        <w:rPr>
          <w:sz w:val="22"/>
        </w:rPr>
        <w:t>de</w:t>
      </w:r>
      <w:r>
        <w:rPr>
          <w:spacing w:val="40"/>
          <w:sz w:val="22"/>
        </w:rPr>
        <w:t> </w:t>
      </w:r>
      <w:r>
        <w:rPr>
          <w:sz w:val="22"/>
        </w:rPr>
        <w:t>la</w:t>
      </w:r>
      <w:r>
        <w:rPr>
          <w:spacing w:val="40"/>
          <w:sz w:val="22"/>
        </w:rPr>
        <w:t> </w:t>
      </w:r>
      <w:r>
        <w:rPr>
          <w:sz w:val="22"/>
        </w:rPr>
        <w:t>acción</w:t>
      </w:r>
      <w:r>
        <w:rPr>
          <w:spacing w:val="40"/>
          <w:sz w:val="22"/>
        </w:rPr>
        <w:t> </w:t>
      </w:r>
      <w:r>
        <w:rPr>
          <w:sz w:val="22"/>
        </w:rPr>
        <w:t>humana</w:t>
      </w:r>
      <w:r>
        <w:rPr>
          <w:spacing w:val="40"/>
          <w:sz w:val="22"/>
        </w:rPr>
        <w:t> </w:t>
      </w:r>
      <w:r>
        <w:rPr>
          <w:sz w:val="22"/>
        </w:rPr>
        <w:t>para</w:t>
      </w:r>
      <w:r>
        <w:rPr>
          <w:spacing w:val="40"/>
          <w:sz w:val="22"/>
        </w:rPr>
        <w:t> </w:t>
      </w:r>
      <w:r>
        <w:rPr>
          <w:sz w:val="22"/>
        </w:rPr>
        <w:t>introducir</w:t>
      </w:r>
      <w:r>
        <w:rPr>
          <w:spacing w:val="40"/>
          <w:sz w:val="22"/>
        </w:rPr>
        <w:t> </w:t>
      </w:r>
      <w:r>
        <w:rPr>
          <w:sz w:val="22"/>
        </w:rPr>
        <w:t>los</w:t>
      </w:r>
      <w:r>
        <w:rPr>
          <w:spacing w:val="40"/>
          <w:sz w:val="22"/>
        </w:rPr>
        <w:t> </w:t>
      </w:r>
      <w:r>
        <w:rPr>
          <w:sz w:val="22"/>
        </w:rPr>
        <w:t>valores</w:t>
      </w:r>
      <w:r>
        <w:rPr>
          <w:spacing w:val="40"/>
          <w:sz w:val="22"/>
        </w:rPr>
        <w:t> </w:t>
      </w:r>
      <w:r>
        <w:rPr>
          <w:sz w:val="22"/>
        </w:rPr>
        <w:t>morales</w:t>
      </w:r>
      <w:r>
        <w:rPr>
          <w:spacing w:val="40"/>
          <w:sz w:val="22"/>
        </w:rPr>
        <w:t> </w:t>
      </w:r>
      <w:r>
        <w:rPr>
          <w:sz w:val="22"/>
        </w:rPr>
        <w:t>en</w:t>
      </w:r>
      <w:r>
        <w:rPr>
          <w:spacing w:val="40"/>
          <w:sz w:val="22"/>
        </w:rPr>
        <w:t> </w:t>
      </w:r>
      <w:r>
        <w:rPr>
          <w:sz w:val="22"/>
        </w:rPr>
        <w:t>el aula.</w:t>
      </w:r>
      <w:r>
        <w:rPr>
          <w:spacing w:val="-2"/>
          <w:sz w:val="22"/>
        </w:rPr>
        <w:t> </w:t>
      </w:r>
      <w:r>
        <w:rPr>
          <w:sz w:val="22"/>
        </w:rPr>
        <w:t>AUTORES PER.: López-Jurado Puig, Marta EN: Revista de ciencias de la educación; n.168 (1996); p. 559-572</w:t>
      </w:r>
    </w:p>
    <w:p>
      <w:pPr>
        <w:pStyle w:val="ListParagraph"/>
        <w:numPr>
          <w:ilvl w:val="0"/>
          <w:numId w:val="17"/>
        </w:numPr>
        <w:tabs>
          <w:tab w:pos="720" w:val="left" w:leader="none"/>
        </w:tabs>
        <w:spacing w:line="240" w:lineRule="auto" w:before="0" w:after="0"/>
        <w:ind w:left="720" w:right="357" w:hanging="360"/>
        <w:jc w:val="both"/>
        <w:rPr>
          <w:sz w:val="22"/>
        </w:rPr>
      </w:pPr>
      <w:r>
        <w:rPr>
          <w:sz w:val="22"/>
        </w:rPr>
        <w:t>Cómo</w:t>
      </w:r>
      <w:r>
        <w:rPr>
          <w:spacing w:val="-5"/>
          <w:sz w:val="22"/>
        </w:rPr>
        <w:t> </w:t>
      </w:r>
      <w:r>
        <w:rPr>
          <w:sz w:val="22"/>
        </w:rPr>
        <w:t>educar</w:t>
      </w:r>
      <w:r>
        <w:rPr>
          <w:spacing w:val="-9"/>
          <w:sz w:val="22"/>
        </w:rPr>
        <w:t> </w:t>
      </w:r>
      <w:r>
        <w:rPr>
          <w:sz w:val="22"/>
        </w:rPr>
        <w:t>en</w:t>
      </w:r>
      <w:r>
        <w:rPr>
          <w:spacing w:val="-7"/>
          <w:sz w:val="22"/>
        </w:rPr>
        <w:t> </w:t>
      </w:r>
      <w:r>
        <w:rPr>
          <w:sz w:val="22"/>
        </w:rPr>
        <w:t>valores:</w:t>
      </w:r>
      <w:r>
        <w:rPr>
          <w:spacing w:val="-6"/>
          <w:sz w:val="22"/>
        </w:rPr>
        <w:t> </w:t>
      </w:r>
      <w:r>
        <w:rPr>
          <w:sz w:val="22"/>
        </w:rPr>
        <w:t>materiales,</w:t>
      </w:r>
      <w:r>
        <w:rPr>
          <w:spacing w:val="-9"/>
          <w:sz w:val="22"/>
        </w:rPr>
        <w:t> </w:t>
      </w:r>
      <w:r>
        <w:rPr>
          <w:sz w:val="22"/>
        </w:rPr>
        <w:t>textos,</w:t>
      </w:r>
      <w:r>
        <w:rPr>
          <w:spacing w:val="-6"/>
          <w:sz w:val="22"/>
        </w:rPr>
        <w:t> </w:t>
      </w:r>
      <w:r>
        <w:rPr>
          <w:sz w:val="22"/>
        </w:rPr>
        <w:t>recursos</w:t>
      </w:r>
      <w:r>
        <w:rPr>
          <w:spacing w:val="-7"/>
          <w:sz w:val="22"/>
        </w:rPr>
        <w:t> </w:t>
      </w:r>
      <w:r>
        <w:rPr>
          <w:sz w:val="22"/>
        </w:rPr>
        <w:t>y</w:t>
      </w:r>
      <w:r>
        <w:rPr>
          <w:spacing w:val="-8"/>
          <w:sz w:val="22"/>
        </w:rPr>
        <w:t> </w:t>
      </w:r>
      <w:r>
        <w:rPr>
          <w:sz w:val="22"/>
        </w:rPr>
        <w:t>técnicas</w:t>
      </w:r>
      <w:r>
        <w:rPr>
          <w:spacing w:val="-2"/>
          <w:sz w:val="22"/>
        </w:rPr>
        <w:t> </w:t>
      </w:r>
      <w:r>
        <w:rPr>
          <w:sz w:val="22"/>
        </w:rPr>
        <w:t>AUTORES</w:t>
      </w:r>
      <w:r>
        <w:rPr>
          <w:spacing w:val="-9"/>
          <w:sz w:val="22"/>
        </w:rPr>
        <w:t> </w:t>
      </w:r>
      <w:r>
        <w:rPr>
          <w:sz w:val="22"/>
        </w:rPr>
        <w:t>PER.:</w:t>
      </w:r>
      <w:r>
        <w:rPr>
          <w:spacing w:val="-6"/>
          <w:sz w:val="22"/>
        </w:rPr>
        <w:t> </w:t>
      </w:r>
      <w:r>
        <w:rPr>
          <w:sz w:val="22"/>
        </w:rPr>
        <w:t>Carreras,</w:t>
      </w:r>
      <w:r>
        <w:rPr>
          <w:spacing w:val="-7"/>
          <w:sz w:val="22"/>
        </w:rPr>
        <w:t> </w:t>
      </w:r>
      <w:r>
        <w:rPr>
          <w:sz w:val="22"/>
        </w:rPr>
        <w:t>Llorenç. SERIE: Educación hoy, PUBLICACION: Madrid: Narcea, 1997 EDICION: 4ª ed.</w:t>
      </w:r>
    </w:p>
    <w:p>
      <w:pPr>
        <w:pStyle w:val="ListParagraph"/>
        <w:numPr>
          <w:ilvl w:val="0"/>
          <w:numId w:val="17"/>
        </w:numPr>
        <w:tabs>
          <w:tab w:pos="720" w:val="left" w:leader="none"/>
        </w:tabs>
        <w:spacing w:line="240" w:lineRule="auto" w:before="0" w:after="0"/>
        <w:ind w:left="720" w:right="359" w:hanging="360"/>
        <w:jc w:val="both"/>
        <w:rPr>
          <w:sz w:val="22"/>
        </w:rPr>
      </w:pPr>
      <w:r>
        <w:rPr>
          <w:sz w:val="22"/>
        </w:rPr>
        <w:t>La Educación</w:t>
      </w:r>
      <w:r>
        <w:rPr>
          <w:spacing w:val="-6"/>
          <w:sz w:val="22"/>
        </w:rPr>
        <w:t> </w:t>
      </w:r>
      <w:r>
        <w:rPr>
          <w:sz w:val="22"/>
        </w:rPr>
        <w:t>moral</w:t>
      </w:r>
      <w:r>
        <w:rPr>
          <w:spacing w:val="-3"/>
          <w:sz w:val="22"/>
        </w:rPr>
        <w:t> </w:t>
      </w:r>
      <w:r>
        <w:rPr>
          <w:sz w:val="22"/>
        </w:rPr>
        <w:t>en</w:t>
      </w:r>
      <w:r>
        <w:rPr>
          <w:spacing w:val="-2"/>
          <w:sz w:val="22"/>
        </w:rPr>
        <w:t> </w:t>
      </w:r>
      <w:r>
        <w:rPr>
          <w:sz w:val="22"/>
        </w:rPr>
        <w:t>primaria</w:t>
      </w:r>
      <w:r>
        <w:rPr>
          <w:spacing w:val="-2"/>
          <w:sz w:val="22"/>
        </w:rPr>
        <w:t> </w:t>
      </w:r>
      <w:r>
        <w:rPr>
          <w:sz w:val="22"/>
        </w:rPr>
        <w:t>y</w:t>
      </w:r>
      <w:r>
        <w:rPr>
          <w:spacing w:val="-1"/>
          <w:sz w:val="22"/>
        </w:rPr>
        <w:t> </w:t>
      </w:r>
      <w:r>
        <w:rPr>
          <w:sz w:val="22"/>
        </w:rPr>
        <w:t>en</w:t>
      </w:r>
      <w:r>
        <w:rPr>
          <w:spacing w:val="-2"/>
          <w:sz w:val="22"/>
        </w:rPr>
        <w:t> </w:t>
      </w:r>
      <w:r>
        <w:rPr>
          <w:sz w:val="22"/>
        </w:rPr>
        <w:t>secundaria</w:t>
      </w:r>
      <w:r>
        <w:rPr>
          <w:spacing w:val="-2"/>
          <w:sz w:val="22"/>
        </w:rPr>
        <w:t> </w:t>
      </w:r>
      <w:r>
        <w:rPr>
          <w:sz w:val="22"/>
        </w:rPr>
        <w:t>AUTORES</w:t>
      </w:r>
      <w:r>
        <w:rPr>
          <w:spacing w:val="-2"/>
          <w:sz w:val="22"/>
        </w:rPr>
        <w:t> </w:t>
      </w:r>
      <w:r>
        <w:rPr>
          <w:sz w:val="22"/>
        </w:rPr>
        <w:t>PER.:</w:t>
      </w:r>
      <w:r>
        <w:rPr>
          <w:spacing w:val="-2"/>
          <w:sz w:val="22"/>
        </w:rPr>
        <w:t> </w:t>
      </w:r>
      <w:r>
        <w:rPr>
          <w:sz w:val="22"/>
        </w:rPr>
        <w:t>Buxarrais,</w:t>
      </w:r>
      <w:r>
        <w:rPr>
          <w:spacing w:val="-5"/>
          <w:sz w:val="22"/>
        </w:rPr>
        <w:t> </w:t>
      </w:r>
      <w:r>
        <w:rPr>
          <w:sz w:val="22"/>
        </w:rPr>
        <w:t>María Rosa;</w:t>
      </w:r>
      <w:r>
        <w:rPr>
          <w:spacing w:val="-4"/>
          <w:sz w:val="22"/>
        </w:rPr>
        <w:t> </w:t>
      </w:r>
      <w:r>
        <w:rPr>
          <w:sz w:val="22"/>
        </w:rPr>
        <w:t>Martínez, Miquel; Puig, Josep; Jaume, Trilla EN: Aula Reforma; n.19, PUBLICACION: Madrid: Ministerio de Educación y Ciencia, 1990</w:t>
      </w:r>
    </w:p>
    <w:p>
      <w:pPr>
        <w:pStyle w:val="ListParagraph"/>
        <w:spacing w:after="0" w:line="240" w:lineRule="auto"/>
        <w:jc w:val="both"/>
        <w:rPr>
          <w:sz w:val="22"/>
        </w:rPr>
        <w:sectPr>
          <w:type w:val="continuous"/>
          <w:pgSz w:w="12240" w:h="15840"/>
          <w:pgMar w:header="0" w:footer="720" w:top="1420" w:bottom="920" w:left="1440" w:right="1080"/>
        </w:sectPr>
      </w:pPr>
    </w:p>
    <w:p>
      <w:pPr>
        <w:pStyle w:val="ListParagraph"/>
        <w:numPr>
          <w:ilvl w:val="0"/>
          <w:numId w:val="17"/>
        </w:numPr>
        <w:tabs>
          <w:tab w:pos="720" w:val="left" w:leader="none"/>
        </w:tabs>
        <w:spacing w:line="240" w:lineRule="auto" w:before="39" w:after="0"/>
        <w:ind w:left="720" w:right="358" w:hanging="360"/>
        <w:jc w:val="both"/>
        <w:rPr>
          <w:sz w:val="22"/>
        </w:rPr>
      </w:pPr>
      <w:r>
        <w:rPr>
          <w:sz w:val="22"/>
        </w:rPr>
        <w:t>Educación</w:t>
      </w:r>
      <w:r>
        <w:rPr>
          <w:spacing w:val="-8"/>
          <w:sz w:val="22"/>
        </w:rPr>
        <w:t> </w:t>
      </w:r>
      <w:r>
        <w:rPr>
          <w:sz w:val="22"/>
        </w:rPr>
        <w:t>en</w:t>
      </w:r>
      <w:r>
        <w:rPr>
          <w:spacing w:val="-10"/>
          <w:sz w:val="22"/>
        </w:rPr>
        <w:t> </w:t>
      </w:r>
      <w:r>
        <w:rPr>
          <w:sz w:val="22"/>
        </w:rPr>
        <w:t>valores</w:t>
      </w:r>
      <w:r>
        <w:rPr>
          <w:spacing w:val="-2"/>
          <w:sz w:val="22"/>
        </w:rPr>
        <w:t> </w:t>
      </w:r>
      <w:r>
        <w:rPr>
          <w:sz w:val="22"/>
        </w:rPr>
        <w:t>AUTORES</w:t>
      </w:r>
      <w:r>
        <w:rPr>
          <w:spacing w:val="-8"/>
          <w:sz w:val="22"/>
        </w:rPr>
        <w:t> </w:t>
      </w:r>
      <w:r>
        <w:rPr>
          <w:sz w:val="22"/>
        </w:rPr>
        <w:t>COR.:</w:t>
      </w:r>
      <w:r>
        <w:rPr>
          <w:spacing w:val="-7"/>
          <w:sz w:val="22"/>
        </w:rPr>
        <w:t> </w:t>
      </w:r>
      <w:r>
        <w:rPr>
          <w:sz w:val="22"/>
        </w:rPr>
        <w:t>República</w:t>
      </w:r>
      <w:r>
        <w:rPr>
          <w:spacing w:val="-8"/>
          <w:sz w:val="22"/>
        </w:rPr>
        <w:t> </w:t>
      </w:r>
      <w:r>
        <w:rPr>
          <w:sz w:val="22"/>
        </w:rPr>
        <w:t>Dominicana.</w:t>
      </w:r>
      <w:r>
        <w:rPr>
          <w:spacing w:val="-8"/>
          <w:sz w:val="22"/>
        </w:rPr>
        <w:t> </w:t>
      </w:r>
      <w:r>
        <w:rPr>
          <w:sz w:val="22"/>
        </w:rPr>
        <w:t>Secretaria</w:t>
      </w:r>
      <w:r>
        <w:rPr>
          <w:spacing w:val="-8"/>
          <w:sz w:val="22"/>
        </w:rPr>
        <w:t> </w:t>
      </w:r>
      <w:r>
        <w:rPr>
          <w:sz w:val="22"/>
        </w:rPr>
        <w:t>de</w:t>
      </w:r>
      <w:r>
        <w:rPr>
          <w:spacing w:val="-7"/>
          <w:sz w:val="22"/>
        </w:rPr>
        <w:t> </w:t>
      </w:r>
      <w:r>
        <w:rPr>
          <w:sz w:val="22"/>
        </w:rPr>
        <w:t>Estado</w:t>
      </w:r>
      <w:r>
        <w:rPr>
          <w:spacing w:val="-9"/>
          <w:sz w:val="22"/>
        </w:rPr>
        <w:t> </w:t>
      </w:r>
      <w:r>
        <w:rPr>
          <w:sz w:val="22"/>
        </w:rPr>
        <w:t>de</w:t>
      </w:r>
      <w:r>
        <w:rPr>
          <w:spacing w:val="-7"/>
          <w:sz w:val="22"/>
        </w:rPr>
        <w:t> </w:t>
      </w:r>
      <w:r>
        <w:rPr>
          <w:sz w:val="22"/>
        </w:rPr>
        <w:t>Educación</w:t>
      </w:r>
      <w:r>
        <w:rPr>
          <w:spacing w:val="-10"/>
          <w:sz w:val="22"/>
        </w:rPr>
        <w:t> </w:t>
      </w:r>
      <w:r>
        <w:rPr>
          <w:sz w:val="22"/>
        </w:rPr>
        <w:t>y Cultura [Santo Domingo]</w:t>
      </w:r>
      <w:r>
        <w:rPr>
          <w:spacing w:val="-5"/>
          <w:sz w:val="22"/>
        </w:rPr>
        <w:t> </w:t>
      </w:r>
      <w:r>
        <w:rPr>
          <w:sz w:val="22"/>
        </w:rPr>
        <w:t>PUBLICACION: Santo Domingo: secretaria de Estado de Educación y Cultura, 1998.</w:t>
      </w:r>
    </w:p>
    <w:p>
      <w:pPr>
        <w:pStyle w:val="ListParagraph"/>
        <w:numPr>
          <w:ilvl w:val="0"/>
          <w:numId w:val="17"/>
        </w:numPr>
        <w:tabs>
          <w:tab w:pos="720" w:val="left" w:leader="none"/>
        </w:tabs>
        <w:spacing w:line="237" w:lineRule="auto" w:before="3" w:after="0"/>
        <w:ind w:left="720" w:right="357" w:hanging="360"/>
        <w:jc w:val="both"/>
        <w:rPr>
          <w:sz w:val="22"/>
        </w:rPr>
      </w:pPr>
      <w:r>
        <w:rPr>
          <w:sz w:val="22"/>
        </w:rPr>
        <w:t>Educar</w:t>
      </w:r>
      <w:r>
        <w:rPr>
          <w:spacing w:val="-2"/>
          <w:sz w:val="22"/>
        </w:rPr>
        <w:t> </w:t>
      </w:r>
      <w:r>
        <w:rPr>
          <w:sz w:val="22"/>
        </w:rPr>
        <w:t>para</w:t>
      </w:r>
      <w:r>
        <w:rPr>
          <w:spacing w:val="-2"/>
          <w:sz w:val="22"/>
        </w:rPr>
        <w:t> </w:t>
      </w:r>
      <w:r>
        <w:rPr>
          <w:sz w:val="22"/>
        </w:rPr>
        <w:t>la</w:t>
      </w:r>
      <w:r>
        <w:rPr>
          <w:spacing w:val="-2"/>
          <w:sz w:val="22"/>
        </w:rPr>
        <w:t> </w:t>
      </w:r>
      <w:r>
        <w:rPr>
          <w:sz w:val="22"/>
        </w:rPr>
        <w:t>solidaridad:</w:t>
      </w:r>
      <w:r>
        <w:rPr>
          <w:spacing w:val="-4"/>
          <w:sz w:val="22"/>
        </w:rPr>
        <w:t> </w:t>
      </w:r>
      <w:r>
        <w:rPr>
          <w:sz w:val="22"/>
        </w:rPr>
        <w:t>siete</w:t>
      </w:r>
      <w:r>
        <w:rPr>
          <w:spacing w:val="-1"/>
          <w:sz w:val="22"/>
        </w:rPr>
        <w:t> </w:t>
      </w:r>
      <w:r>
        <w:rPr>
          <w:sz w:val="22"/>
        </w:rPr>
        <w:t>propuestas</w:t>
      </w:r>
      <w:r>
        <w:rPr>
          <w:spacing w:val="-2"/>
          <w:sz w:val="22"/>
        </w:rPr>
        <w:t> </w:t>
      </w:r>
      <w:r>
        <w:rPr>
          <w:sz w:val="22"/>
        </w:rPr>
        <w:t>de</w:t>
      </w:r>
      <w:r>
        <w:rPr>
          <w:spacing w:val="-4"/>
          <w:sz w:val="22"/>
        </w:rPr>
        <w:t> </w:t>
      </w:r>
      <w:r>
        <w:rPr>
          <w:sz w:val="22"/>
        </w:rPr>
        <w:t>trabajo</w:t>
      </w:r>
      <w:r>
        <w:rPr>
          <w:spacing w:val="-4"/>
          <w:sz w:val="22"/>
        </w:rPr>
        <w:t> </w:t>
      </w:r>
      <w:r>
        <w:rPr>
          <w:sz w:val="22"/>
        </w:rPr>
        <w:t>de</w:t>
      </w:r>
      <w:r>
        <w:rPr>
          <w:spacing w:val="-2"/>
          <w:sz w:val="22"/>
        </w:rPr>
        <w:t> </w:t>
      </w:r>
      <w:r>
        <w:rPr>
          <w:sz w:val="22"/>
        </w:rPr>
        <w:t>aula</w:t>
      </w:r>
      <w:r>
        <w:rPr>
          <w:spacing w:val="-2"/>
          <w:sz w:val="22"/>
        </w:rPr>
        <w:t> </w:t>
      </w:r>
      <w:r>
        <w:rPr>
          <w:sz w:val="22"/>
        </w:rPr>
        <w:t>para</w:t>
      </w:r>
      <w:r>
        <w:rPr>
          <w:spacing w:val="-2"/>
          <w:sz w:val="22"/>
        </w:rPr>
        <w:t> </w:t>
      </w:r>
      <w:r>
        <w:rPr>
          <w:sz w:val="22"/>
        </w:rPr>
        <w:t>la</w:t>
      </w:r>
      <w:r>
        <w:rPr>
          <w:spacing w:val="-2"/>
          <w:sz w:val="22"/>
        </w:rPr>
        <w:t> </w:t>
      </w:r>
      <w:r>
        <w:rPr>
          <w:sz w:val="22"/>
        </w:rPr>
        <w:t>educación</w:t>
      </w:r>
      <w:r>
        <w:rPr>
          <w:spacing w:val="-5"/>
          <w:sz w:val="22"/>
        </w:rPr>
        <w:t> </w:t>
      </w:r>
      <w:r>
        <w:rPr>
          <w:sz w:val="22"/>
        </w:rPr>
        <w:t>secundaria.</w:t>
      </w:r>
      <w:r>
        <w:rPr>
          <w:spacing w:val="-2"/>
          <w:sz w:val="22"/>
        </w:rPr>
        <w:t> </w:t>
      </w:r>
      <w:r>
        <w:rPr>
          <w:sz w:val="22"/>
        </w:rPr>
        <w:t>EN: Cuadernos de pedagogía; n.820(1999); p. 30-35</w:t>
      </w:r>
    </w:p>
    <w:p>
      <w:pPr>
        <w:pStyle w:val="ListParagraph"/>
        <w:numPr>
          <w:ilvl w:val="0"/>
          <w:numId w:val="17"/>
        </w:numPr>
        <w:tabs>
          <w:tab w:pos="720" w:val="left" w:leader="none"/>
        </w:tabs>
        <w:spacing w:line="240" w:lineRule="auto" w:before="2" w:after="0"/>
        <w:ind w:left="720" w:right="359" w:hanging="360"/>
        <w:jc w:val="both"/>
        <w:rPr>
          <w:sz w:val="22"/>
        </w:rPr>
      </w:pPr>
      <w:r>
        <w:rPr>
          <w:sz w:val="22"/>
        </w:rPr>
        <w:t>La</w:t>
      </w:r>
      <w:r>
        <w:rPr>
          <w:spacing w:val="80"/>
          <w:sz w:val="22"/>
        </w:rPr>
        <w:t> </w:t>
      </w:r>
      <w:r>
        <w:rPr>
          <w:sz w:val="22"/>
        </w:rPr>
        <w:t>formación</w:t>
      </w:r>
      <w:r>
        <w:rPr>
          <w:spacing w:val="80"/>
          <w:sz w:val="22"/>
        </w:rPr>
        <w:t> </w:t>
      </w:r>
      <w:r>
        <w:rPr>
          <w:sz w:val="22"/>
        </w:rPr>
        <w:t>del</w:t>
      </w:r>
      <w:r>
        <w:rPr>
          <w:spacing w:val="80"/>
          <w:sz w:val="22"/>
        </w:rPr>
        <w:t> </w:t>
      </w:r>
      <w:r>
        <w:rPr>
          <w:sz w:val="22"/>
        </w:rPr>
        <w:t>profesorado</w:t>
      </w:r>
      <w:r>
        <w:rPr>
          <w:spacing w:val="80"/>
          <w:sz w:val="22"/>
        </w:rPr>
        <w:t> </w:t>
      </w:r>
      <w:r>
        <w:rPr>
          <w:sz w:val="22"/>
        </w:rPr>
        <w:t>en</w:t>
      </w:r>
      <w:r>
        <w:rPr>
          <w:spacing w:val="80"/>
          <w:sz w:val="22"/>
        </w:rPr>
        <w:t> </w:t>
      </w:r>
      <w:r>
        <w:rPr>
          <w:sz w:val="22"/>
        </w:rPr>
        <w:t>educación</w:t>
      </w:r>
      <w:r>
        <w:rPr>
          <w:spacing w:val="80"/>
          <w:sz w:val="22"/>
        </w:rPr>
        <w:t> </w:t>
      </w:r>
      <w:r>
        <w:rPr>
          <w:sz w:val="22"/>
        </w:rPr>
        <w:t>en</w:t>
      </w:r>
      <w:r>
        <w:rPr>
          <w:spacing w:val="80"/>
          <w:sz w:val="22"/>
        </w:rPr>
        <w:t> </w:t>
      </w:r>
      <w:r>
        <w:rPr>
          <w:sz w:val="22"/>
        </w:rPr>
        <w:t>valores:</w:t>
      </w:r>
      <w:r>
        <w:rPr>
          <w:spacing w:val="80"/>
          <w:sz w:val="22"/>
        </w:rPr>
        <w:t> </w:t>
      </w:r>
      <w:r>
        <w:rPr>
          <w:sz w:val="22"/>
        </w:rPr>
        <w:t>propuesta</w:t>
      </w:r>
      <w:r>
        <w:rPr>
          <w:spacing w:val="80"/>
          <w:sz w:val="22"/>
        </w:rPr>
        <w:t> </w:t>
      </w:r>
      <w:r>
        <w:rPr>
          <w:sz w:val="22"/>
        </w:rPr>
        <w:t>y</w:t>
      </w:r>
      <w:r>
        <w:rPr>
          <w:spacing w:val="80"/>
          <w:sz w:val="22"/>
        </w:rPr>
        <w:t> </w:t>
      </w:r>
      <w:r>
        <w:rPr>
          <w:sz w:val="22"/>
        </w:rPr>
        <w:t>materiales AUTORES</w:t>
      </w:r>
      <w:r>
        <w:rPr>
          <w:spacing w:val="-13"/>
          <w:sz w:val="22"/>
        </w:rPr>
        <w:t> </w:t>
      </w:r>
      <w:r>
        <w:rPr>
          <w:sz w:val="22"/>
        </w:rPr>
        <w:t>PER.:</w:t>
      </w:r>
      <w:r>
        <w:rPr>
          <w:spacing w:val="-8"/>
          <w:sz w:val="22"/>
        </w:rPr>
        <w:t> </w:t>
      </w:r>
      <w:r>
        <w:rPr>
          <w:sz w:val="22"/>
        </w:rPr>
        <w:t>Buxarrais,</w:t>
      </w:r>
      <w:r>
        <w:rPr>
          <w:spacing w:val="-12"/>
          <w:sz w:val="22"/>
        </w:rPr>
        <w:t> </w:t>
      </w:r>
      <w:r>
        <w:rPr>
          <w:sz w:val="22"/>
        </w:rPr>
        <w:t>Rosa</w:t>
      </w:r>
      <w:r>
        <w:rPr>
          <w:spacing w:val="-12"/>
          <w:sz w:val="22"/>
        </w:rPr>
        <w:t> </w:t>
      </w:r>
      <w:r>
        <w:rPr>
          <w:sz w:val="22"/>
        </w:rPr>
        <w:t>M.</w:t>
      </w:r>
      <w:r>
        <w:rPr>
          <w:spacing w:val="-3"/>
          <w:sz w:val="22"/>
        </w:rPr>
        <w:t> </w:t>
      </w:r>
      <w:r>
        <w:rPr>
          <w:sz w:val="22"/>
        </w:rPr>
        <w:t>SERIE:</w:t>
      </w:r>
      <w:r>
        <w:rPr>
          <w:spacing w:val="-9"/>
          <w:sz w:val="22"/>
        </w:rPr>
        <w:t> </w:t>
      </w:r>
      <w:r>
        <w:rPr>
          <w:sz w:val="22"/>
        </w:rPr>
        <w:t>Aprender</w:t>
      </w:r>
      <w:r>
        <w:rPr>
          <w:spacing w:val="-10"/>
          <w:sz w:val="22"/>
        </w:rPr>
        <w:t> </w:t>
      </w:r>
      <w:r>
        <w:rPr>
          <w:sz w:val="22"/>
        </w:rPr>
        <w:t>a</w:t>
      </w:r>
      <w:r>
        <w:rPr>
          <w:spacing w:val="-12"/>
          <w:sz w:val="22"/>
        </w:rPr>
        <w:t> </w:t>
      </w:r>
      <w:r>
        <w:rPr>
          <w:sz w:val="22"/>
        </w:rPr>
        <w:t>ser,</w:t>
      </w:r>
      <w:r>
        <w:rPr>
          <w:spacing w:val="-12"/>
          <w:sz w:val="22"/>
        </w:rPr>
        <w:t> </w:t>
      </w:r>
      <w:r>
        <w:rPr>
          <w:sz w:val="22"/>
        </w:rPr>
        <w:t>PUBLICACION:</w:t>
      </w:r>
      <w:r>
        <w:rPr>
          <w:spacing w:val="-12"/>
          <w:sz w:val="22"/>
        </w:rPr>
        <w:t> </w:t>
      </w:r>
      <w:r>
        <w:rPr>
          <w:sz w:val="22"/>
        </w:rPr>
        <w:t>Madrid:</w:t>
      </w:r>
      <w:r>
        <w:rPr>
          <w:spacing w:val="-13"/>
          <w:sz w:val="22"/>
        </w:rPr>
        <w:t> </w:t>
      </w:r>
      <w:r>
        <w:rPr>
          <w:sz w:val="22"/>
        </w:rPr>
        <w:t>Editorial</w:t>
      </w:r>
      <w:r>
        <w:rPr>
          <w:spacing w:val="-12"/>
          <w:sz w:val="22"/>
        </w:rPr>
        <w:t> </w:t>
      </w:r>
      <w:r>
        <w:rPr>
          <w:sz w:val="22"/>
        </w:rPr>
        <w:t>Desclée de Brouwer, 1997</w:t>
      </w:r>
    </w:p>
    <w:p>
      <w:pPr>
        <w:pStyle w:val="ListParagraph"/>
        <w:numPr>
          <w:ilvl w:val="0"/>
          <w:numId w:val="17"/>
        </w:numPr>
        <w:tabs>
          <w:tab w:pos="719" w:val="left" w:leader="none"/>
        </w:tabs>
        <w:spacing w:line="240" w:lineRule="auto" w:before="0" w:after="0"/>
        <w:ind w:left="719" w:right="0" w:hanging="359"/>
        <w:jc w:val="both"/>
        <w:rPr>
          <w:sz w:val="22"/>
        </w:rPr>
      </w:pPr>
      <w:r>
        <w:rPr>
          <w:sz w:val="22"/>
        </w:rPr>
        <w:t>Valores</w:t>
      </w:r>
      <w:r>
        <w:rPr>
          <w:spacing w:val="4"/>
          <w:sz w:val="22"/>
        </w:rPr>
        <w:t> </w:t>
      </w:r>
      <w:r>
        <w:rPr>
          <w:sz w:val="22"/>
        </w:rPr>
        <w:t>a</w:t>
      </w:r>
      <w:r>
        <w:rPr>
          <w:spacing w:val="6"/>
          <w:sz w:val="22"/>
        </w:rPr>
        <w:t> </w:t>
      </w:r>
      <w:r>
        <w:rPr>
          <w:sz w:val="22"/>
        </w:rPr>
        <w:t>través</w:t>
      </w:r>
      <w:r>
        <w:rPr>
          <w:spacing w:val="7"/>
          <w:sz w:val="22"/>
        </w:rPr>
        <w:t> </w:t>
      </w:r>
      <w:r>
        <w:rPr>
          <w:sz w:val="22"/>
        </w:rPr>
        <w:t>de</w:t>
      </w:r>
      <w:r>
        <w:rPr>
          <w:spacing w:val="6"/>
          <w:sz w:val="22"/>
        </w:rPr>
        <w:t> </w:t>
      </w:r>
      <w:r>
        <w:rPr>
          <w:sz w:val="22"/>
        </w:rPr>
        <w:t>la</w:t>
      </w:r>
      <w:r>
        <w:rPr>
          <w:spacing w:val="6"/>
          <w:sz w:val="22"/>
        </w:rPr>
        <w:t> </w:t>
      </w:r>
      <w:r>
        <w:rPr>
          <w:sz w:val="22"/>
        </w:rPr>
        <w:t>prensa</w:t>
      </w:r>
      <w:r>
        <w:rPr>
          <w:spacing w:val="-3"/>
          <w:sz w:val="22"/>
        </w:rPr>
        <w:t> </w:t>
      </w:r>
      <w:r>
        <w:rPr>
          <w:sz w:val="22"/>
        </w:rPr>
        <w:t>AUTORES</w:t>
      </w:r>
      <w:r>
        <w:rPr>
          <w:spacing w:val="6"/>
          <w:sz w:val="22"/>
        </w:rPr>
        <w:t> </w:t>
      </w:r>
      <w:r>
        <w:rPr>
          <w:sz w:val="22"/>
        </w:rPr>
        <w:t>PER.:</w:t>
      </w:r>
      <w:r>
        <w:rPr>
          <w:spacing w:val="6"/>
          <w:sz w:val="22"/>
        </w:rPr>
        <w:t> </w:t>
      </w:r>
      <w:r>
        <w:rPr>
          <w:sz w:val="22"/>
        </w:rPr>
        <w:t>Ventura</w:t>
      </w:r>
      <w:r>
        <w:rPr>
          <w:spacing w:val="4"/>
          <w:sz w:val="22"/>
        </w:rPr>
        <w:t> </w:t>
      </w:r>
      <w:r>
        <w:rPr>
          <w:sz w:val="22"/>
        </w:rPr>
        <w:t>Martín,</w:t>
      </w:r>
      <w:r>
        <w:rPr>
          <w:spacing w:val="7"/>
          <w:sz w:val="22"/>
        </w:rPr>
        <w:t> </w:t>
      </w:r>
      <w:r>
        <w:rPr>
          <w:sz w:val="22"/>
        </w:rPr>
        <w:t>José</w:t>
      </w:r>
      <w:r>
        <w:rPr>
          <w:spacing w:val="7"/>
          <w:sz w:val="22"/>
        </w:rPr>
        <w:t> </w:t>
      </w:r>
      <w:r>
        <w:rPr>
          <w:sz w:val="22"/>
        </w:rPr>
        <w:t>Antonio;</w:t>
      </w:r>
      <w:r>
        <w:rPr>
          <w:spacing w:val="6"/>
          <w:sz w:val="22"/>
        </w:rPr>
        <w:t> </w:t>
      </w:r>
      <w:r>
        <w:rPr>
          <w:sz w:val="22"/>
        </w:rPr>
        <w:t>Buenos</w:t>
      </w:r>
      <w:r>
        <w:rPr>
          <w:spacing w:val="7"/>
          <w:sz w:val="22"/>
        </w:rPr>
        <w:t> </w:t>
      </w:r>
      <w:r>
        <w:rPr>
          <w:sz w:val="22"/>
        </w:rPr>
        <w:t>Salvador,</w:t>
      </w:r>
      <w:r>
        <w:rPr>
          <w:spacing w:val="6"/>
          <w:sz w:val="22"/>
        </w:rPr>
        <w:t> </w:t>
      </w:r>
      <w:r>
        <w:rPr>
          <w:spacing w:val="-5"/>
          <w:sz w:val="22"/>
        </w:rPr>
        <w:t>F.</w:t>
      </w:r>
    </w:p>
    <w:p>
      <w:pPr>
        <w:pStyle w:val="BodyText"/>
        <w:spacing w:before="1"/>
        <w:ind w:left="720"/>
        <w:jc w:val="both"/>
      </w:pPr>
      <w:r>
        <w:rPr/>
        <w:t>Guillermo</w:t>
      </w:r>
      <w:r>
        <w:rPr>
          <w:spacing w:val="-5"/>
        </w:rPr>
        <w:t> </w:t>
      </w:r>
      <w:r>
        <w:rPr/>
        <w:t>EN:</w:t>
      </w:r>
      <w:r>
        <w:rPr>
          <w:spacing w:val="-6"/>
        </w:rPr>
        <w:t> </w:t>
      </w:r>
      <w:r>
        <w:rPr/>
        <w:t>Cuadernos</w:t>
      </w:r>
      <w:r>
        <w:rPr>
          <w:spacing w:val="-5"/>
        </w:rPr>
        <w:t> </w:t>
      </w:r>
      <w:r>
        <w:rPr/>
        <w:t>de</w:t>
      </w:r>
      <w:r>
        <w:rPr>
          <w:spacing w:val="-6"/>
        </w:rPr>
        <w:t> </w:t>
      </w:r>
      <w:r>
        <w:rPr/>
        <w:t>pedagogía;</w:t>
      </w:r>
      <w:r>
        <w:rPr>
          <w:spacing w:val="-5"/>
        </w:rPr>
        <w:t> </w:t>
      </w:r>
      <w:r>
        <w:rPr/>
        <w:t>n.248(1996);</w:t>
      </w:r>
      <w:r>
        <w:rPr>
          <w:spacing w:val="-9"/>
        </w:rPr>
        <w:t> </w:t>
      </w:r>
      <w:r>
        <w:rPr/>
        <w:t>p.</w:t>
      </w:r>
      <w:r>
        <w:rPr>
          <w:spacing w:val="-5"/>
        </w:rPr>
        <w:t> </w:t>
      </w:r>
      <w:r>
        <w:rPr/>
        <w:t>42-</w:t>
      </w:r>
      <w:r>
        <w:rPr>
          <w:spacing w:val="-5"/>
        </w:rPr>
        <w:t>46</w:t>
      </w:r>
    </w:p>
    <w:p>
      <w:pPr>
        <w:pStyle w:val="ListParagraph"/>
        <w:numPr>
          <w:ilvl w:val="0"/>
          <w:numId w:val="17"/>
        </w:numPr>
        <w:tabs>
          <w:tab w:pos="720" w:val="left" w:leader="none"/>
        </w:tabs>
        <w:spacing w:line="240" w:lineRule="auto" w:before="0" w:after="0"/>
        <w:ind w:left="720" w:right="359" w:hanging="360"/>
        <w:jc w:val="both"/>
        <w:rPr>
          <w:sz w:val="22"/>
        </w:rPr>
      </w:pPr>
      <w:r>
        <w:rPr>
          <w:sz w:val="22"/>
        </w:rPr>
        <w:t>Ochenta</w:t>
      </w:r>
      <w:r>
        <w:rPr>
          <w:spacing w:val="-3"/>
          <w:sz w:val="22"/>
        </w:rPr>
        <w:t> </w:t>
      </w:r>
      <w:r>
        <w:rPr>
          <w:sz w:val="22"/>
        </w:rPr>
        <w:t>actividades</w:t>
      </w:r>
      <w:r>
        <w:rPr>
          <w:spacing w:val="-2"/>
          <w:sz w:val="22"/>
        </w:rPr>
        <w:t> </w:t>
      </w:r>
      <w:r>
        <w:rPr>
          <w:sz w:val="22"/>
        </w:rPr>
        <w:t>para</w:t>
      </w:r>
      <w:r>
        <w:rPr>
          <w:spacing w:val="-5"/>
          <w:sz w:val="22"/>
        </w:rPr>
        <w:t> </w:t>
      </w:r>
      <w:r>
        <w:rPr>
          <w:sz w:val="22"/>
        </w:rPr>
        <w:t>educar</w:t>
      </w:r>
      <w:r>
        <w:rPr>
          <w:spacing w:val="-3"/>
          <w:sz w:val="22"/>
        </w:rPr>
        <w:t> </w:t>
      </w:r>
      <w:r>
        <w:rPr>
          <w:sz w:val="22"/>
        </w:rPr>
        <w:t>lúdicamente</w:t>
      </w:r>
      <w:r>
        <w:rPr>
          <w:spacing w:val="-3"/>
          <w:sz w:val="22"/>
        </w:rPr>
        <w:t> </w:t>
      </w:r>
      <w:r>
        <w:rPr>
          <w:sz w:val="22"/>
        </w:rPr>
        <w:t>en</w:t>
      </w:r>
      <w:r>
        <w:rPr>
          <w:spacing w:val="-3"/>
          <w:sz w:val="22"/>
        </w:rPr>
        <w:t> </w:t>
      </w:r>
      <w:r>
        <w:rPr>
          <w:sz w:val="22"/>
        </w:rPr>
        <w:t>valores</w:t>
      </w:r>
      <w:r>
        <w:rPr>
          <w:spacing w:val="-2"/>
          <w:sz w:val="22"/>
        </w:rPr>
        <w:t> </w:t>
      </w:r>
      <w:r>
        <w:rPr>
          <w:sz w:val="22"/>
        </w:rPr>
        <w:t>y</w:t>
      </w:r>
      <w:r>
        <w:rPr>
          <w:spacing w:val="-3"/>
          <w:sz w:val="22"/>
        </w:rPr>
        <w:t> </w:t>
      </w:r>
      <w:r>
        <w:rPr>
          <w:sz w:val="22"/>
        </w:rPr>
        <w:t>ciudadanía.</w:t>
      </w:r>
      <w:r>
        <w:rPr>
          <w:spacing w:val="-4"/>
          <w:sz w:val="22"/>
        </w:rPr>
        <w:t> </w:t>
      </w:r>
      <w:r>
        <w:rPr>
          <w:sz w:val="22"/>
        </w:rPr>
        <w:t>José</w:t>
      </w:r>
      <w:r>
        <w:rPr>
          <w:spacing w:val="-3"/>
          <w:sz w:val="22"/>
        </w:rPr>
        <w:t> </w:t>
      </w:r>
      <w:r>
        <w:rPr>
          <w:sz w:val="22"/>
        </w:rPr>
        <w:t>Escudero</w:t>
      </w:r>
      <w:r>
        <w:rPr>
          <w:spacing w:val="-4"/>
          <w:sz w:val="22"/>
        </w:rPr>
        <w:t> </w:t>
      </w:r>
      <w:r>
        <w:rPr>
          <w:sz w:val="22"/>
        </w:rPr>
        <w:t>Pérez</w:t>
      </w:r>
      <w:r>
        <w:rPr>
          <w:spacing w:val="-3"/>
          <w:sz w:val="22"/>
        </w:rPr>
        <w:t> </w:t>
      </w:r>
      <w:r>
        <w:rPr>
          <w:sz w:val="22"/>
        </w:rPr>
        <w:t>y</w:t>
      </w:r>
      <w:r>
        <w:rPr>
          <w:spacing w:val="-3"/>
          <w:sz w:val="22"/>
        </w:rPr>
        <w:t> </w:t>
      </w:r>
      <w:r>
        <w:rPr>
          <w:sz w:val="22"/>
        </w:rPr>
        <w:t>Luz Martínez Ten. Ed. Catarata. Madrid. 2011.</w:t>
      </w:r>
    </w:p>
    <w:p>
      <w:pPr>
        <w:pStyle w:val="ListParagraph"/>
        <w:numPr>
          <w:ilvl w:val="0"/>
          <w:numId w:val="17"/>
        </w:numPr>
        <w:tabs>
          <w:tab w:pos="719" w:val="left" w:leader="none"/>
        </w:tabs>
        <w:spacing w:line="240" w:lineRule="auto" w:before="0" w:after="0"/>
        <w:ind w:left="719" w:right="0" w:hanging="359"/>
        <w:jc w:val="both"/>
        <w:rPr>
          <w:sz w:val="22"/>
        </w:rPr>
      </w:pPr>
      <w:r>
        <w:rPr>
          <w:sz w:val="22"/>
        </w:rPr>
        <w:t>Recursos</w:t>
      </w:r>
      <w:r>
        <w:rPr>
          <w:spacing w:val="-5"/>
          <w:sz w:val="22"/>
        </w:rPr>
        <w:t> </w:t>
      </w:r>
      <w:r>
        <w:rPr>
          <w:sz w:val="22"/>
        </w:rPr>
        <w:t>para</w:t>
      </w:r>
      <w:r>
        <w:rPr>
          <w:spacing w:val="-5"/>
          <w:sz w:val="22"/>
        </w:rPr>
        <w:t> </w:t>
      </w:r>
      <w:r>
        <w:rPr>
          <w:sz w:val="22"/>
        </w:rPr>
        <w:t>fomentar</w:t>
      </w:r>
      <w:r>
        <w:rPr>
          <w:spacing w:val="-7"/>
          <w:sz w:val="22"/>
        </w:rPr>
        <w:t> </w:t>
      </w:r>
      <w:r>
        <w:rPr>
          <w:sz w:val="22"/>
        </w:rPr>
        <w:t>los</w:t>
      </w:r>
      <w:r>
        <w:rPr>
          <w:spacing w:val="-7"/>
          <w:sz w:val="22"/>
        </w:rPr>
        <w:t> </w:t>
      </w:r>
      <w:r>
        <w:rPr>
          <w:sz w:val="22"/>
        </w:rPr>
        <w:t>valores.VV.AA.</w:t>
      </w:r>
      <w:r>
        <w:rPr>
          <w:spacing w:val="-6"/>
          <w:sz w:val="22"/>
        </w:rPr>
        <w:t> </w:t>
      </w:r>
      <w:r>
        <w:rPr>
          <w:sz w:val="22"/>
        </w:rPr>
        <w:t>Grupo</w:t>
      </w:r>
      <w:r>
        <w:rPr>
          <w:spacing w:val="-6"/>
          <w:sz w:val="22"/>
        </w:rPr>
        <w:t> </w:t>
      </w:r>
      <w:r>
        <w:rPr>
          <w:sz w:val="22"/>
        </w:rPr>
        <w:t>editorial</w:t>
      </w:r>
      <w:r>
        <w:rPr>
          <w:spacing w:val="-4"/>
          <w:sz w:val="22"/>
        </w:rPr>
        <w:t> </w:t>
      </w:r>
      <w:r>
        <w:rPr>
          <w:sz w:val="22"/>
        </w:rPr>
        <w:t>CEAC.</w:t>
      </w:r>
      <w:r>
        <w:rPr>
          <w:spacing w:val="-8"/>
          <w:sz w:val="22"/>
        </w:rPr>
        <w:t> </w:t>
      </w:r>
      <w:r>
        <w:rPr>
          <w:sz w:val="22"/>
        </w:rPr>
        <w:t>Barcelona.</w:t>
      </w:r>
      <w:r>
        <w:rPr>
          <w:spacing w:val="-6"/>
          <w:sz w:val="22"/>
        </w:rPr>
        <w:t> </w:t>
      </w:r>
      <w:r>
        <w:rPr>
          <w:spacing w:val="-2"/>
          <w:sz w:val="22"/>
        </w:rPr>
        <w:t>2001.</w:t>
      </w:r>
    </w:p>
    <w:p>
      <w:pPr>
        <w:pStyle w:val="ListParagraph"/>
        <w:numPr>
          <w:ilvl w:val="0"/>
          <w:numId w:val="17"/>
        </w:numPr>
        <w:tabs>
          <w:tab w:pos="720" w:val="left" w:leader="none"/>
        </w:tabs>
        <w:spacing w:line="240" w:lineRule="auto" w:before="1" w:after="0"/>
        <w:ind w:left="720" w:right="354" w:hanging="360"/>
        <w:jc w:val="left"/>
        <w:rPr>
          <w:sz w:val="22"/>
        </w:rPr>
      </w:pPr>
      <w:r>
        <w:rPr>
          <w:sz w:val="22"/>
        </w:rPr>
        <w:t>Actividades y recursos para educar en valores. Laureano J. Benítez Grande-Caballero. Ed. PPC.</w:t>
      </w:r>
      <w:r>
        <w:rPr>
          <w:spacing w:val="40"/>
          <w:sz w:val="22"/>
        </w:rPr>
        <w:t> </w:t>
      </w:r>
      <w:r>
        <w:rPr>
          <w:sz w:val="22"/>
        </w:rPr>
        <w:t>Madrid. 2009.</w:t>
      </w:r>
    </w:p>
    <w:p>
      <w:pPr>
        <w:pStyle w:val="ListParagraph"/>
        <w:numPr>
          <w:ilvl w:val="0"/>
          <w:numId w:val="17"/>
        </w:numPr>
        <w:tabs>
          <w:tab w:pos="720" w:val="left" w:leader="none"/>
        </w:tabs>
        <w:spacing w:line="267" w:lineRule="exact" w:before="0" w:after="0"/>
        <w:ind w:left="720" w:right="0" w:hanging="360"/>
        <w:jc w:val="left"/>
        <w:rPr>
          <w:sz w:val="22"/>
        </w:rPr>
      </w:pPr>
      <w:r>
        <w:rPr>
          <w:sz w:val="22"/>
        </w:rPr>
        <w:t>Educar</w:t>
      </w:r>
      <w:r>
        <w:rPr>
          <w:spacing w:val="-3"/>
          <w:sz w:val="22"/>
        </w:rPr>
        <w:t> </w:t>
      </w:r>
      <w:r>
        <w:rPr>
          <w:sz w:val="22"/>
        </w:rPr>
        <w:t>las</w:t>
      </w:r>
      <w:r>
        <w:rPr>
          <w:spacing w:val="-3"/>
          <w:sz w:val="22"/>
        </w:rPr>
        <w:t> </w:t>
      </w:r>
      <w:r>
        <w:rPr>
          <w:sz w:val="22"/>
        </w:rPr>
        <w:t>emociones</w:t>
      </w:r>
      <w:r>
        <w:rPr>
          <w:spacing w:val="-5"/>
          <w:sz w:val="22"/>
        </w:rPr>
        <w:t> </w:t>
      </w:r>
      <w:r>
        <w:rPr>
          <w:sz w:val="22"/>
        </w:rPr>
        <w:t>y</w:t>
      </w:r>
      <w:r>
        <w:rPr>
          <w:spacing w:val="-3"/>
          <w:sz w:val="22"/>
        </w:rPr>
        <w:t> </w:t>
      </w:r>
      <w:r>
        <w:rPr>
          <w:sz w:val="22"/>
        </w:rPr>
        <w:t>los</w:t>
      </w:r>
      <w:r>
        <w:rPr>
          <w:spacing w:val="-4"/>
          <w:sz w:val="22"/>
        </w:rPr>
        <w:t> </w:t>
      </w:r>
      <w:r>
        <w:rPr>
          <w:sz w:val="22"/>
        </w:rPr>
        <w:t>sentimientos.</w:t>
      </w:r>
      <w:r>
        <w:rPr>
          <w:spacing w:val="44"/>
          <w:sz w:val="22"/>
        </w:rPr>
        <w:t> </w:t>
      </w:r>
      <w:r>
        <w:rPr>
          <w:sz w:val="22"/>
        </w:rPr>
        <w:t>Segura,</w:t>
      </w:r>
      <w:r>
        <w:rPr>
          <w:spacing w:val="-6"/>
          <w:sz w:val="22"/>
        </w:rPr>
        <w:t> </w:t>
      </w:r>
      <w:r>
        <w:rPr>
          <w:sz w:val="22"/>
        </w:rPr>
        <w:t>M.</w:t>
      </w:r>
      <w:r>
        <w:rPr>
          <w:spacing w:val="-5"/>
          <w:sz w:val="22"/>
        </w:rPr>
        <w:t> </w:t>
      </w:r>
      <w:r>
        <w:rPr>
          <w:sz w:val="22"/>
        </w:rPr>
        <w:t>y</w:t>
      </w:r>
      <w:r>
        <w:rPr>
          <w:spacing w:val="-5"/>
          <w:sz w:val="22"/>
        </w:rPr>
        <w:t> </w:t>
      </w:r>
      <w:r>
        <w:rPr>
          <w:sz w:val="22"/>
        </w:rPr>
        <w:t>Arcas</w:t>
      </w:r>
      <w:r>
        <w:rPr>
          <w:spacing w:val="-6"/>
          <w:sz w:val="22"/>
        </w:rPr>
        <w:t> </w:t>
      </w:r>
      <w:r>
        <w:rPr>
          <w:sz w:val="22"/>
        </w:rPr>
        <w:t>M.</w:t>
      </w:r>
      <w:r>
        <w:rPr>
          <w:spacing w:val="-3"/>
          <w:sz w:val="22"/>
        </w:rPr>
        <w:t> </w:t>
      </w:r>
      <w:r>
        <w:rPr>
          <w:sz w:val="22"/>
        </w:rPr>
        <w:t>Narcea.</w:t>
      </w:r>
      <w:r>
        <w:rPr>
          <w:spacing w:val="-5"/>
          <w:sz w:val="22"/>
        </w:rPr>
        <w:t> </w:t>
      </w:r>
      <w:r>
        <w:rPr>
          <w:sz w:val="22"/>
        </w:rPr>
        <w:t>Madrid</w:t>
      </w:r>
      <w:r>
        <w:rPr>
          <w:spacing w:val="-7"/>
          <w:sz w:val="22"/>
        </w:rPr>
        <w:t> </w:t>
      </w:r>
      <w:r>
        <w:rPr>
          <w:spacing w:val="-4"/>
          <w:sz w:val="22"/>
        </w:rPr>
        <w:t>2007</w:t>
      </w:r>
    </w:p>
    <w:p>
      <w:pPr>
        <w:pStyle w:val="ListParagraph"/>
        <w:numPr>
          <w:ilvl w:val="0"/>
          <w:numId w:val="17"/>
        </w:numPr>
        <w:tabs>
          <w:tab w:pos="720" w:val="left" w:leader="none"/>
        </w:tabs>
        <w:spacing w:line="240" w:lineRule="auto" w:before="0" w:after="0"/>
        <w:ind w:left="720" w:right="0" w:hanging="360"/>
        <w:jc w:val="left"/>
        <w:rPr>
          <w:sz w:val="22"/>
        </w:rPr>
      </w:pPr>
      <w:r>
        <w:rPr>
          <w:sz w:val="22"/>
        </w:rPr>
        <w:t>Guía</w:t>
      </w:r>
      <w:r>
        <w:rPr>
          <w:spacing w:val="-2"/>
          <w:sz w:val="22"/>
        </w:rPr>
        <w:t> </w:t>
      </w:r>
      <w:r>
        <w:rPr>
          <w:sz w:val="22"/>
        </w:rPr>
        <w:t>metodológica para</w:t>
      </w:r>
      <w:r>
        <w:rPr>
          <w:spacing w:val="-2"/>
          <w:sz w:val="22"/>
        </w:rPr>
        <w:t> </w:t>
      </w:r>
      <w:r>
        <w:rPr>
          <w:sz w:val="22"/>
        </w:rPr>
        <w:t>la</w:t>
      </w:r>
      <w:r>
        <w:rPr>
          <w:spacing w:val="-1"/>
          <w:sz w:val="22"/>
        </w:rPr>
        <w:t> </w:t>
      </w:r>
      <w:r>
        <w:rPr>
          <w:sz w:val="22"/>
        </w:rPr>
        <w:t>implementación de</w:t>
      </w:r>
      <w:r>
        <w:rPr>
          <w:spacing w:val="1"/>
          <w:sz w:val="22"/>
        </w:rPr>
        <w:t> </w:t>
      </w:r>
      <w:r>
        <w:rPr>
          <w:sz w:val="22"/>
        </w:rPr>
        <w:t>una</w:t>
      </w:r>
      <w:r>
        <w:rPr>
          <w:spacing w:val="1"/>
          <w:sz w:val="22"/>
        </w:rPr>
        <w:t> </w:t>
      </w:r>
      <w:r>
        <w:rPr>
          <w:sz w:val="22"/>
        </w:rPr>
        <w:t>intervención</w:t>
      </w:r>
      <w:r>
        <w:rPr>
          <w:spacing w:val="1"/>
          <w:sz w:val="22"/>
        </w:rPr>
        <w:t> </w:t>
      </w:r>
      <w:r>
        <w:rPr>
          <w:sz w:val="22"/>
        </w:rPr>
        <w:t>preventiva,</w:t>
      </w:r>
      <w:r>
        <w:rPr>
          <w:spacing w:val="-2"/>
          <w:sz w:val="22"/>
        </w:rPr>
        <w:t> </w:t>
      </w:r>
      <w:r>
        <w:rPr>
          <w:sz w:val="22"/>
        </w:rPr>
        <w:t>selectiva</w:t>
      </w:r>
      <w:r>
        <w:rPr>
          <w:spacing w:val="-2"/>
          <w:sz w:val="22"/>
        </w:rPr>
        <w:t> </w:t>
      </w:r>
      <w:r>
        <w:rPr>
          <w:sz w:val="22"/>
        </w:rPr>
        <w:t>e</w:t>
      </w:r>
      <w:r>
        <w:rPr>
          <w:spacing w:val="2"/>
          <w:sz w:val="22"/>
        </w:rPr>
        <w:t> </w:t>
      </w:r>
      <w:r>
        <w:rPr>
          <w:spacing w:val="-2"/>
          <w:sz w:val="22"/>
        </w:rPr>
        <w:t>indicada.</w:t>
      </w:r>
    </w:p>
    <w:p>
      <w:pPr>
        <w:pStyle w:val="BodyText"/>
        <w:ind w:left="720"/>
      </w:pPr>
      <w:r>
        <w:rPr/>
        <w:t>Carmen</w:t>
      </w:r>
      <w:r>
        <w:rPr>
          <w:spacing w:val="-10"/>
        </w:rPr>
        <w:t> </w:t>
      </w:r>
      <w:r>
        <w:rPr/>
        <w:t>Arbex</w:t>
      </w:r>
      <w:r>
        <w:rPr>
          <w:spacing w:val="-4"/>
        </w:rPr>
        <w:t> </w:t>
      </w:r>
      <w:r>
        <w:rPr/>
        <w:t>Sánchez,</w:t>
      </w:r>
      <w:r>
        <w:rPr>
          <w:spacing w:val="-4"/>
        </w:rPr>
        <w:t> 2013</w:t>
      </w:r>
    </w:p>
    <w:p>
      <w:pPr>
        <w:pStyle w:val="ListParagraph"/>
        <w:numPr>
          <w:ilvl w:val="0"/>
          <w:numId w:val="17"/>
        </w:numPr>
        <w:tabs>
          <w:tab w:pos="720" w:val="left" w:leader="none"/>
        </w:tabs>
        <w:spacing w:line="240" w:lineRule="auto" w:before="0" w:after="0"/>
        <w:ind w:left="720" w:right="0" w:hanging="360"/>
        <w:jc w:val="left"/>
        <w:rPr>
          <w:sz w:val="22"/>
        </w:rPr>
      </w:pPr>
      <w:r>
        <w:rPr>
          <w:sz w:val="22"/>
        </w:rPr>
        <w:t>Campaña</w:t>
      </w:r>
      <w:r>
        <w:rPr>
          <w:spacing w:val="-4"/>
          <w:sz w:val="22"/>
        </w:rPr>
        <w:t> </w:t>
      </w:r>
      <w:r>
        <w:rPr>
          <w:sz w:val="22"/>
        </w:rPr>
        <w:t>nacional</w:t>
      </w:r>
      <w:r>
        <w:rPr>
          <w:spacing w:val="-3"/>
          <w:sz w:val="22"/>
        </w:rPr>
        <w:t> </w:t>
      </w:r>
      <w:r>
        <w:rPr>
          <w:sz w:val="22"/>
        </w:rPr>
        <w:t>de</w:t>
      </w:r>
      <w:r>
        <w:rPr>
          <w:spacing w:val="-5"/>
          <w:sz w:val="22"/>
        </w:rPr>
        <w:t> </w:t>
      </w:r>
      <w:r>
        <w:rPr>
          <w:sz w:val="22"/>
        </w:rPr>
        <w:t>información</w:t>
      </w:r>
      <w:r>
        <w:rPr>
          <w:spacing w:val="-4"/>
          <w:sz w:val="22"/>
        </w:rPr>
        <w:t> </w:t>
      </w:r>
      <w:r>
        <w:rPr>
          <w:sz w:val="22"/>
        </w:rPr>
        <w:t>para</w:t>
      </w:r>
      <w:r>
        <w:rPr>
          <w:spacing w:val="-4"/>
          <w:sz w:val="22"/>
        </w:rPr>
        <w:t> </w:t>
      </w:r>
      <w:r>
        <w:rPr>
          <w:sz w:val="22"/>
        </w:rPr>
        <w:t>una</w:t>
      </w:r>
      <w:r>
        <w:rPr>
          <w:spacing w:val="-3"/>
          <w:sz w:val="22"/>
        </w:rPr>
        <w:t> </w:t>
      </w:r>
      <w:r>
        <w:rPr>
          <w:sz w:val="22"/>
        </w:rPr>
        <w:t>nueva</w:t>
      </w:r>
      <w:r>
        <w:rPr>
          <w:spacing w:val="-5"/>
          <w:sz w:val="22"/>
        </w:rPr>
        <w:t> </w:t>
      </w:r>
      <w:r>
        <w:rPr>
          <w:sz w:val="22"/>
        </w:rPr>
        <w:t>vida.</w:t>
      </w:r>
      <w:r>
        <w:rPr>
          <w:spacing w:val="-4"/>
          <w:sz w:val="22"/>
        </w:rPr>
        <w:t> </w:t>
      </w:r>
      <w:r>
        <w:rPr>
          <w:sz w:val="22"/>
        </w:rPr>
        <w:t>UNEPE</w:t>
      </w:r>
      <w:r>
        <w:rPr>
          <w:spacing w:val="-5"/>
          <w:sz w:val="22"/>
        </w:rPr>
        <w:t> </w:t>
      </w:r>
      <w:r>
        <w:rPr>
          <w:spacing w:val="-4"/>
          <w:sz w:val="22"/>
        </w:rPr>
        <w:t>Capa</w:t>
      </w:r>
    </w:p>
    <w:p>
      <w:pPr>
        <w:pStyle w:val="ListParagraph"/>
        <w:numPr>
          <w:ilvl w:val="0"/>
          <w:numId w:val="17"/>
        </w:numPr>
        <w:tabs>
          <w:tab w:pos="720" w:val="left" w:leader="none"/>
        </w:tabs>
        <w:spacing w:line="240" w:lineRule="auto" w:before="1" w:after="0"/>
        <w:ind w:left="720" w:right="0" w:hanging="360"/>
        <w:jc w:val="left"/>
        <w:rPr>
          <w:sz w:val="22"/>
        </w:rPr>
      </w:pPr>
      <w:r>
        <w:rPr>
          <w:sz w:val="22"/>
        </w:rPr>
        <w:t>Programa</w:t>
      </w:r>
      <w:r>
        <w:rPr>
          <w:spacing w:val="-4"/>
          <w:sz w:val="22"/>
        </w:rPr>
        <w:t> </w:t>
      </w:r>
      <w:r>
        <w:rPr>
          <w:sz w:val="22"/>
        </w:rPr>
        <w:t>de</w:t>
      </w:r>
      <w:r>
        <w:rPr>
          <w:spacing w:val="-3"/>
          <w:sz w:val="22"/>
        </w:rPr>
        <w:t> </w:t>
      </w:r>
      <w:r>
        <w:rPr>
          <w:sz w:val="22"/>
        </w:rPr>
        <w:t>prevención</w:t>
      </w:r>
      <w:r>
        <w:rPr>
          <w:spacing w:val="-5"/>
          <w:sz w:val="22"/>
        </w:rPr>
        <w:t> </w:t>
      </w:r>
      <w:r>
        <w:rPr>
          <w:sz w:val="22"/>
        </w:rPr>
        <w:t>de</w:t>
      </w:r>
      <w:r>
        <w:rPr>
          <w:spacing w:val="-3"/>
          <w:sz w:val="22"/>
        </w:rPr>
        <w:t> </w:t>
      </w:r>
      <w:r>
        <w:rPr>
          <w:sz w:val="22"/>
        </w:rPr>
        <w:t>la</w:t>
      </w:r>
      <w:r>
        <w:rPr>
          <w:spacing w:val="-3"/>
          <w:sz w:val="22"/>
        </w:rPr>
        <w:t> </w:t>
      </w:r>
      <w:r>
        <w:rPr>
          <w:spacing w:val="-4"/>
          <w:sz w:val="22"/>
        </w:rPr>
        <w:t>Caixa</w:t>
      </w:r>
    </w:p>
    <w:p>
      <w:pPr>
        <w:pStyle w:val="ListParagraph"/>
        <w:numPr>
          <w:ilvl w:val="0"/>
          <w:numId w:val="17"/>
        </w:numPr>
        <w:tabs>
          <w:tab w:pos="720" w:val="left" w:leader="none"/>
        </w:tabs>
        <w:spacing w:line="240" w:lineRule="auto" w:before="0" w:after="0"/>
        <w:ind w:left="720" w:right="0" w:hanging="360"/>
        <w:jc w:val="left"/>
        <w:rPr>
          <w:sz w:val="22"/>
        </w:rPr>
      </w:pPr>
      <w:r>
        <w:rPr>
          <w:sz w:val="22"/>
        </w:rPr>
        <w:t>NIH</w:t>
      </w:r>
      <w:r>
        <w:rPr>
          <w:spacing w:val="-5"/>
          <w:sz w:val="22"/>
        </w:rPr>
        <w:t> </w:t>
      </w:r>
      <w:r>
        <w:rPr>
          <w:sz w:val="22"/>
        </w:rPr>
        <w:t>Nacional</w:t>
      </w:r>
      <w:r>
        <w:rPr>
          <w:spacing w:val="-3"/>
          <w:sz w:val="22"/>
        </w:rPr>
        <w:t> </w:t>
      </w:r>
      <w:r>
        <w:rPr>
          <w:sz w:val="22"/>
        </w:rPr>
        <w:t>Instute</w:t>
      </w:r>
      <w:r>
        <w:rPr>
          <w:spacing w:val="-3"/>
          <w:sz w:val="22"/>
        </w:rPr>
        <w:t> </w:t>
      </w:r>
      <w:r>
        <w:rPr>
          <w:sz w:val="22"/>
        </w:rPr>
        <w:t>on</w:t>
      </w:r>
      <w:r>
        <w:rPr>
          <w:spacing w:val="-7"/>
          <w:sz w:val="22"/>
        </w:rPr>
        <w:t> </w:t>
      </w:r>
      <w:r>
        <w:rPr>
          <w:sz w:val="22"/>
        </w:rPr>
        <w:t>Drugs</w:t>
      </w:r>
      <w:r>
        <w:rPr>
          <w:spacing w:val="-3"/>
          <w:sz w:val="22"/>
        </w:rPr>
        <w:t> </w:t>
      </w:r>
      <w:r>
        <w:rPr>
          <w:sz w:val="22"/>
        </w:rPr>
        <w:t>Abuses.</w:t>
      </w:r>
      <w:r>
        <w:rPr>
          <w:spacing w:val="-3"/>
          <w:sz w:val="22"/>
        </w:rPr>
        <w:t> </w:t>
      </w:r>
      <w:r>
        <w:rPr>
          <w:sz w:val="22"/>
        </w:rPr>
        <w:t>Web</w:t>
      </w:r>
      <w:r>
        <w:rPr>
          <w:spacing w:val="-3"/>
          <w:sz w:val="22"/>
        </w:rPr>
        <w:t> </w:t>
      </w:r>
      <w:r>
        <w:rPr>
          <w:spacing w:val="-4"/>
          <w:sz w:val="22"/>
        </w:rPr>
        <w:t>NIDA</w:t>
      </w:r>
    </w:p>
    <w:p>
      <w:pPr>
        <w:pStyle w:val="ListParagraph"/>
        <w:numPr>
          <w:ilvl w:val="0"/>
          <w:numId w:val="17"/>
        </w:numPr>
        <w:tabs>
          <w:tab w:pos="720" w:val="left" w:leader="none"/>
        </w:tabs>
        <w:spacing w:line="240" w:lineRule="auto" w:before="0" w:after="0"/>
        <w:ind w:left="720" w:right="0" w:hanging="360"/>
        <w:jc w:val="left"/>
        <w:rPr>
          <w:sz w:val="22"/>
        </w:rPr>
      </w:pPr>
      <w:hyperlink r:id="rId38">
        <w:r>
          <w:rPr>
            <w:sz w:val="22"/>
          </w:rPr>
          <w:t>www.profes.net.</w:t>
        </w:r>
      </w:hyperlink>
      <w:r>
        <w:rPr>
          <w:spacing w:val="-5"/>
          <w:sz w:val="22"/>
        </w:rPr>
        <w:t> </w:t>
      </w:r>
      <w:r>
        <w:rPr>
          <w:sz w:val="22"/>
        </w:rPr>
        <w:t>Recursos</w:t>
      </w:r>
      <w:r>
        <w:rPr>
          <w:spacing w:val="-6"/>
          <w:sz w:val="22"/>
        </w:rPr>
        <w:t> </w:t>
      </w:r>
      <w:r>
        <w:rPr>
          <w:sz w:val="22"/>
        </w:rPr>
        <w:t>para</w:t>
      </w:r>
      <w:r>
        <w:rPr>
          <w:spacing w:val="-4"/>
          <w:sz w:val="22"/>
        </w:rPr>
        <w:t> </w:t>
      </w:r>
      <w:r>
        <w:rPr>
          <w:sz w:val="22"/>
        </w:rPr>
        <w:t>la</w:t>
      </w:r>
      <w:r>
        <w:rPr>
          <w:spacing w:val="-5"/>
          <w:sz w:val="22"/>
        </w:rPr>
        <w:t> </w:t>
      </w:r>
      <w:r>
        <w:rPr>
          <w:sz w:val="22"/>
        </w:rPr>
        <w:t>tutoría.</w:t>
      </w:r>
      <w:r>
        <w:rPr>
          <w:spacing w:val="-4"/>
          <w:sz w:val="22"/>
        </w:rPr>
        <w:t> </w:t>
      </w:r>
      <w:r>
        <w:rPr>
          <w:sz w:val="22"/>
        </w:rPr>
        <w:t>Samuel</w:t>
      </w:r>
      <w:r>
        <w:rPr>
          <w:spacing w:val="-4"/>
          <w:sz w:val="22"/>
        </w:rPr>
        <w:t> </w:t>
      </w:r>
      <w:r>
        <w:rPr>
          <w:spacing w:val="-2"/>
          <w:sz w:val="22"/>
        </w:rPr>
        <w:t>Forcada.</w:t>
      </w:r>
    </w:p>
    <w:p>
      <w:pPr>
        <w:pStyle w:val="ListParagraph"/>
        <w:numPr>
          <w:ilvl w:val="0"/>
          <w:numId w:val="17"/>
        </w:numPr>
        <w:tabs>
          <w:tab w:pos="720" w:val="left" w:leader="none"/>
        </w:tabs>
        <w:spacing w:line="240" w:lineRule="auto" w:before="0" w:after="0"/>
        <w:ind w:left="720" w:right="0" w:hanging="360"/>
        <w:jc w:val="left"/>
        <w:rPr>
          <w:sz w:val="22"/>
        </w:rPr>
      </w:pPr>
      <w:hyperlink r:id="rId39">
        <w:r>
          <w:rPr>
            <w:color w:val="1154CC"/>
            <w:spacing w:val="-2"/>
            <w:sz w:val="22"/>
            <w:u w:val="single" w:color="1154CC"/>
          </w:rPr>
          <w:t>www.eduinnova.es/monografias09/Educando_valores</w:t>
        </w:r>
      </w:hyperlink>
    </w:p>
    <w:p>
      <w:pPr>
        <w:pStyle w:val="ListParagraph"/>
        <w:numPr>
          <w:ilvl w:val="0"/>
          <w:numId w:val="17"/>
        </w:numPr>
        <w:tabs>
          <w:tab w:pos="720" w:val="left" w:leader="none"/>
        </w:tabs>
        <w:spacing w:line="267" w:lineRule="exact" w:before="1" w:after="0"/>
        <w:ind w:left="720" w:right="0" w:hanging="360"/>
        <w:jc w:val="left"/>
        <w:rPr>
          <w:sz w:val="22"/>
        </w:rPr>
      </w:pPr>
      <w:r>
        <w:rPr>
          <w:spacing w:val="-2"/>
          <w:sz w:val="22"/>
        </w:rPr>
        <w:t>https://energycontrol..org/</w:t>
      </w:r>
    </w:p>
    <w:p>
      <w:pPr>
        <w:pStyle w:val="ListParagraph"/>
        <w:numPr>
          <w:ilvl w:val="0"/>
          <w:numId w:val="17"/>
        </w:numPr>
        <w:tabs>
          <w:tab w:pos="720" w:val="left" w:leader="none"/>
        </w:tabs>
        <w:spacing w:line="267" w:lineRule="exact" w:before="0" w:after="0"/>
        <w:ind w:left="720" w:right="0" w:hanging="360"/>
        <w:jc w:val="left"/>
        <w:rPr>
          <w:sz w:val="22"/>
        </w:rPr>
      </w:pPr>
      <w:hyperlink r:id="rId40">
        <w:r>
          <w:rPr>
            <w:color w:val="1154CC"/>
            <w:spacing w:val="-2"/>
            <w:sz w:val="22"/>
            <w:u w:val="single" w:color="1154CC"/>
          </w:rPr>
          <w:t>www.alcoholysociedad.org</w:t>
        </w:r>
      </w:hyperlink>
    </w:p>
    <w:p>
      <w:pPr>
        <w:pStyle w:val="ListParagraph"/>
        <w:numPr>
          <w:ilvl w:val="0"/>
          <w:numId w:val="17"/>
        </w:numPr>
        <w:tabs>
          <w:tab w:pos="720" w:val="left" w:leader="none"/>
        </w:tabs>
        <w:spacing w:line="240" w:lineRule="auto" w:before="0" w:after="0"/>
        <w:ind w:left="720" w:right="0" w:hanging="360"/>
        <w:jc w:val="left"/>
        <w:rPr>
          <w:sz w:val="22"/>
        </w:rPr>
      </w:pPr>
      <w:hyperlink r:id="rId41">
        <w:r>
          <w:rPr>
            <w:color w:val="1154CC"/>
            <w:spacing w:val="-2"/>
            <w:sz w:val="22"/>
            <w:u w:val="single" w:color="1154CC"/>
          </w:rPr>
          <w:t>www.lascarasdelalcohol.com.es</w:t>
        </w:r>
      </w:hyperlink>
    </w:p>
    <w:p>
      <w:pPr>
        <w:pStyle w:val="ListParagraph"/>
        <w:numPr>
          <w:ilvl w:val="0"/>
          <w:numId w:val="17"/>
        </w:numPr>
        <w:tabs>
          <w:tab w:pos="720" w:val="left" w:leader="none"/>
        </w:tabs>
        <w:spacing w:line="240" w:lineRule="auto" w:before="0" w:after="0"/>
        <w:ind w:left="720" w:right="0" w:hanging="360"/>
        <w:jc w:val="left"/>
        <w:rPr>
          <w:sz w:val="22"/>
        </w:rPr>
      </w:pPr>
      <w:hyperlink r:id="rId42">
        <w:r>
          <w:rPr>
            <w:color w:val="1154CC"/>
            <w:spacing w:val="-2"/>
            <w:sz w:val="22"/>
            <w:u w:val="single" w:color="1154CC"/>
          </w:rPr>
          <w:t>www.educaciontrespuntocero.com</w:t>
        </w:r>
      </w:hyperlink>
    </w:p>
    <w:p>
      <w:pPr>
        <w:pStyle w:val="ListParagraph"/>
        <w:numPr>
          <w:ilvl w:val="0"/>
          <w:numId w:val="17"/>
        </w:numPr>
        <w:tabs>
          <w:tab w:pos="720" w:val="left" w:leader="none"/>
          <w:tab w:pos="1204" w:val="left" w:leader="none"/>
          <w:tab w:pos="2404" w:val="left" w:leader="none"/>
          <w:tab w:pos="2914" w:val="left" w:leader="none"/>
          <w:tab w:pos="3902" w:val="left" w:leader="none"/>
          <w:tab w:pos="4524" w:val="left" w:leader="none"/>
          <w:tab w:pos="5723" w:val="left" w:leader="none"/>
          <w:tab w:pos="7028" w:val="left" w:leader="none"/>
          <w:tab w:pos="8000" w:val="left" w:leader="none"/>
          <w:tab w:pos="8441" w:val="left" w:leader="none"/>
        </w:tabs>
        <w:spacing w:line="240" w:lineRule="auto" w:before="1" w:after="0"/>
        <w:ind w:left="720" w:right="359" w:hanging="360"/>
        <w:jc w:val="left"/>
        <w:rPr>
          <w:sz w:val="22"/>
        </w:rPr>
      </w:pPr>
      <w:r>
        <w:rPr>
          <w:spacing w:val="-6"/>
          <w:sz w:val="22"/>
        </w:rPr>
        <w:t>La</w:t>
      </w:r>
      <w:r>
        <w:rPr>
          <w:sz w:val="22"/>
        </w:rPr>
        <w:tab/>
      </w:r>
      <w:r>
        <w:rPr>
          <w:spacing w:val="-2"/>
          <w:sz w:val="22"/>
        </w:rPr>
        <w:t>educación</w:t>
      </w:r>
      <w:r>
        <w:rPr>
          <w:sz w:val="22"/>
        </w:rPr>
        <w:tab/>
      </w:r>
      <w:r>
        <w:rPr>
          <w:spacing w:val="-6"/>
          <w:sz w:val="22"/>
        </w:rPr>
        <w:t>en</w:t>
      </w:r>
      <w:r>
        <w:rPr>
          <w:sz w:val="22"/>
        </w:rPr>
        <w:tab/>
      </w:r>
      <w:r>
        <w:rPr>
          <w:spacing w:val="-2"/>
          <w:sz w:val="22"/>
        </w:rPr>
        <w:t>valores:</w:t>
      </w:r>
      <w:r>
        <w:rPr>
          <w:sz w:val="22"/>
        </w:rPr>
        <w:tab/>
      </w:r>
      <w:r>
        <w:rPr>
          <w:spacing w:val="-4"/>
          <w:sz w:val="22"/>
        </w:rPr>
        <w:t>una</w:t>
      </w:r>
      <w:r>
        <w:rPr>
          <w:sz w:val="22"/>
        </w:rPr>
        <w:tab/>
      </w:r>
      <w:r>
        <w:rPr>
          <w:spacing w:val="-2"/>
          <w:sz w:val="22"/>
        </w:rPr>
        <w:t>propuesta</w:t>
      </w:r>
      <w:r>
        <w:rPr>
          <w:sz w:val="22"/>
        </w:rPr>
        <w:tab/>
      </w:r>
      <w:r>
        <w:rPr>
          <w:spacing w:val="-2"/>
          <w:sz w:val="22"/>
        </w:rPr>
        <w:t>pedagógica</w:t>
      </w:r>
      <w:r>
        <w:rPr>
          <w:sz w:val="22"/>
        </w:rPr>
        <w:tab/>
      </w:r>
      <w:r>
        <w:rPr>
          <w:spacing w:val="-4"/>
          <w:sz w:val="22"/>
        </w:rPr>
        <w:t>para</w:t>
      </w:r>
      <w:r>
        <w:rPr>
          <w:sz w:val="22"/>
        </w:rPr>
        <w:tab/>
      </w:r>
      <w:r>
        <w:rPr>
          <w:spacing w:val="-6"/>
          <w:sz w:val="22"/>
        </w:rPr>
        <w:t>la</w:t>
      </w:r>
      <w:r>
        <w:rPr>
          <w:sz w:val="22"/>
        </w:rPr>
        <w:tab/>
      </w:r>
      <w:r>
        <w:rPr>
          <w:spacing w:val="-2"/>
          <w:sz w:val="22"/>
        </w:rPr>
        <w:t>formación </w:t>
      </w:r>
      <w:hyperlink r:id="rId43">
        <w:r>
          <w:rPr>
            <w:spacing w:val="-2"/>
            <w:sz w:val="22"/>
          </w:rPr>
          <w:t>www.oei.es/historico/salactsi/ispajae.htm...</w:t>
        </w:r>
      </w:hyperlink>
    </w:p>
    <w:p>
      <w:pPr>
        <w:pStyle w:val="ListParagraph"/>
        <w:numPr>
          <w:ilvl w:val="0"/>
          <w:numId w:val="17"/>
        </w:numPr>
        <w:tabs>
          <w:tab w:pos="720" w:val="left" w:leader="none"/>
          <w:tab w:pos="1298" w:val="left" w:leader="none"/>
          <w:tab w:pos="2591" w:val="left" w:leader="none"/>
          <w:tab w:pos="3195" w:val="left" w:leader="none"/>
          <w:tab w:pos="4217" w:val="left" w:leader="none"/>
          <w:tab w:pos="4697" w:val="left" w:leader="none"/>
          <w:tab w:pos="5277" w:val="left" w:leader="none"/>
          <w:tab w:pos="6369" w:val="left" w:leader="none"/>
          <w:tab w:pos="6974" w:val="left" w:leader="none"/>
          <w:tab w:pos="7513" w:val="left" w:leader="none"/>
          <w:tab w:pos="8277" w:val="left" w:leader="none"/>
          <w:tab w:pos="8721" w:val="left" w:leader="none"/>
        </w:tabs>
        <w:spacing w:line="240" w:lineRule="auto" w:before="0" w:after="0"/>
        <w:ind w:left="720" w:right="354" w:hanging="360"/>
        <w:jc w:val="left"/>
        <w:rPr>
          <w:sz w:val="22"/>
        </w:rPr>
      </w:pPr>
      <w:hyperlink r:id="rId44">
        <w:r>
          <w:rPr>
            <w:color w:val="1154CC"/>
            <w:spacing w:val="-6"/>
            <w:sz w:val="22"/>
            <w:u w:val="single" w:color="1154CC"/>
          </w:rPr>
          <w:t>La</w:t>
        </w:r>
        <w:r>
          <w:rPr>
            <w:color w:val="1154CC"/>
            <w:sz w:val="22"/>
            <w:u w:val="single" w:color="1154CC"/>
          </w:rPr>
          <w:tab/>
        </w:r>
        <w:r>
          <w:rPr>
            <w:color w:val="1154CC"/>
            <w:spacing w:val="-2"/>
            <w:sz w:val="22"/>
            <w:u w:val="single" w:color="1154CC"/>
          </w:rPr>
          <w:t>Educación</w:t>
        </w:r>
        <w:r>
          <w:rPr>
            <w:color w:val="1154CC"/>
            <w:sz w:val="22"/>
            <w:u w:val="single" w:color="1154CC"/>
          </w:rPr>
          <w:tab/>
        </w:r>
        <w:r>
          <w:rPr>
            <w:color w:val="1154CC"/>
            <w:spacing w:val="-6"/>
            <w:sz w:val="22"/>
            <w:u w:val="single" w:color="1154CC"/>
          </w:rPr>
          <w:t>en</w:t>
        </w:r>
        <w:r>
          <w:rPr>
            <w:color w:val="1154CC"/>
            <w:sz w:val="22"/>
            <w:u w:val="single" w:color="1154CC"/>
          </w:rPr>
          <w:tab/>
        </w:r>
        <w:r>
          <w:rPr>
            <w:color w:val="1154CC"/>
            <w:spacing w:val="-2"/>
            <w:sz w:val="22"/>
            <w:u w:val="single" w:color="1154CC"/>
          </w:rPr>
          <w:t>valores</w:t>
        </w:r>
        <w:r>
          <w:rPr>
            <w:color w:val="1154CC"/>
            <w:sz w:val="22"/>
            <w:u w:val="single" w:color="1154CC"/>
          </w:rPr>
          <w:tab/>
        </w:r>
        <w:r>
          <w:rPr>
            <w:color w:val="1154CC"/>
            <w:spacing w:val="-10"/>
            <w:sz w:val="22"/>
            <w:u w:val="single" w:color="1154CC"/>
          </w:rPr>
          <w:t>y</w:t>
        </w:r>
        <w:r>
          <w:rPr>
            <w:color w:val="1154CC"/>
            <w:sz w:val="22"/>
            <w:u w:val="single" w:color="1154CC"/>
          </w:rPr>
          <w:tab/>
        </w:r>
        <w:r>
          <w:rPr>
            <w:color w:val="1154CC"/>
            <w:spacing w:val="-6"/>
            <w:sz w:val="22"/>
            <w:u w:val="single" w:color="1154CC"/>
          </w:rPr>
          <w:t>su</w:t>
        </w:r>
        <w:r>
          <w:rPr>
            <w:color w:val="1154CC"/>
            <w:sz w:val="22"/>
            <w:u w:val="single" w:color="1154CC"/>
          </w:rPr>
          <w:tab/>
        </w:r>
        <w:r>
          <w:rPr>
            <w:color w:val="1154CC"/>
            <w:spacing w:val="-2"/>
            <w:sz w:val="22"/>
            <w:u w:val="single" w:color="1154CC"/>
          </w:rPr>
          <w:t>práctica</w:t>
        </w:r>
        <w:r>
          <w:rPr>
            <w:color w:val="1154CC"/>
            <w:sz w:val="22"/>
            <w:u w:val="single" w:color="1154CC"/>
          </w:rPr>
          <w:tab/>
        </w:r>
        <w:r>
          <w:rPr>
            <w:color w:val="1154CC"/>
            <w:spacing w:val="-6"/>
            <w:sz w:val="22"/>
            <w:u w:val="single" w:color="1154CC"/>
          </w:rPr>
          <w:t>en</w:t>
        </w:r>
        <w:r>
          <w:rPr>
            <w:color w:val="1154CC"/>
            <w:sz w:val="22"/>
            <w:u w:val="single" w:color="1154CC"/>
          </w:rPr>
          <w:tab/>
        </w:r>
        <w:r>
          <w:rPr>
            <w:color w:val="1154CC"/>
            <w:spacing w:val="-6"/>
            <w:sz w:val="22"/>
            <w:u w:val="single" w:color="1154CC"/>
          </w:rPr>
          <w:t>el</w:t>
        </w:r>
        <w:r>
          <w:rPr>
            <w:color w:val="1154CC"/>
            <w:sz w:val="22"/>
            <w:u w:val="single" w:color="1154CC"/>
          </w:rPr>
          <w:tab/>
        </w:r>
        <w:r>
          <w:rPr>
            <w:color w:val="1154CC"/>
            <w:spacing w:val="-4"/>
            <w:sz w:val="22"/>
            <w:u w:val="single" w:color="1154CC"/>
          </w:rPr>
          <w:t>aula</w:t>
        </w:r>
        <w:r>
          <w:rPr>
            <w:color w:val="1154CC"/>
            <w:sz w:val="22"/>
            <w:u w:val="single" w:color="1154CC"/>
          </w:rPr>
          <w:tab/>
        </w:r>
        <w:r>
          <w:rPr>
            <w:color w:val="1154CC"/>
            <w:spacing w:val="-10"/>
            <w:sz w:val="22"/>
            <w:u w:val="single" w:color="1154CC"/>
          </w:rPr>
          <w:t>-</w:t>
        </w:r>
        <w:r>
          <w:rPr>
            <w:color w:val="1154CC"/>
            <w:sz w:val="22"/>
            <w:u w:val="single" w:color="1154CC"/>
          </w:rPr>
          <w:tab/>
        </w:r>
        <w:r>
          <w:rPr>
            <w:color w:val="1154CC"/>
            <w:spacing w:val="-2"/>
            <w:sz w:val="22"/>
            <w:u w:val="single" w:color="1154CC"/>
          </w:rPr>
          <w:t>Dialnet</w:t>
        </w:r>
      </w:hyperlink>
      <w:r>
        <w:rPr>
          <w:color w:val="1154CC"/>
          <w:spacing w:val="-2"/>
          <w:sz w:val="22"/>
        </w:rPr>
        <w:t> </w:t>
      </w:r>
      <w:hyperlink r:id="rId45">
        <w:r>
          <w:rPr>
            <w:color w:val="1154CC"/>
            <w:spacing w:val="-2"/>
            <w:sz w:val="22"/>
            <w:u w:val="single" w:color="1154CC"/>
          </w:rPr>
          <w:t>https://dialnet.unirioja.es/descarga/articulo/1012022.pdf</w:t>
        </w:r>
      </w:hyperlink>
    </w:p>
    <w:p>
      <w:pPr>
        <w:pStyle w:val="Heading2"/>
        <w:numPr>
          <w:ilvl w:val="1"/>
          <w:numId w:val="9"/>
        </w:numPr>
        <w:tabs>
          <w:tab w:pos="483" w:val="left" w:leader="none"/>
        </w:tabs>
        <w:spacing w:line="240" w:lineRule="auto" w:before="270" w:after="0"/>
        <w:ind w:left="483" w:right="0" w:hanging="483"/>
        <w:jc w:val="left"/>
        <w:rPr>
          <w:color w:val="38761D"/>
        </w:rPr>
      </w:pPr>
      <w:bookmarkStart w:name="_bookmark73" w:id="74"/>
      <w:bookmarkEnd w:id="74"/>
      <w:r>
        <w:rPr>
          <w:b w:val="0"/>
        </w:rPr>
      </w:r>
      <w:r>
        <w:rPr>
          <w:color w:val="38761D"/>
        </w:rPr>
        <w:t>CONVENIO</w:t>
      </w:r>
      <w:r>
        <w:rPr>
          <w:color w:val="38761D"/>
          <w:spacing w:val="-2"/>
        </w:rPr>
        <w:t> </w:t>
      </w:r>
      <w:r>
        <w:rPr>
          <w:color w:val="38761D"/>
        </w:rPr>
        <w:t>DE</w:t>
      </w:r>
      <w:r>
        <w:rPr>
          <w:color w:val="38761D"/>
          <w:spacing w:val="-2"/>
        </w:rPr>
        <w:t> COLABORACIÓN</w:t>
      </w:r>
    </w:p>
    <w:p>
      <w:pPr>
        <w:pStyle w:val="BodyText"/>
        <w:spacing w:before="268"/>
        <w:ind w:right="357"/>
        <w:jc w:val="both"/>
      </w:pPr>
      <w:r>
        <w:rPr/>
        <w:t>Convenio de colaboración entre el Servicio Canario de la Salud y Asociación Norte de Atención a las Adicciones para la Formación Sanitaria Especializada de Especialistas de las Unidades Docentes Multiprofesionales de Salud Mental y de Atención Familiar y</w:t>
      </w:r>
      <w:r>
        <w:rPr>
          <w:spacing w:val="80"/>
        </w:rPr>
        <w:t> </w:t>
      </w:r>
      <w:r>
        <w:rPr/>
        <w:t>la Isla de Tenerife.</w:t>
      </w:r>
    </w:p>
    <w:p>
      <w:pPr>
        <w:pStyle w:val="BodyText"/>
        <w:ind w:right="362"/>
        <w:jc w:val="both"/>
      </w:pPr>
      <w:r>
        <w:rPr/>
        <w:t>El programa de formación a residentes de la Unidad de Medicina Familiar y Comunitaria Tenerife Norte comienza en</w:t>
      </w:r>
      <w:r>
        <w:rPr>
          <w:spacing w:val="-2"/>
        </w:rPr>
        <w:t> </w:t>
      </w:r>
      <w:r>
        <w:rPr/>
        <w:t>julio</w:t>
      </w:r>
      <w:r>
        <w:rPr>
          <w:spacing w:val="-1"/>
        </w:rPr>
        <w:t> </w:t>
      </w:r>
      <w:r>
        <w:rPr/>
        <w:t>del</w:t>
      </w:r>
      <w:r>
        <w:rPr>
          <w:spacing w:val="-2"/>
        </w:rPr>
        <w:t> </w:t>
      </w:r>
      <w:r>
        <w:rPr/>
        <w:t>2023,</w:t>
      </w:r>
      <w:r>
        <w:rPr>
          <w:spacing w:val="-2"/>
        </w:rPr>
        <w:t> </w:t>
      </w:r>
      <w:r>
        <w:rPr/>
        <w:t>en dos de</w:t>
      </w:r>
      <w:r>
        <w:rPr>
          <w:spacing w:val="-2"/>
        </w:rPr>
        <w:t> </w:t>
      </w:r>
      <w:r>
        <w:rPr/>
        <w:t>los</w:t>
      </w:r>
      <w:r>
        <w:rPr>
          <w:spacing w:val="-2"/>
        </w:rPr>
        <w:t> </w:t>
      </w:r>
      <w:r>
        <w:rPr/>
        <w:t>centros</w:t>
      </w:r>
      <w:r>
        <w:rPr>
          <w:spacing w:val="-2"/>
        </w:rPr>
        <w:t> </w:t>
      </w:r>
      <w:r>
        <w:rPr/>
        <w:t>de ANTAD, tiempo de rotación</w:t>
      </w:r>
      <w:r>
        <w:rPr>
          <w:spacing w:val="-3"/>
        </w:rPr>
        <w:t> </w:t>
      </w:r>
      <w:r>
        <w:rPr/>
        <w:t>de cada residente</w:t>
      </w:r>
      <w:r>
        <w:rPr>
          <w:spacing w:val="-1"/>
        </w:rPr>
        <w:t> </w:t>
      </w:r>
      <w:r>
        <w:rPr/>
        <w:t>es</w:t>
      </w:r>
      <w:r>
        <w:rPr>
          <w:spacing w:val="-2"/>
        </w:rPr>
        <w:t> </w:t>
      </w:r>
      <w:r>
        <w:rPr/>
        <w:t>de un mes, distribuidos según programa durante el año.</w:t>
      </w:r>
    </w:p>
    <w:p>
      <w:pPr>
        <w:pStyle w:val="BodyText"/>
      </w:pPr>
    </w:p>
    <w:p>
      <w:pPr>
        <w:pStyle w:val="Heading4"/>
        <w:jc w:val="left"/>
      </w:pPr>
      <w:r>
        <w:rPr>
          <w:spacing w:val="-2"/>
        </w:rPr>
        <w:t>Objetivos:</w:t>
      </w:r>
    </w:p>
    <w:p>
      <w:pPr>
        <w:pStyle w:val="ListParagraph"/>
        <w:numPr>
          <w:ilvl w:val="0"/>
          <w:numId w:val="18"/>
        </w:numPr>
        <w:tabs>
          <w:tab w:pos="719" w:val="left" w:leader="none"/>
        </w:tabs>
        <w:spacing w:line="240" w:lineRule="auto" w:before="0" w:after="0"/>
        <w:ind w:left="719" w:right="0" w:hanging="359"/>
        <w:jc w:val="both"/>
        <w:rPr>
          <w:sz w:val="22"/>
        </w:rPr>
      </w:pPr>
      <w:r>
        <w:rPr>
          <w:sz w:val="22"/>
        </w:rPr>
        <w:t>Conocer</w:t>
      </w:r>
      <w:r>
        <w:rPr>
          <w:spacing w:val="-7"/>
          <w:sz w:val="22"/>
        </w:rPr>
        <w:t> </w:t>
      </w:r>
      <w:r>
        <w:rPr>
          <w:sz w:val="22"/>
        </w:rPr>
        <w:t>los</w:t>
      </w:r>
      <w:r>
        <w:rPr>
          <w:spacing w:val="-4"/>
          <w:sz w:val="22"/>
        </w:rPr>
        <w:t> </w:t>
      </w:r>
      <w:r>
        <w:rPr>
          <w:sz w:val="22"/>
        </w:rPr>
        <w:t>diferentes</w:t>
      </w:r>
      <w:r>
        <w:rPr>
          <w:spacing w:val="-4"/>
          <w:sz w:val="22"/>
        </w:rPr>
        <w:t> </w:t>
      </w:r>
      <w:r>
        <w:rPr>
          <w:sz w:val="22"/>
        </w:rPr>
        <w:t>patrones</w:t>
      </w:r>
      <w:r>
        <w:rPr>
          <w:spacing w:val="-4"/>
          <w:sz w:val="22"/>
        </w:rPr>
        <w:t> </w:t>
      </w:r>
      <w:r>
        <w:rPr>
          <w:sz w:val="22"/>
        </w:rPr>
        <w:t>de</w:t>
      </w:r>
      <w:r>
        <w:rPr>
          <w:spacing w:val="-4"/>
          <w:sz w:val="22"/>
        </w:rPr>
        <w:t> </w:t>
      </w:r>
      <w:r>
        <w:rPr>
          <w:sz w:val="22"/>
        </w:rPr>
        <w:t>consumo</w:t>
      </w:r>
      <w:r>
        <w:rPr>
          <w:spacing w:val="-3"/>
          <w:sz w:val="22"/>
        </w:rPr>
        <w:t> </w:t>
      </w:r>
      <w:r>
        <w:rPr>
          <w:sz w:val="22"/>
        </w:rPr>
        <w:t>de</w:t>
      </w:r>
      <w:r>
        <w:rPr>
          <w:spacing w:val="-6"/>
          <w:sz w:val="22"/>
        </w:rPr>
        <w:t> </w:t>
      </w:r>
      <w:r>
        <w:rPr>
          <w:sz w:val="22"/>
        </w:rPr>
        <w:t>sustancias</w:t>
      </w:r>
      <w:r>
        <w:rPr>
          <w:spacing w:val="-4"/>
          <w:sz w:val="22"/>
        </w:rPr>
        <w:t> </w:t>
      </w:r>
      <w:r>
        <w:rPr>
          <w:spacing w:val="-2"/>
          <w:sz w:val="22"/>
        </w:rPr>
        <w:t>adictivas.</w:t>
      </w:r>
    </w:p>
    <w:p>
      <w:pPr>
        <w:pStyle w:val="ListParagraph"/>
        <w:numPr>
          <w:ilvl w:val="0"/>
          <w:numId w:val="18"/>
        </w:numPr>
        <w:tabs>
          <w:tab w:pos="720" w:val="left" w:leader="none"/>
        </w:tabs>
        <w:spacing w:line="240" w:lineRule="auto" w:before="1" w:after="0"/>
        <w:ind w:left="720" w:right="360" w:hanging="360"/>
        <w:jc w:val="both"/>
        <w:rPr>
          <w:sz w:val="22"/>
        </w:rPr>
      </w:pPr>
      <w:r>
        <w:rPr>
          <w:sz w:val="22"/>
        </w:rPr>
        <w:t>Realizar correctamente la anamnesis sobre el consumo de sustancias adictivas: tabaco, alcohol, benzodiacepinas, cannabis, heroína, cocaína, drogas de síntesis y otros estimulantes, así como adicciones sin sustancias.</w:t>
      </w:r>
    </w:p>
    <w:p>
      <w:pPr>
        <w:pStyle w:val="ListParagraph"/>
        <w:numPr>
          <w:ilvl w:val="0"/>
          <w:numId w:val="18"/>
        </w:numPr>
        <w:tabs>
          <w:tab w:pos="719" w:val="left" w:leader="none"/>
        </w:tabs>
        <w:spacing w:line="267" w:lineRule="exact" w:before="0" w:after="0"/>
        <w:ind w:left="719" w:right="0" w:hanging="359"/>
        <w:jc w:val="both"/>
        <w:rPr>
          <w:sz w:val="22"/>
        </w:rPr>
      </w:pPr>
      <w:r>
        <w:rPr>
          <w:sz w:val="22"/>
        </w:rPr>
        <w:t>Detectar</w:t>
      </w:r>
      <w:r>
        <w:rPr>
          <w:spacing w:val="-8"/>
          <w:sz w:val="22"/>
        </w:rPr>
        <w:t> </w:t>
      </w:r>
      <w:r>
        <w:rPr>
          <w:sz w:val="22"/>
        </w:rPr>
        <w:t>situaciones</w:t>
      </w:r>
      <w:r>
        <w:rPr>
          <w:spacing w:val="-3"/>
          <w:sz w:val="22"/>
        </w:rPr>
        <w:t> </w:t>
      </w:r>
      <w:r>
        <w:rPr>
          <w:sz w:val="22"/>
        </w:rPr>
        <w:t>de</w:t>
      </w:r>
      <w:r>
        <w:rPr>
          <w:spacing w:val="-3"/>
          <w:sz w:val="22"/>
        </w:rPr>
        <w:t> </w:t>
      </w:r>
      <w:r>
        <w:rPr>
          <w:sz w:val="22"/>
        </w:rPr>
        <w:t>riesgo</w:t>
      </w:r>
      <w:r>
        <w:rPr>
          <w:spacing w:val="-2"/>
          <w:sz w:val="22"/>
        </w:rPr>
        <w:t> </w:t>
      </w:r>
      <w:r>
        <w:rPr>
          <w:sz w:val="22"/>
        </w:rPr>
        <w:t>para</w:t>
      </w:r>
      <w:r>
        <w:rPr>
          <w:spacing w:val="-6"/>
          <w:sz w:val="22"/>
        </w:rPr>
        <w:t> </w:t>
      </w:r>
      <w:r>
        <w:rPr>
          <w:sz w:val="22"/>
        </w:rPr>
        <w:t>el</w:t>
      </w:r>
      <w:r>
        <w:rPr>
          <w:spacing w:val="-3"/>
          <w:sz w:val="22"/>
        </w:rPr>
        <w:t> </w:t>
      </w:r>
      <w:r>
        <w:rPr>
          <w:sz w:val="22"/>
        </w:rPr>
        <w:t>consumo</w:t>
      </w:r>
      <w:r>
        <w:rPr>
          <w:spacing w:val="-2"/>
          <w:sz w:val="22"/>
        </w:rPr>
        <w:t> </w:t>
      </w:r>
      <w:r>
        <w:rPr>
          <w:sz w:val="22"/>
        </w:rPr>
        <w:t>de</w:t>
      </w:r>
      <w:r>
        <w:rPr>
          <w:spacing w:val="-3"/>
          <w:sz w:val="22"/>
        </w:rPr>
        <w:t> </w:t>
      </w:r>
      <w:r>
        <w:rPr>
          <w:sz w:val="22"/>
        </w:rPr>
        <w:t>sustancias</w:t>
      </w:r>
      <w:r>
        <w:rPr>
          <w:spacing w:val="-3"/>
          <w:sz w:val="22"/>
        </w:rPr>
        <w:t> </w:t>
      </w:r>
      <w:r>
        <w:rPr>
          <w:spacing w:val="-2"/>
          <w:sz w:val="22"/>
        </w:rPr>
        <w:t>adictivas.</w:t>
      </w:r>
    </w:p>
    <w:p>
      <w:pPr>
        <w:pStyle w:val="ListParagraph"/>
        <w:numPr>
          <w:ilvl w:val="0"/>
          <w:numId w:val="18"/>
        </w:numPr>
        <w:tabs>
          <w:tab w:pos="719" w:val="left" w:leader="none"/>
        </w:tabs>
        <w:spacing w:line="240" w:lineRule="auto" w:before="0" w:after="0"/>
        <w:ind w:left="719" w:right="0" w:hanging="359"/>
        <w:jc w:val="both"/>
        <w:rPr>
          <w:sz w:val="22"/>
        </w:rPr>
      </w:pPr>
      <w:r>
        <w:rPr>
          <w:sz w:val="22"/>
        </w:rPr>
        <w:t>Detectar</w:t>
      </w:r>
      <w:r>
        <w:rPr>
          <w:spacing w:val="-6"/>
          <w:sz w:val="22"/>
        </w:rPr>
        <w:t> </w:t>
      </w:r>
      <w:r>
        <w:rPr>
          <w:sz w:val="22"/>
        </w:rPr>
        <w:t>el</w:t>
      </w:r>
      <w:r>
        <w:rPr>
          <w:spacing w:val="-3"/>
          <w:sz w:val="22"/>
        </w:rPr>
        <w:t> </w:t>
      </w:r>
      <w:r>
        <w:rPr>
          <w:sz w:val="22"/>
        </w:rPr>
        <w:t>consumo</w:t>
      </w:r>
      <w:r>
        <w:rPr>
          <w:spacing w:val="-5"/>
          <w:sz w:val="22"/>
        </w:rPr>
        <w:t> </w:t>
      </w:r>
      <w:r>
        <w:rPr>
          <w:sz w:val="22"/>
        </w:rPr>
        <w:t>de</w:t>
      </w:r>
      <w:r>
        <w:rPr>
          <w:spacing w:val="-3"/>
          <w:sz w:val="22"/>
        </w:rPr>
        <w:t> </w:t>
      </w:r>
      <w:r>
        <w:rPr>
          <w:sz w:val="22"/>
        </w:rPr>
        <w:t>sustancias</w:t>
      </w:r>
      <w:r>
        <w:rPr>
          <w:spacing w:val="-3"/>
          <w:sz w:val="22"/>
        </w:rPr>
        <w:t> </w:t>
      </w:r>
      <w:r>
        <w:rPr>
          <w:spacing w:val="-2"/>
          <w:sz w:val="22"/>
        </w:rPr>
        <w:t>adictivas.</w:t>
      </w:r>
    </w:p>
    <w:p>
      <w:pPr>
        <w:pStyle w:val="ListParagraph"/>
        <w:spacing w:after="0" w:line="240" w:lineRule="auto"/>
        <w:jc w:val="both"/>
        <w:rPr>
          <w:sz w:val="22"/>
        </w:rPr>
        <w:sectPr>
          <w:pgSz w:w="12240" w:h="15840"/>
          <w:pgMar w:header="0" w:footer="720" w:top="1400" w:bottom="920" w:left="1440" w:right="1080"/>
        </w:sectPr>
      </w:pPr>
    </w:p>
    <w:p>
      <w:pPr>
        <w:pStyle w:val="ListParagraph"/>
        <w:numPr>
          <w:ilvl w:val="0"/>
          <w:numId w:val="18"/>
        </w:numPr>
        <w:tabs>
          <w:tab w:pos="720" w:val="left" w:leader="none"/>
        </w:tabs>
        <w:spacing w:line="240" w:lineRule="auto" w:before="39" w:after="0"/>
        <w:ind w:left="720" w:right="0" w:hanging="360"/>
        <w:jc w:val="left"/>
        <w:rPr>
          <w:sz w:val="22"/>
        </w:rPr>
      </w:pPr>
      <w:r>
        <w:rPr>
          <w:sz w:val="22"/>
        </w:rPr>
        <w:t>Saber</w:t>
      </w:r>
      <w:r>
        <w:rPr>
          <w:spacing w:val="-5"/>
          <w:sz w:val="22"/>
        </w:rPr>
        <w:t> </w:t>
      </w:r>
      <w:r>
        <w:rPr>
          <w:sz w:val="22"/>
        </w:rPr>
        <w:t>aconsejar</w:t>
      </w:r>
      <w:r>
        <w:rPr>
          <w:spacing w:val="-2"/>
          <w:sz w:val="22"/>
        </w:rPr>
        <w:t> </w:t>
      </w:r>
      <w:r>
        <w:rPr>
          <w:sz w:val="22"/>
        </w:rPr>
        <w:t>para</w:t>
      </w:r>
      <w:r>
        <w:rPr>
          <w:spacing w:val="-5"/>
          <w:sz w:val="22"/>
        </w:rPr>
        <w:t> </w:t>
      </w:r>
      <w:r>
        <w:rPr>
          <w:sz w:val="22"/>
        </w:rPr>
        <w:t>dejar</w:t>
      </w:r>
      <w:r>
        <w:rPr>
          <w:spacing w:val="-3"/>
          <w:sz w:val="22"/>
        </w:rPr>
        <w:t> </w:t>
      </w:r>
      <w:r>
        <w:rPr>
          <w:sz w:val="22"/>
        </w:rPr>
        <w:t>de</w:t>
      </w:r>
      <w:r>
        <w:rPr>
          <w:spacing w:val="-3"/>
          <w:sz w:val="22"/>
        </w:rPr>
        <w:t> </w:t>
      </w:r>
      <w:r>
        <w:rPr>
          <w:sz w:val="22"/>
        </w:rPr>
        <w:t>fumar</w:t>
      </w:r>
      <w:r>
        <w:rPr>
          <w:spacing w:val="-4"/>
          <w:sz w:val="22"/>
        </w:rPr>
        <w:t> </w:t>
      </w:r>
      <w:r>
        <w:rPr>
          <w:sz w:val="22"/>
        </w:rPr>
        <w:t>y</w:t>
      </w:r>
      <w:r>
        <w:rPr>
          <w:spacing w:val="-2"/>
          <w:sz w:val="22"/>
        </w:rPr>
        <w:t> </w:t>
      </w:r>
      <w:r>
        <w:rPr>
          <w:sz w:val="22"/>
        </w:rPr>
        <w:t>reducir</w:t>
      </w:r>
      <w:r>
        <w:rPr>
          <w:spacing w:val="-2"/>
          <w:sz w:val="22"/>
        </w:rPr>
        <w:t> </w:t>
      </w:r>
      <w:r>
        <w:rPr>
          <w:sz w:val="22"/>
        </w:rPr>
        <w:t>el</w:t>
      </w:r>
      <w:r>
        <w:rPr>
          <w:spacing w:val="-4"/>
          <w:sz w:val="22"/>
        </w:rPr>
        <w:t> </w:t>
      </w:r>
      <w:r>
        <w:rPr>
          <w:sz w:val="22"/>
        </w:rPr>
        <w:t>consumo</w:t>
      </w:r>
      <w:r>
        <w:rPr>
          <w:spacing w:val="-4"/>
          <w:sz w:val="22"/>
        </w:rPr>
        <w:t> </w:t>
      </w:r>
      <w:r>
        <w:rPr>
          <w:sz w:val="22"/>
        </w:rPr>
        <w:t>d4e</w:t>
      </w:r>
      <w:r>
        <w:rPr>
          <w:spacing w:val="-3"/>
          <w:sz w:val="22"/>
        </w:rPr>
        <w:t> </w:t>
      </w:r>
      <w:r>
        <w:rPr>
          <w:spacing w:val="-2"/>
          <w:sz w:val="22"/>
        </w:rPr>
        <w:t>alcohol.</w:t>
      </w:r>
    </w:p>
    <w:p>
      <w:pPr>
        <w:pStyle w:val="ListParagraph"/>
        <w:numPr>
          <w:ilvl w:val="0"/>
          <w:numId w:val="18"/>
        </w:numPr>
        <w:tabs>
          <w:tab w:pos="720" w:val="left" w:leader="none"/>
        </w:tabs>
        <w:spacing w:line="240" w:lineRule="auto" w:before="1" w:after="0"/>
        <w:ind w:left="720" w:right="0" w:hanging="360"/>
        <w:jc w:val="left"/>
        <w:rPr>
          <w:sz w:val="22"/>
        </w:rPr>
      </w:pPr>
      <w:r>
        <w:rPr>
          <w:sz w:val="22"/>
        </w:rPr>
        <w:t>Proponer</w:t>
      </w:r>
      <w:r>
        <w:rPr>
          <w:spacing w:val="-4"/>
          <w:sz w:val="22"/>
        </w:rPr>
        <w:t> </w:t>
      </w:r>
      <w:r>
        <w:rPr>
          <w:sz w:val="22"/>
        </w:rPr>
        <w:t>alternativas</w:t>
      </w:r>
      <w:r>
        <w:rPr>
          <w:spacing w:val="-4"/>
          <w:sz w:val="22"/>
        </w:rPr>
        <w:t> </w:t>
      </w:r>
      <w:r>
        <w:rPr>
          <w:sz w:val="22"/>
        </w:rPr>
        <w:t>de</w:t>
      </w:r>
      <w:r>
        <w:rPr>
          <w:spacing w:val="-4"/>
          <w:sz w:val="22"/>
        </w:rPr>
        <w:t> </w:t>
      </w:r>
      <w:r>
        <w:rPr>
          <w:sz w:val="22"/>
        </w:rPr>
        <w:t>reducción</w:t>
      </w:r>
      <w:r>
        <w:rPr>
          <w:spacing w:val="-5"/>
          <w:sz w:val="22"/>
        </w:rPr>
        <w:t> </w:t>
      </w:r>
      <w:r>
        <w:rPr>
          <w:sz w:val="22"/>
        </w:rPr>
        <w:t>del</w:t>
      </w:r>
      <w:r>
        <w:rPr>
          <w:spacing w:val="-6"/>
          <w:sz w:val="22"/>
        </w:rPr>
        <w:t> </w:t>
      </w:r>
      <w:r>
        <w:rPr>
          <w:sz w:val="22"/>
        </w:rPr>
        <w:t>consumo</w:t>
      </w:r>
      <w:r>
        <w:rPr>
          <w:spacing w:val="-5"/>
          <w:sz w:val="22"/>
        </w:rPr>
        <w:t> </w:t>
      </w:r>
      <w:r>
        <w:rPr>
          <w:sz w:val="22"/>
        </w:rPr>
        <w:t>de</w:t>
      </w:r>
      <w:r>
        <w:rPr>
          <w:spacing w:val="-4"/>
          <w:sz w:val="22"/>
        </w:rPr>
        <w:t> </w:t>
      </w:r>
      <w:r>
        <w:rPr>
          <w:sz w:val="22"/>
        </w:rPr>
        <w:t>riesgo</w:t>
      </w:r>
      <w:r>
        <w:rPr>
          <w:spacing w:val="-3"/>
          <w:sz w:val="22"/>
        </w:rPr>
        <w:t> </w:t>
      </w:r>
      <w:r>
        <w:rPr>
          <w:sz w:val="22"/>
        </w:rPr>
        <w:t>para</w:t>
      </w:r>
      <w:r>
        <w:rPr>
          <w:spacing w:val="-5"/>
          <w:sz w:val="22"/>
        </w:rPr>
        <w:t> </w:t>
      </w:r>
      <w:r>
        <w:rPr>
          <w:sz w:val="22"/>
        </w:rPr>
        <w:t>las</w:t>
      </w:r>
      <w:r>
        <w:rPr>
          <w:spacing w:val="-7"/>
          <w:sz w:val="22"/>
        </w:rPr>
        <w:t> </w:t>
      </w:r>
      <w:r>
        <w:rPr>
          <w:sz w:val="22"/>
        </w:rPr>
        <w:t>drogas</w:t>
      </w:r>
      <w:r>
        <w:rPr>
          <w:spacing w:val="-6"/>
          <w:sz w:val="22"/>
        </w:rPr>
        <w:t> </w:t>
      </w:r>
      <w:r>
        <w:rPr>
          <w:spacing w:val="-2"/>
          <w:sz w:val="22"/>
        </w:rPr>
        <w:t>ilegales.</w:t>
      </w:r>
    </w:p>
    <w:p>
      <w:pPr>
        <w:pStyle w:val="ListParagraph"/>
        <w:numPr>
          <w:ilvl w:val="0"/>
          <w:numId w:val="18"/>
        </w:numPr>
        <w:tabs>
          <w:tab w:pos="720" w:val="left" w:leader="none"/>
        </w:tabs>
        <w:spacing w:line="240" w:lineRule="auto" w:before="0" w:after="0"/>
        <w:ind w:left="720" w:right="0" w:hanging="360"/>
        <w:jc w:val="left"/>
        <w:rPr>
          <w:sz w:val="22"/>
        </w:rPr>
      </w:pPr>
      <w:r>
        <w:rPr>
          <w:sz w:val="22"/>
        </w:rPr>
        <w:t>Estimar</w:t>
      </w:r>
      <w:r>
        <w:rPr>
          <w:spacing w:val="-4"/>
          <w:sz w:val="22"/>
        </w:rPr>
        <w:t> </w:t>
      </w:r>
      <w:r>
        <w:rPr>
          <w:sz w:val="22"/>
        </w:rPr>
        <w:t>el</w:t>
      </w:r>
      <w:r>
        <w:rPr>
          <w:spacing w:val="-4"/>
          <w:sz w:val="22"/>
        </w:rPr>
        <w:t> </w:t>
      </w:r>
      <w:r>
        <w:rPr>
          <w:sz w:val="22"/>
        </w:rPr>
        <w:t>grado</w:t>
      </w:r>
      <w:r>
        <w:rPr>
          <w:spacing w:val="-3"/>
          <w:sz w:val="22"/>
        </w:rPr>
        <w:t> </w:t>
      </w:r>
      <w:r>
        <w:rPr>
          <w:sz w:val="22"/>
        </w:rPr>
        <w:t>de</w:t>
      </w:r>
      <w:r>
        <w:rPr>
          <w:spacing w:val="-6"/>
          <w:sz w:val="22"/>
        </w:rPr>
        <w:t> </w:t>
      </w:r>
      <w:r>
        <w:rPr>
          <w:sz w:val="22"/>
        </w:rPr>
        <w:t>dependencia</w:t>
      </w:r>
      <w:r>
        <w:rPr>
          <w:spacing w:val="-3"/>
          <w:sz w:val="22"/>
        </w:rPr>
        <w:t> </w:t>
      </w:r>
      <w:r>
        <w:rPr>
          <w:sz w:val="22"/>
        </w:rPr>
        <w:t>de</w:t>
      </w:r>
      <w:r>
        <w:rPr>
          <w:spacing w:val="-4"/>
          <w:sz w:val="22"/>
        </w:rPr>
        <w:t> </w:t>
      </w:r>
      <w:r>
        <w:rPr>
          <w:sz w:val="22"/>
        </w:rPr>
        <w:t>la</w:t>
      </w:r>
      <w:r>
        <w:rPr>
          <w:spacing w:val="-7"/>
          <w:sz w:val="22"/>
        </w:rPr>
        <w:t> </w:t>
      </w:r>
      <w:r>
        <w:rPr>
          <w:sz w:val="22"/>
        </w:rPr>
        <w:t>sustancias</w:t>
      </w:r>
      <w:r>
        <w:rPr>
          <w:spacing w:val="-6"/>
          <w:sz w:val="22"/>
        </w:rPr>
        <w:t> </w:t>
      </w:r>
      <w:r>
        <w:rPr>
          <w:spacing w:val="-2"/>
          <w:sz w:val="22"/>
        </w:rPr>
        <w:t>adictivas.</w:t>
      </w:r>
    </w:p>
    <w:p>
      <w:pPr>
        <w:pStyle w:val="ListParagraph"/>
        <w:numPr>
          <w:ilvl w:val="0"/>
          <w:numId w:val="18"/>
        </w:numPr>
        <w:tabs>
          <w:tab w:pos="720" w:val="left" w:leader="none"/>
        </w:tabs>
        <w:spacing w:line="267" w:lineRule="exact" w:before="0" w:after="0"/>
        <w:ind w:left="720" w:right="0" w:hanging="360"/>
        <w:jc w:val="left"/>
        <w:rPr>
          <w:sz w:val="22"/>
        </w:rPr>
      </w:pPr>
      <w:r>
        <w:rPr>
          <w:sz w:val="22"/>
        </w:rPr>
        <w:t>Identificar</w:t>
      </w:r>
      <w:r>
        <w:rPr>
          <w:spacing w:val="-4"/>
          <w:sz w:val="22"/>
        </w:rPr>
        <w:t> </w:t>
      </w:r>
      <w:r>
        <w:rPr>
          <w:sz w:val="22"/>
        </w:rPr>
        <w:t>síntomas</w:t>
      </w:r>
      <w:r>
        <w:rPr>
          <w:spacing w:val="-3"/>
          <w:sz w:val="22"/>
        </w:rPr>
        <w:t> </w:t>
      </w:r>
      <w:r>
        <w:rPr>
          <w:sz w:val="22"/>
        </w:rPr>
        <w:t>de</w:t>
      </w:r>
      <w:r>
        <w:rPr>
          <w:spacing w:val="-5"/>
          <w:sz w:val="22"/>
        </w:rPr>
        <w:t> </w:t>
      </w:r>
      <w:r>
        <w:rPr>
          <w:sz w:val="22"/>
        </w:rPr>
        <w:t>alarma</w:t>
      </w:r>
      <w:r>
        <w:rPr>
          <w:spacing w:val="-3"/>
          <w:sz w:val="22"/>
        </w:rPr>
        <w:t> </w:t>
      </w:r>
      <w:r>
        <w:rPr>
          <w:sz w:val="22"/>
        </w:rPr>
        <w:t>sobre</w:t>
      </w:r>
      <w:r>
        <w:rPr>
          <w:spacing w:val="-4"/>
          <w:sz w:val="22"/>
        </w:rPr>
        <w:t> </w:t>
      </w:r>
      <w:r>
        <w:rPr>
          <w:sz w:val="22"/>
        </w:rPr>
        <w:t>el</w:t>
      </w:r>
      <w:r>
        <w:rPr>
          <w:spacing w:val="-4"/>
          <w:sz w:val="22"/>
        </w:rPr>
        <w:t> </w:t>
      </w:r>
      <w:r>
        <w:rPr>
          <w:sz w:val="22"/>
        </w:rPr>
        <w:t>consumo</w:t>
      </w:r>
      <w:r>
        <w:rPr>
          <w:spacing w:val="-4"/>
          <w:sz w:val="22"/>
        </w:rPr>
        <w:t> </w:t>
      </w:r>
      <w:r>
        <w:rPr>
          <w:sz w:val="22"/>
        </w:rPr>
        <w:t>de</w:t>
      </w:r>
      <w:r>
        <w:rPr>
          <w:spacing w:val="-3"/>
          <w:sz w:val="22"/>
        </w:rPr>
        <w:t> </w:t>
      </w:r>
      <w:r>
        <w:rPr>
          <w:spacing w:val="-2"/>
          <w:sz w:val="22"/>
        </w:rPr>
        <w:t>sustancias.</w:t>
      </w:r>
    </w:p>
    <w:p>
      <w:pPr>
        <w:pStyle w:val="ListParagraph"/>
        <w:numPr>
          <w:ilvl w:val="0"/>
          <w:numId w:val="18"/>
        </w:numPr>
        <w:tabs>
          <w:tab w:pos="720" w:val="left" w:leader="none"/>
        </w:tabs>
        <w:spacing w:line="240" w:lineRule="auto" w:before="0" w:after="0"/>
        <w:ind w:left="720" w:right="358" w:hanging="360"/>
        <w:jc w:val="left"/>
        <w:rPr>
          <w:sz w:val="22"/>
        </w:rPr>
      </w:pPr>
      <w:r>
        <w:rPr>
          <w:sz w:val="22"/>
        </w:rPr>
        <w:t>Conocer</w:t>
      </w:r>
      <w:r>
        <w:rPr>
          <w:spacing w:val="40"/>
          <w:sz w:val="22"/>
        </w:rPr>
        <w:t> </w:t>
      </w:r>
      <w:r>
        <w:rPr>
          <w:sz w:val="22"/>
        </w:rPr>
        <w:t>y</w:t>
      </w:r>
      <w:r>
        <w:rPr>
          <w:spacing w:val="40"/>
          <w:sz w:val="22"/>
        </w:rPr>
        <w:t> </w:t>
      </w:r>
      <w:r>
        <w:rPr>
          <w:sz w:val="22"/>
        </w:rPr>
        <w:t>aplicar</w:t>
      </w:r>
      <w:r>
        <w:rPr>
          <w:spacing w:val="40"/>
          <w:sz w:val="22"/>
        </w:rPr>
        <w:t> </w:t>
      </w:r>
      <w:r>
        <w:rPr>
          <w:sz w:val="22"/>
        </w:rPr>
        <w:t>técnicas</w:t>
      </w:r>
      <w:r>
        <w:rPr>
          <w:spacing w:val="40"/>
          <w:sz w:val="22"/>
        </w:rPr>
        <w:t> </w:t>
      </w:r>
      <w:r>
        <w:rPr>
          <w:sz w:val="22"/>
        </w:rPr>
        <w:t>de</w:t>
      </w:r>
      <w:r>
        <w:rPr>
          <w:spacing w:val="40"/>
          <w:sz w:val="22"/>
        </w:rPr>
        <w:t> </w:t>
      </w:r>
      <w:r>
        <w:rPr>
          <w:sz w:val="22"/>
        </w:rPr>
        <w:t>deshabituación</w:t>
      </w:r>
      <w:r>
        <w:rPr>
          <w:spacing w:val="40"/>
          <w:sz w:val="22"/>
        </w:rPr>
        <w:t> </w:t>
      </w:r>
      <w:r>
        <w:rPr>
          <w:sz w:val="22"/>
        </w:rPr>
        <w:t>tabáquica.</w:t>
      </w:r>
      <w:r>
        <w:rPr>
          <w:spacing w:val="40"/>
          <w:sz w:val="22"/>
        </w:rPr>
        <w:t> </w:t>
      </w:r>
      <w:r>
        <w:rPr>
          <w:sz w:val="22"/>
        </w:rPr>
        <w:t>Intervenir</w:t>
      </w:r>
      <w:r>
        <w:rPr>
          <w:spacing w:val="40"/>
          <w:sz w:val="22"/>
        </w:rPr>
        <w:t> </w:t>
      </w:r>
      <w:r>
        <w:rPr>
          <w:sz w:val="22"/>
        </w:rPr>
        <w:t>con</w:t>
      </w:r>
      <w:r>
        <w:rPr>
          <w:spacing w:val="40"/>
          <w:sz w:val="22"/>
        </w:rPr>
        <w:t> </w:t>
      </w:r>
      <w:r>
        <w:rPr>
          <w:sz w:val="22"/>
        </w:rPr>
        <w:t>ayuda</w:t>
      </w:r>
      <w:r>
        <w:rPr>
          <w:spacing w:val="40"/>
          <w:sz w:val="22"/>
        </w:rPr>
        <w:t> </w:t>
      </w:r>
      <w:r>
        <w:rPr>
          <w:sz w:val="22"/>
        </w:rPr>
        <w:t>conductual</w:t>
      </w:r>
      <w:r>
        <w:rPr>
          <w:spacing w:val="40"/>
          <w:sz w:val="22"/>
        </w:rPr>
        <w:t> </w:t>
      </w:r>
      <w:r>
        <w:rPr>
          <w:sz w:val="22"/>
        </w:rPr>
        <w:t>y farmacológica para dejar de fumar.</w:t>
      </w:r>
    </w:p>
    <w:p>
      <w:pPr>
        <w:pStyle w:val="ListParagraph"/>
        <w:numPr>
          <w:ilvl w:val="0"/>
          <w:numId w:val="18"/>
        </w:numPr>
        <w:tabs>
          <w:tab w:pos="720" w:val="left" w:leader="none"/>
        </w:tabs>
        <w:spacing w:line="240" w:lineRule="auto" w:before="0" w:after="0"/>
        <w:ind w:left="720" w:right="0" w:hanging="360"/>
        <w:jc w:val="left"/>
        <w:rPr>
          <w:sz w:val="22"/>
        </w:rPr>
      </w:pPr>
      <w:r>
        <w:rPr>
          <w:sz w:val="22"/>
        </w:rPr>
        <w:t>Diagnosticar</w:t>
      </w:r>
      <w:r>
        <w:rPr>
          <w:spacing w:val="-9"/>
          <w:sz w:val="22"/>
        </w:rPr>
        <w:t> </w:t>
      </w:r>
      <w:r>
        <w:rPr>
          <w:sz w:val="22"/>
        </w:rPr>
        <w:t>y</w:t>
      </w:r>
      <w:r>
        <w:rPr>
          <w:spacing w:val="-4"/>
          <w:sz w:val="22"/>
        </w:rPr>
        <w:t> </w:t>
      </w:r>
      <w:r>
        <w:rPr>
          <w:sz w:val="22"/>
        </w:rPr>
        <w:t>tratar</w:t>
      </w:r>
      <w:r>
        <w:rPr>
          <w:spacing w:val="-4"/>
          <w:sz w:val="22"/>
        </w:rPr>
        <w:t> </w:t>
      </w:r>
      <w:r>
        <w:rPr>
          <w:sz w:val="22"/>
        </w:rPr>
        <w:t>la</w:t>
      </w:r>
      <w:r>
        <w:rPr>
          <w:spacing w:val="-4"/>
          <w:sz w:val="22"/>
        </w:rPr>
        <w:t> </w:t>
      </w:r>
      <w:r>
        <w:rPr>
          <w:sz w:val="22"/>
        </w:rPr>
        <w:t>intoxicación</w:t>
      </w:r>
      <w:r>
        <w:rPr>
          <w:spacing w:val="-8"/>
          <w:sz w:val="22"/>
        </w:rPr>
        <w:t> </w:t>
      </w:r>
      <w:r>
        <w:rPr>
          <w:sz w:val="22"/>
        </w:rPr>
        <w:t>aguda</w:t>
      </w:r>
      <w:r>
        <w:rPr>
          <w:spacing w:val="-5"/>
          <w:sz w:val="22"/>
        </w:rPr>
        <w:t> </w:t>
      </w:r>
      <w:r>
        <w:rPr>
          <w:sz w:val="22"/>
        </w:rPr>
        <w:t>por</w:t>
      </w:r>
      <w:r>
        <w:rPr>
          <w:spacing w:val="-4"/>
          <w:sz w:val="22"/>
        </w:rPr>
        <w:t> </w:t>
      </w:r>
      <w:r>
        <w:rPr>
          <w:sz w:val="22"/>
        </w:rPr>
        <w:t>las</w:t>
      </w:r>
      <w:r>
        <w:rPr>
          <w:spacing w:val="-4"/>
          <w:sz w:val="22"/>
        </w:rPr>
        <w:t> </w:t>
      </w:r>
      <w:r>
        <w:rPr>
          <w:sz w:val="22"/>
        </w:rPr>
        <w:t>diferentes</w:t>
      </w:r>
      <w:r>
        <w:rPr>
          <w:spacing w:val="-4"/>
          <w:sz w:val="22"/>
        </w:rPr>
        <w:t> </w:t>
      </w:r>
      <w:r>
        <w:rPr>
          <w:spacing w:val="-2"/>
          <w:sz w:val="22"/>
        </w:rPr>
        <w:t>sustancias:</w:t>
      </w:r>
    </w:p>
    <w:p>
      <w:pPr>
        <w:pStyle w:val="ListParagraph"/>
        <w:numPr>
          <w:ilvl w:val="0"/>
          <w:numId w:val="18"/>
        </w:numPr>
        <w:tabs>
          <w:tab w:pos="720" w:val="left" w:leader="none"/>
        </w:tabs>
        <w:spacing w:line="240" w:lineRule="auto" w:before="0" w:after="0"/>
        <w:ind w:left="720" w:right="0" w:hanging="360"/>
        <w:jc w:val="left"/>
        <w:rPr>
          <w:sz w:val="22"/>
        </w:rPr>
      </w:pPr>
      <w:r>
        <w:rPr>
          <w:sz w:val="22"/>
        </w:rPr>
        <w:t>Intoxicación</w:t>
      </w:r>
      <w:r>
        <w:rPr>
          <w:spacing w:val="-11"/>
          <w:sz w:val="22"/>
        </w:rPr>
        <w:t> </w:t>
      </w:r>
      <w:r>
        <w:rPr>
          <w:spacing w:val="-2"/>
          <w:sz w:val="22"/>
        </w:rPr>
        <w:t>etílica.</w:t>
      </w:r>
    </w:p>
    <w:p>
      <w:pPr>
        <w:pStyle w:val="ListParagraph"/>
        <w:numPr>
          <w:ilvl w:val="0"/>
          <w:numId w:val="18"/>
        </w:numPr>
        <w:tabs>
          <w:tab w:pos="720" w:val="left" w:leader="none"/>
        </w:tabs>
        <w:spacing w:line="240" w:lineRule="auto" w:before="0" w:after="0"/>
        <w:ind w:left="720" w:right="0" w:hanging="360"/>
        <w:jc w:val="left"/>
        <w:rPr>
          <w:sz w:val="22"/>
        </w:rPr>
      </w:pPr>
      <w:r>
        <w:rPr>
          <w:sz w:val="22"/>
        </w:rPr>
        <w:t>Sobre</w:t>
      </w:r>
      <w:r>
        <w:rPr>
          <w:spacing w:val="-4"/>
          <w:sz w:val="22"/>
        </w:rPr>
        <w:t> </w:t>
      </w:r>
      <w:r>
        <w:rPr>
          <w:sz w:val="22"/>
        </w:rPr>
        <w:t>dosis</w:t>
      </w:r>
      <w:r>
        <w:rPr>
          <w:spacing w:val="-3"/>
          <w:sz w:val="22"/>
        </w:rPr>
        <w:t> </w:t>
      </w:r>
      <w:r>
        <w:rPr>
          <w:sz w:val="22"/>
        </w:rPr>
        <w:t>de</w:t>
      </w:r>
      <w:r>
        <w:rPr>
          <w:spacing w:val="-6"/>
          <w:sz w:val="22"/>
        </w:rPr>
        <w:t> </w:t>
      </w:r>
      <w:r>
        <w:rPr>
          <w:sz w:val="22"/>
        </w:rPr>
        <w:t>drogas</w:t>
      </w:r>
      <w:r>
        <w:rPr>
          <w:spacing w:val="-3"/>
          <w:sz w:val="22"/>
        </w:rPr>
        <w:t> </w:t>
      </w:r>
      <w:r>
        <w:rPr>
          <w:sz w:val="22"/>
        </w:rPr>
        <w:t>de</w:t>
      </w:r>
      <w:r>
        <w:rPr>
          <w:spacing w:val="-3"/>
          <w:sz w:val="22"/>
        </w:rPr>
        <w:t> </w:t>
      </w:r>
      <w:r>
        <w:rPr>
          <w:sz w:val="22"/>
        </w:rPr>
        <w:t>síntesis</w:t>
      </w:r>
      <w:r>
        <w:rPr>
          <w:spacing w:val="-6"/>
          <w:sz w:val="22"/>
        </w:rPr>
        <w:t> </w:t>
      </w:r>
      <w:r>
        <w:rPr>
          <w:sz w:val="22"/>
        </w:rPr>
        <w:t>y</w:t>
      </w:r>
      <w:r>
        <w:rPr>
          <w:spacing w:val="-3"/>
          <w:sz w:val="22"/>
        </w:rPr>
        <w:t> </w:t>
      </w:r>
      <w:r>
        <w:rPr>
          <w:sz w:val="22"/>
        </w:rPr>
        <w:t>derivados</w:t>
      </w:r>
      <w:r>
        <w:rPr>
          <w:spacing w:val="-5"/>
          <w:sz w:val="22"/>
        </w:rPr>
        <w:t> </w:t>
      </w:r>
      <w:r>
        <w:rPr>
          <w:spacing w:val="-2"/>
          <w:sz w:val="22"/>
        </w:rPr>
        <w:t>anfetamínicos.</w:t>
      </w:r>
    </w:p>
    <w:p>
      <w:pPr>
        <w:pStyle w:val="ListParagraph"/>
        <w:numPr>
          <w:ilvl w:val="0"/>
          <w:numId w:val="18"/>
        </w:numPr>
        <w:tabs>
          <w:tab w:pos="720" w:val="left" w:leader="none"/>
        </w:tabs>
        <w:spacing w:line="240" w:lineRule="auto" w:before="0" w:after="0"/>
        <w:ind w:left="720" w:right="0" w:hanging="360"/>
        <w:jc w:val="left"/>
        <w:rPr>
          <w:sz w:val="22"/>
        </w:rPr>
      </w:pPr>
      <w:r>
        <w:rPr>
          <w:sz w:val="22"/>
        </w:rPr>
        <w:t>Sobredosis</w:t>
      </w:r>
      <w:r>
        <w:rPr>
          <w:spacing w:val="-5"/>
          <w:sz w:val="22"/>
        </w:rPr>
        <w:t> </w:t>
      </w:r>
      <w:r>
        <w:rPr>
          <w:sz w:val="22"/>
        </w:rPr>
        <w:t>de</w:t>
      </w:r>
      <w:r>
        <w:rPr>
          <w:spacing w:val="-5"/>
          <w:sz w:val="22"/>
        </w:rPr>
        <w:t> </w:t>
      </w:r>
      <w:r>
        <w:rPr>
          <w:spacing w:val="-2"/>
          <w:sz w:val="22"/>
        </w:rPr>
        <w:t>cocaína.</w:t>
      </w:r>
    </w:p>
    <w:p>
      <w:pPr>
        <w:pStyle w:val="ListParagraph"/>
        <w:numPr>
          <w:ilvl w:val="0"/>
          <w:numId w:val="18"/>
        </w:numPr>
        <w:tabs>
          <w:tab w:pos="720" w:val="left" w:leader="none"/>
        </w:tabs>
        <w:spacing w:line="240" w:lineRule="auto" w:before="1" w:after="0"/>
        <w:ind w:left="720" w:right="0" w:hanging="360"/>
        <w:jc w:val="left"/>
        <w:rPr>
          <w:sz w:val="22"/>
        </w:rPr>
      </w:pPr>
      <w:r>
        <w:rPr>
          <w:sz w:val="22"/>
        </w:rPr>
        <w:t>Sobre</w:t>
      </w:r>
      <w:r>
        <w:rPr>
          <w:spacing w:val="-6"/>
          <w:sz w:val="22"/>
        </w:rPr>
        <w:t> </w:t>
      </w:r>
      <w:r>
        <w:rPr>
          <w:sz w:val="22"/>
        </w:rPr>
        <w:t>dosis</w:t>
      </w:r>
      <w:r>
        <w:rPr>
          <w:spacing w:val="-3"/>
          <w:sz w:val="22"/>
        </w:rPr>
        <w:t> </w:t>
      </w:r>
      <w:r>
        <w:rPr>
          <w:sz w:val="22"/>
        </w:rPr>
        <w:t>de</w:t>
      </w:r>
      <w:r>
        <w:rPr>
          <w:spacing w:val="-5"/>
          <w:sz w:val="22"/>
        </w:rPr>
        <w:t> </w:t>
      </w:r>
      <w:r>
        <w:rPr>
          <w:sz w:val="22"/>
        </w:rPr>
        <w:t>heroína</w:t>
      </w:r>
      <w:r>
        <w:rPr>
          <w:spacing w:val="-3"/>
          <w:sz w:val="22"/>
        </w:rPr>
        <w:t> </w:t>
      </w:r>
      <w:r>
        <w:rPr>
          <w:spacing w:val="-2"/>
          <w:sz w:val="22"/>
        </w:rPr>
        <w:t>(opiáceos).</w:t>
      </w:r>
    </w:p>
    <w:p>
      <w:pPr>
        <w:pStyle w:val="ListParagraph"/>
        <w:numPr>
          <w:ilvl w:val="0"/>
          <w:numId w:val="18"/>
        </w:numPr>
        <w:tabs>
          <w:tab w:pos="720" w:val="left" w:leader="none"/>
        </w:tabs>
        <w:spacing w:line="240" w:lineRule="auto" w:before="0" w:after="0"/>
        <w:ind w:left="720" w:right="0" w:hanging="360"/>
        <w:jc w:val="left"/>
        <w:rPr>
          <w:sz w:val="22"/>
        </w:rPr>
      </w:pPr>
      <w:r>
        <w:rPr>
          <w:sz w:val="22"/>
        </w:rPr>
        <w:t>Sobre</w:t>
      </w:r>
      <w:r>
        <w:rPr>
          <w:spacing w:val="-3"/>
          <w:sz w:val="22"/>
        </w:rPr>
        <w:t> </w:t>
      </w:r>
      <w:r>
        <w:rPr>
          <w:sz w:val="22"/>
        </w:rPr>
        <w:t>dosis</w:t>
      </w:r>
      <w:r>
        <w:rPr>
          <w:spacing w:val="-2"/>
          <w:sz w:val="22"/>
        </w:rPr>
        <w:t> </w:t>
      </w:r>
      <w:r>
        <w:rPr>
          <w:sz w:val="22"/>
        </w:rPr>
        <w:t>de</w:t>
      </w:r>
      <w:r>
        <w:rPr>
          <w:spacing w:val="-5"/>
          <w:sz w:val="22"/>
        </w:rPr>
        <w:t> </w:t>
      </w:r>
      <w:r>
        <w:rPr>
          <w:spacing w:val="-2"/>
          <w:sz w:val="22"/>
        </w:rPr>
        <w:t>benzodiacepinas.</w:t>
      </w:r>
    </w:p>
    <w:p>
      <w:pPr>
        <w:pStyle w:val="ListParagraph"/>
        <w:numPr>
          <w:ilvl w:val="0"/>
          <w:numId w:val="18"/>
        </w:numPr>
        <w:tabs>
          <w:tab w:pos="720" w:val="left" w:leader="none"/>
        </w:tabs>
        <w:spacing w:line="240" w:lineRule="auto" w:before="0" w:after="0"/>
        <w:ind w:left="720" w:right="0" w:hanging="360"/>
        <w:jc w:val="left"/>
        <w:rPr>
          <w:sz w:val="22"/>
        </w:rPr>
      </w:pPr>
      <w:r>
        <w:rPr>
          <w:sz w:val="22"/>
        </w:rPr>
        <w:t>Diagnosticar</w:t>
      </w:r>
      <w:r>
        <w:rPr>
          <w:spacing w:val="-9"/>
          <w:sz w:val="22"/>
        </w:rPr>
        <w:t> </w:t>
      </w:r>
      <w:r>
        <w:rPr>
          <w:sz w:val="22"/>
        </w:rPr>
        <w:t>y</w:t>
      </w:r>
      <w:r>
        <w:rPr>
          <w:spacing w:val="-4"/>
          <w:sz w:val="22"/>
        </w:rPr>
        <w:t> </w:t>
      </w:r>
      <w:r>
        <w:rPr>
          <w:sz w:val="22"/>
        </w:rPr>
        <w:t>tratar</w:t>
      </w:r>
      <w:r>
        <w:rPr>
          <w:spacing w:val="-4"/>
          <w:sz w:val="22"/>
        </w:rPr>
        <w:t> </w:t>
      </w:r>
      <w:r>
        <w:rPr>
          <w:sz w:val="22"/>
        </w:rPr>
        <w:t>las</w:t>
      </w:r>
      <w:r>
        <w:rPr>
          <w:spacing w:val="-7"/>
          <w:sz w:val="22"/>
        </w:rPr>
        <w:t> </w:t>
      </w:r>
      <w:r>
        <w:rPr>
          <w:sz w:val="22"/>
        </w:rPr>
        <w:t>enfermedades</w:t>
      </w:r>
      <w:r>
        <w:rPr>
          <w:spacing w:val="-3"/>
          <w:sz w:val="22"/>
        </w:rPr>
        <w:t> </w:t>
      </w:r>
      <w:r>
        <w:rPr>
          <w:sz w:val="22"/>
        </w:rPr>
        <w:t>asociadas</w:t>
      </w:r>
      <w:r>
        <w:rPr>
          <w:spacing w:val="-7"/>
          <w:sz w:val="22"/>
        </w:rPr>
        <w:t> </w:t>
      </w:r>
      <w:r>
        <w:rPr>
          <w:sz w:val="22"/>
        </w:rPr>
        <w:t>a</w:t>
      </w:r>
      <w:r>
        <w:rPr>
          <w:spacing w:val="-4"/>
          <w:sz w:val="22"/>
        </w:rPr>
        <w:t> </w:t>
      </w:r>
      <w:r>
        <w:rPr>
          <w:sz w:val="22"/>
        </w:rPr>
        <w:t>las</w:t>
      </w:r>
      <w:r>
        <w:rPr>
          <w:spacing w:val="-7"/>
          <w:sz w:val="22"/>
        </w:rPr>
        <w:t> </w:t>
      </w:r>
      <w:r>
        <w:rPr>
          <w:spacing w:val="-2"/>
          <w:sz w:val="22"/>
        </w:rPr>
        <w:t>drogodependencias.</w:t>
      </w:r>
    </w:p>
    <w:p>
      <w:pPr>
        <w:pStyle w:val="ListParagraph"/>
        <w:numPr>
          <w:ilvl w:val="0"/>
          <w:numId w:val="18"/>
        </w:numPr>
        <w:tabs>
          <w:tab w:pos="720" w:val="left" w:leader="none"/>
        </w:tabs>
        <w:spacing w:line="240" w:lineRule="auto" w:before="0" w:after="0"/>
        <w:ind w:left="720" w:right="362" w:hanging="360"/>
        <w:jc w:val="left"/>
        <w:rPr>
          <w:sz w:val="22"/>
        </w:rPr>
      </w:pPr>
      <w:r>
        <w:rPr>
          <w:sz w:val="22"/>
        </w:rPr>
        <w:t>Realizar</w:t>
      </w:r>
      <w:r>
        <w:rPr>
          <w:spacing w:val="31"/>
          <w:sz w:val="22"/>
        </w:rPr>
        <w:t> </w:t>
      </w:r>
      <w:r>
        <w:rPr>
          <w:sz w:val="22"/>
        </w:rPr>
        <w:t>las</w:t>
      </w:r>
      <w:r>
        <w:rPr>
          <w:spacing w:val="30"/>
          <w:sz w:val="22"/>
        </w:rPr>
        <w:t> </w:t>
      </w:r>
      <w:r>
        <w:rPr>
          <w:sz w:val="22"/>
        </w:rPr>
        <w:t>actividades</w:t>
      </w:r>
      <w:r>
        <w:rPr>
          <w:spacing w:val="31"/>
          <w:sz w:val="22"/>
        </w:rPr>
        <w:t> </w:t>
      </w:r>
      <w:r>
        <w:rPr>
          <w:sz w:val="22"/>
        </w:rPr>
        <w:t>preventivas</w:t>
      </w:r>
      <w:r>
        <w:rPr>
          <w:spacing w:val="31"/>
          <w:sz w:val="22"/>
        </w:rPr>
        <w:t> </w:t>
      </w:r>
      <w:r>
        <w:rPr>
          <w:sz w:val="22"/>
        </w:rPr>
        <w:t>pertinentes</w:t>
      </w:r>
      <w:r>
        <w:rPr>
          <w:spacing w:val="31"/>
          <w:sz w:val="22"/>
        </w:rPr>
        <w:t> </w:t>
      </w:r>
      <w:r>
        <w:rPr>
          <w:sz w:val="22"/>
        </w:rPr>
        <w:t>en</w:t>
      </w:r>
      <w:r>
        <w:rPr>
          <w:spacing w:val="28"/>
          <w:sz w:val="22"/>
        </w:rPr>
        <w:t> </w:t>
      </w:r>
      <w:r>
        <w:rPr>
          <w:sz w:val="22"/>
        </w:rPr>
        <w:t>el</w:t>
      </w:r>
      <w:r>
        <w:rPr>
          <w:spacing w:val="31"/>
          <w:sz w:val="22"/>
        </w:rPr>
        <w:t> </w:t>
      </w:r>
      <w:r>
        <w:rPr>
          <w:sz w:val="22"/>
        </w:rPr>
        <w:t>colectivo</w:t>
      </w:r>
      <w:r>
        <w:rPr>
          <w:spacing w:val="32"/>
          <w:sz w:val="22"/>
        </w:rPr>
        <w:t> </w:t>
      </w:r>
      <w:r>
        <w:rPr>
          <w:sz w:val="22"/>
        </w:rPr>
        <w:t>de</w:t>
      </w:r>
      <w:r>
        <w:rPr>
          <w:spacing w:val="31"/>
          <w:sz w:val="22"/>
        </w:rPr>
        <w:t> </w:t>
      </w:r>
      <w:r>
        <w:rPr>
          <w:sz w:val="22"/>
        </w:rPr>
        <w:t>usuarios</w:t>
      </w:r>
      <w:r>
        <w:rPr>
          <w:spacing w:val="31"/>
          <w:sz w:val="22"/>
        </w:rPr>
        <w:t> </w:t>
      </w:r>
      <w:r>
        <w:rPr>
          <w:sz w:val="22"/>
        </w:rPr>
        <w:t>de</w:t>
      </w:r>
      <w:r>
        <w:rPr>
          <w:spacing w:val="31"/>
          <w:sz w:val="22"/>
        </w:rPr>
        <w:t> </w:t>
      </w:r>
      <w:r>
        <w:rPr>
          <w:sz w:val="22"/>
        </w:rPr>
        <w:t>drogas</w:t>
      </w:r>
      <w:r>
        <w:rPr>
          <w:spacing w:val="31"/>
          <w:sz w:val="22"/>
        </w:rPr>
        <w:t> </w:t>
      </w:r>
      <w:r>
        <w:rPr>
          <w:sz w:val="22"/>
        </w:rPr>
        <w:t>y/o</w:t>
      </w:r>
      <w:r>
        <w:rPr>
          <w:spacing w:val="32"/>
          <w:sz w:val="22"/>
        </w:rPr>
        <w:t> </w:t>
      </w:r>
      <w:r>
        <w:rPr>
          <w:sz w:val="22"/>
        </w:rPr>
        <w:t>en situación de riesgo.</w:t>
      </w:r>
    </w:p>
    <w:p>
      <w:pPr>
        <w:pStyle w:val="ListParagraph"/>
        <w:numPr>
          <w:ilvl w:val="0"/>
          <w:numId w:val="18"/>
        </w:numPr>
        <w:tabs>
          <w:tab w:pos="720" w:val="left" w:leader="none"/>
        </w:tabs>
        <w:spacing w:line="240" w:lineRule="auto" w:before="0" w:after="0"/>
        <w:ind w:left="720" w:right="360" w:hanging="360"/>
        <w:jc w:val="left"/>
        <w:rPr>
          <w:sz w:val="22"/>
        </w:rPr>
      </w:pPr>
      <w:r>
        <w:rPr>
          <w:sz w:val="22"/>
        </w:rPr>
        <w:t>Conocer los recursos específicos locales y regionales para las drogodependencias y derivación a los mismos cuando sea necesario.</w:t>
      </w:r>
    </w:p>
    <w:p>
      <w:pPr>
        <w:pStyle w:val="ListParagraph"/>
        <w:numPr>
          <w:ilvl w:val="0"/>
          <w:numId w:val="18"/>
        </w:numPr>
        <w:tabs>
          <w:tab w:pos="720" w:val="left" w:leader="none"/>
        </w:tabs>
        <w:spacing w:line="240" w:lineRule="auto" w:before="0" w:after="0"/>
        <w:ind w:left="720" w:right="360" w:hanging="360"/>
        <w:jc w:val="left"/>
        <w:rPr>
          <w:sz w:val="22"/>
        </w:rPr>
      </w:pPr>
      <w:r>
        <w:rPr>
          <w:sz w:val="22"/>
        </w:rPr>
        <w:t>Intervenir</w:t>
      </w:r>
      <w:r>
        <w:rPr>
          <w:spacing w:val="71"/>
          <w:sz w:val="22"/>
        </w:rPr>
        <w:t> </w:t>
      </w:r>
      <w:r>
        <w:rPr>
          <w:sz w:val="22"/>
        </w:rPr>
        <w:t>y</w:t>
      </w:r>
      <w:r>
        <w:rPr>
          <w:spacing w:val="72"/>
          <w:sz w:val="22"/>
        </w:rPr>
        <w:t> </w:t>
      </w:r>
      <w:r>
        <w:rPr>
          <w:sz w:val="22"/>
        </w:rPr>
        <w:t>asesorar</w:t>
      </w:r>
      <w:r>
        <w:rPr>
          <w:spacing w:val="70"/>
          <w:sz w:val="22"/>
        </w:rPr>
        <w:t> </w:t>
      </w:r>
      <w:r>
        <w:rPr>
          <w:sz w:val="22"/>
        </w:rPr>
        <w:t>a</w:t>
      </w:r>
      <w:r>
        <w:rPr>
          <w:spacing w:val="73"/>
          <w:sz w:val="22"/>
        </w:rPr>
        <w:t> </w:t>
      </w:r>
      <w:r>
        <w:rPr>
          <w:sz w:val="22"/>
        </w:rPr>
        <w:t>los</w:t>
      </w:r>
      <w:r>
        <w:rPr>
          <w:spacing w:val="73"/>
          <w:sz w:val="22"/>
        </w:rPr>
        <w:t> </w:t>
      </w:r>
      <w:r>
        <w:rPr>
          <w:sz w:val="22"/>
        </w:rPr>
        <w:t>diferentes</w:t>
      </w:r>
      <w:r>
        <w:rPr>
          <w:spacing w:val="71"/>
          <w:sz w:val="22"/>
        </w:rPr>
        <w:t> </w:t>
      </w:r>
      <w:r>
        <w:rPr>
          <w:sz w:val="22"/>
        </w:rPr>
        <w:t>recursos</w:t>
      </w:r>
      <w:r>
        <w:rPr>
          <w:spacing w:val="71"/>
          <w:sz w:val="22"/>
        </w:rPr>
        <w:t> </w:t>
      </w:r>
      <w:r>
        <w:rPr>
          <w:sz w:val="22"/>
        </w:rPr>
        <w:t>comunitarios</w:t>
      </w:r>
      <w:r>
        <w:rPr>
          <w:spacing w:val="71"/>
          <w:sz w:val="22"/>
        </w:rPr>
        <w:t> </w:t>
      </w:r>
      <w:r>
        <w:rPr>
          <w:sz w:val="22"/>
        </w:rPr>
        <w:t>(</w:t>
      </w:r>
      <w:r>
        <w:rPr>
          <w:spacing w:val="73"/>
          <w:sz w:val="22"/>
        </w:rPr>
        <w:t> </w:t>
      </w:r>
      <w:r>
        <w:rPr>
          <w:sz w:val="22"/>
        </w:rPr>
        <w:t>asociaciones,</w:t>
      </w:r>
      <w:r>
        <w:rPr>
          <w:spacing w:val="73"/>
          <w:sz w:val="22"/>
        </w:rPr>
        <w:t> </w:t>
      </w:r>
      <w:r>
        <w:rPr>
          <w:sz w:val="22"/>
        </w:rPr>
        <w:t>colegios,etc.) realizando actividades de prevención primaria y secundaria.</w:t>
      </w:r>
    </w:p>
    <w:p>
      <w:pPr>
        <w:pStyle w:val="ListParagraph"/>
        <w:numPr>
          <w:ilvl w:val="0"/>
          <w:numId w:val="18"/>
        </w:numPr>
        <w:tabs>
          <w:tab w:pos="720" w:val="left" w:leader="none"/>
        </w:tabs>
        <w:spacing w:line="240" w:lineRule="auto" w:before="0" w:after="0"/>
        <w:ind w:left="720" w:right="359" w:hanging="360"/>
        <w:jc w:val="left"/>
        <w:rPr>
          <w:sz w:val="22"/>
        </w:rPr>
      </w:pPr>
      <w:r>
        <w:rPr>
          <w:sz w:val="22"/>
        </w:rPr>
        <w:t>Intervenir</w:t>
      </w:r>
      <w:r>
        <w:rPr>
          <w:spacing w:val="31"/>
          <w:sz w:val="22"/>
        </w:rPr>
        <w:t> </w:t>
      </w:r>
      <w:r>
        <w:rPr>
          <w:sz w:val="22"/>
        </w:rPr>
        <w:t>específicamente</w:t>
      </w:r>
      <w:r>
        <w:rPr>
          <w:spacing w:val="31"/>
          <w:sz w:val="22"/>
        </w:rPr>
        <w:t> </w:t>
      </w:r>
      <w:r>
        <w:rPr>
          <w:sz w:val="22"/>
        </w:rPr>
        <w:t>con</w:t>
      </w:r>
      <w:r>
        <w:rPr>
          <w:spacing w:val="32"/>
          <w:sz w:val="22"/>
        </w:rPr>
        <w:t> </w:t>
      </w:r>
      <w:r>
        <w:rPr>
          <w:sz w:val="22"/>
        </w:rPr>
        <w:t>la</w:t>
      </w:r>
      <w:r>
        <w:rPr>
          <w:spacing w:val="33"/>
          <w:sz w:val="22"/>
        </w:rPr>
        <w:t> </w:t>
      </w:r>
      <w:r>
        <w:rPr>
          <w:sz w:val="22"/>
        </w:rPr>
        <w:t>unidad</w:t>
      </w:r>
      <w:r>
        <w:rPr>
          <w:spacing w:val="32"/>
          <w:sz w:val="22"/>
        </w:rPr>
        <w:t> </w:t>
      </w:r>
      <w:r>
        <w:rPr>
          <w:sz w:val="22"/>
        </w:rPr>
        <w:t>familiar</w:t>
      </w:r>
      <w:r>
        <w:rPr>
          <w:spacing w:val="32"/>
          <w:sz w:val="22"/>
        </w:rPr>
        <w:t> </w:t>
      </w:r>
      <w:r>
        <w:rPr>
          <w:sz w:val="22"/>
        </w:rPr>
        <w:t>asesorando</w:t>
      </w:r>
      <w:r>
        <w:rPr>
          <w:spacing w:val="34"/>
          <w:sz w:val="22"/>
        </w:rPr>
        <w:t> </w:t>
      </w:r>
      <w:r>
        <w:rPr>
          <w:sz w:val="22"/>
        </w:rPr>
        <w:t>a</w:t>
      </w:r>
      <w:r>
        <w:rPr>
          <w:spacing w:val="33"/>
          <w:sz w:val="22"/>
        </w:rPr>
        <w:t> </w:t>
      </w:r>
      <w:r>
        <w:rPr>
          <w:sz w:val="22"/>
        </w:rPr>
        <w:t>los</w:t>
      </w:r>
      <w:r>
        <w:rPr>
          <w:spacing w:val="33"/>
          <w:sz w:val="22"/>
        </w:rPr>
        <w:t> </w:t>
      </w:r>
      <w:r>
        <w:rPr>
          <w:sz w:val="22"/>
        </w:rPr>
        <w:t>tutores/</w:t>
      </w:r>
      <w:r>
        <w:rPr>
          <w:spacing w:val="34"/>
          <w:sz w:val="22"/>
        </w:rPr>
        <w:t> </w:t>
      </w:r>
      <w:r>
        <w:rPr>
          <w:sz w:val="22"/>
        </w:rPr>
        <w:t>padres</w:t>
      </w:r>
      <w:r>
        <w:rPr>
          <w:spacing w:val="33"/>
          <w:sz w:val="22"/>
        </w:rPr>
        <w:t> </w:t>
      </w:r>
      <w:r>
        <w:rPr>
          <w:sz w:val="22"/>
        </w:rPr>
        <w:t>sobre</w:t>
      </w:r>
      <w:r>
        <w:rPr>
          <w:spacing w:val="34"/>
          <w:sz w:val="22"/>
        </w:rPr>
        <w:t> </w:t>
      </w:r>
      <w:r>
        <w:rPr>
          <w:sz w:val="22"/>
        </w:rPr>
        <w:t>las pautas de actuación correctas.</w:t>
      </w:r>
    </w:p>
    <w:p>
      <w:pPr>
        <w:pStyle w:val="ListParagraph"/>
        <w:numPr>
          <w:ilvl w:val="0"/>
          <w:numId w:val="18"/>
        </w:numPr>
        <w:tabs>
          <w:tab w:pos="720" w:val="left" w:leader="none"/>
        </w:tabs>
        <w:spacing w:line="240" w:lineRule="auto" w:before="0" w:after="0"/>
        <w:ind w:left="720" w:right="0" w:hanging="360"/>
        <w:jc w:val="left"/>
        <w:rPr>
          <w:sz w:val="22"/>
        </w:rPr>
      </w:pPr>
      <w:r>
        <w:rPr>
          <w:sz w:val="22"/>
        </w:rPr>
        <w:t>Detectar</w:t>
      </w:r>
      <w:r>
        <w:rPr>
          <w:spacing w:val="-9"/>
          <w:sz w:val="22"/>
        </w:rPr>
        <w:t> </w:t>
      </w:r>
      <w:r>
        <w:rPr>
          <w:sz w:val="22"/>
        </w:rPr>
        <w:t>problemas</w:t>
      </w:r>
      <w:r>
        <w:rPr>
          <w:spacing w:val="-6"/>
          <w:sz w:val="22"/>
        </w:rPr>
        <w:t> </w:t>
      </w:r>
      <w:r>
        <w:rPr>
          <w:sz w:val="22"/>
        </w:rPr>
        <w:t>de</w:t>
      </w:r>
      <w:r>
        <w:rPr>
          <w:spacing w:val="-4"/>
          <w:sz w:val="22"/>
        </w:rPr>
        <w:t> </w:t>
      </w:r>
      <w:r>
        <w:rPr>
          <w:sz w:val="22"/>
        </w:rPr>
        <w:t>salud</w:t>
      </w:r>
      <w:r>
        <w:rPr>
          <w:spacing w:val="-4"/>
          <w:sz w:val="22"/>
        </w:rPr>
        <w:t> </w:t>
      </w:r>
      <w:r>
        <w:rPr>
          <w:sz w:val="22"/>
        </w:rPr>
        <w:t>mental</w:t>
      </w:r>
      <w:r>
        <w:rPr>
          <w:spacing w:val="-6"/>
          <w:sz w:val="22"/>
        </w:rPr>
        <w:t> </w:t>
      </w:r>
      <w:r>
        <w:rPr>
          <w:sz w:val="22"/>
        </w:rPr>
        <w:t>asociados</w:t>
      </w:r>
      <w:r>
        <w:rPr>
          <w:spacing w:val="-7"/>
          <w:sz w:val="22"/>
        </w:rPr>
        <w:t> </w:t>
      </w:r>
      <w:r>
        <w:rPr>
          <w:sz w:val="22"/>
        </w:rPr>
        <w:t>a</w:t>
      </w:r>
      <w:r>
        <w:rPr>
          <w:spacing w:val="-3"/>
          <w:sz w:val="22"/>
        </w:rPr>
        <w:t> </w:t>
      </w:r>
      <w:r>
        <w:rPr>
          <w:sz w:val="22"/>
        </w:rPr>
        <w:t>consumo</w:t>
      </w:r>
      <w:r>
        <w:rPr>
          <w:spacing w:val="-5"/>
          <w:sz w:val="22"/>
        </w:rPr>
        <w:t> </w:t>
      </w:r>
      <w:r>
        <w:rPr>
          <w:sz w:val="22"/>
        </w:rPr>
        <w:t>excesivo</w:t>
      </w:r>
      <w:r>
        <w:rPr>
          <w:spacing w:val="-3"/>
          <w:sz w:val="22"/>
        </w:rPr>
        <w:t> </w:t>
      </w:r>
      <w:r>
        <w:rPr>
          <w:sz w:val="22"/>
        </w:rPr>
        <w:t>de</w:t>
      </w:r>
      <w:r>
        <w:rPr>
          <w:spacing w:val="-3"/>
          <w:sz w:val="22"/>
        </w:rPr>
        <w:t> </w:t>
      </w:r>
      <w:r>
        <w:rPr>
          <w:spacing w:val="-2"/>
          <w:sz w:val="22"/>
        </w:rPr>
        <w:t>sustancias.</w:t>
      </w:r>
    </w:p>
    <w:p>
      <w:pPr>
        <w:pStyle w:val="BodyText"/>
        <w:spacing w:before="1"/>
      </w:pPr>
    </w:p>
    <w:p>
      <w:pPr>
        <w:pStyle w:val="Heading4"/>
      </w:pPr>
      <w:r>
        <w:rPr/>
        <w:t>Programa</w:t>
      </w:r>
      <w:r>
        <w:rPr>
          <w:spacing w:val="-6"/>
        </w:rPr>
        <w:t> </w:t>
      </w:r>
      <w:r>
        <w:rPr/>
        <w:t>se</w:t>
      </w:r>
      <w:r>
        <w:rPr>
          <w:spacing w:val="-3"/>
        </w:rPr>
        <w:t> </w:t>
      </w:r>
      <w:r>
        <w:rPr>
          <w:spacing w:val="-2"/>
        </w:rPr>
        <w:t>realiza:</w:t>
      </w:r>
    </w:p>
    <w:p>
      <w:pPr>
        <w:pStyle w:val="BodyText"/>
        <w:spacing w:before="267"/>
        <w:jc w:val="both"/>
      </w:pPr>
      <w:r>
        <w:rPr/>
        <w:t>Intervención</w:t>
      </w:r>
      <w:r>
        <w:rPr>
          <w:spacing w:val="-8"/>
        </w:rPr>
        <w:t> </w:t>
      </w:r>
      <w:r>
        <w:rPr/>
        <w:t>directa</w:t>
      </w:r>
      <w:r>
        <w:rPr>
          <w:spacing w:val="-4"/>
        </w:rPr>
        <w:t> </w:t>
      </w:r>
      <w:r>
        <w:rPr/>
        <w:t>del</w:t>
      </w:r>
      <w:r>
        <w:rPr>
          <w:spacing w:val="-4"/>
        </w:rPr>
        <w:t> </w:t>
      </w:r>
      <w:r>
        <w:rPr/>
        <w:t>residente</w:t>
      </w:r>
      <w:r>
        <w:rPr>
          <w:spacing w:val="-4"/>
        </w:rPr>
        <w:t> </w:t>
      </w:r>
      <w:r>
        <w:rPr/>
        <w:t>con</w:t>
      </w:r>
      <w:r>
        <w:rPr>
          <w:spacing w:val="-5"/>
        </w:rPr>
        <w:t> </w:t>
      </w:r>
      <w:r>
        <w:rPr/>
        <w:t>los</w:t>
      </w:r>
      <w:r>
        <w:rPr>
          <w:spacing w:val="-4"/>
        </w:rPr>
        <w:t> </w:t>
      </w:r>
      <w:r>
        <w:rPr>
          <w:spacing w:val="-2"/>
        </w:rPr>
        <w:t>pacientes.</w:t>
      </w:r>
    </w:p>
    <w:p>
      <w:pPr>
        <w:pStyle w:val="BodyText"/>
        <w:ind w:right="360"/>
        <w:jc w:val="both"/>
      </w:pPr>
      <w:r>
        <w:rPr/>
        <w:t>Los residentes se incorporan a los centros, UAD La Matanza y UAD del Puerto de</w:t>
      </w:r>
      <w:r>
        <w:rPr>
          <w:spacing w:val="-2"/>
        </w:rPr>
        <w:t> </w:t>
      </w:r>
      <w:r>
        <w:rPr/>
        <w:t>la Cruz, los dos centros que cuentan con médicos responsables de desarrollar la actividad, durante su estancia se realiza la intervención directa con los pacientes valorando su adicción, así como la presencia de otras patologías asociadas y a la interacción entre ellas (tratamientos, pruebas diagnósticas).</w:t>
      </w:r>
    </w:p>
    <w:p>
      <w:pPr>
        <w:pStyle w:val="BodyText"/>
        <w:spacing w:before="1"/>
        <w:ind w:right="359"/>
        <w:jc w:val="both"/>
      </w:pPr>
      <w:r>
        <w:rPr/>
        <w:t>También se les muestra la dinámica asistencial de forma general por el resto de los profesionales del servicio (Trabajador Social y psicólogo).</w:t>
      </w:r>
    </w:p>
    <w:p>
      <w:pPr>
        <w:pStyle w:val="BodyText"/>
        <w:spacing w:before="1"/>
      </w:pPr>
    </w:p>
    <w:p>
      <w:pPr>
        <w:pStyle w:val="BodyText"/>
        <w:spacing w:line="267" w:lineRule="exact"/>
        <w:jc w:val="both"/>
      </w:pPr>
      <w:r>
        <w:rPr/>
        <w:t>Participación</w:t>
      </w:r>
      <w:r>
        <w:rPr>
          <w:spacing w:val="-6"/>
        </w:rPr>
        <w:t> </w:t>
      </w:r>
      <w:r>
        <w:rPr/>
        <w:t>en</w:t>
      </w:r>
      <w:r>
        <w:rPr>
          <w:spacing w:val="-8"/>
        </w:rPr>
        <w:t> </w:t>
      </w:r>
      <w:r>
        <w:rPr/>
        <w:t>Planes</w:t>
      </w:r>
      <w:r>
        <w:rPr>
          <w:spacing w:val="-3"/>
        </w:rPr>
        <w:t> </w:t>
      </w:r>
      <w:r>
        <w:rPr/>
        <w:t>de</w:t>
      </w:r>
      <w:r>
        <w:rPr>
          <w:spacing w:val="-6"/>
        </w:rPr>
        <w:t> </w:t>
      </w:r>
      <w:r>
        <w:rPr>
          <w:spacing w:val="-2"/>
        </w:rPr>
        <w:t>Prevención.</w:t>
      </w:r>
    </w:p>
    <w:p>
      <w:pPr>
        <w:pStyle w:val="BodyText"/>
        <w:ind w:right="359"/>
        <w:jc w:val="both"/>
      </w:pPr>
      <w:r>
        <w:rPr/>
        <w:t>Con</w:t>
      </w:r>
      <w:r>
        <w:rPr>
          <w:spacing w:val="-5"/>
        </w:rPr>
        <w:t> </w:t>
      </w:r>
      <w:r>
        <w:rPr/>
        <w:t>la</w:t>
      </w:r>
      <w:r>
        <w:rPr>
          <w:spacing w:val="-7"/>
        </w:rPr>
        <w:t> </w:t>
      </w:r>
      <w:r>
        <w:rPr/>
        <w:t>colaboración</w:t>
      </w:r>
      <w:r>
        <w:rPr>
          <w:spacing w:val="-7"/>
        </w:rPr>
        <w:t> </w:t>
      </w:r>
      <w:r>
        <w:rPr/>
        <w:t>de</w:t>
      </w:r>
      <w:r>
        <w:rPr>
          <w:spacing w:val="-4"/>
        </w:rPr>
        <w:t> </w:t>
      </w:r>
      <w:r>
        <w:rPr/>
        <w:t>la</w:t>
      </w:r>
      <w:r>
        <w:rPr>
          <w:spacing w:val="-7"/>
        </w:rPr>
        <w:t> </w:t>
      </w:r>
      <w:r>
        <w:rPr/>
        <w:t>UAD</w:t>
      </w:r>
      <w:r>
        <w:rPr>
          <w:spacing w:val="-4"/>
        </w:rPr>
        <w:t> </w:t>
      </w:r>
      <w:r>
        <w:rPr/>
        <w:t>de</w:t>
      </w:r>
      <w:r>
        <w:rPr>
          <w:spacing w:val="-6"/>
        </w:rPr>
        <w:t> </w:t>
      </w:r>
      <w:r>
        <w:rPr/>
        <w:t>Los</w:t>
      </w:r>
      <w:r>
        <w:rPr>
          <w:spacing w:val="-7"/>
        </w:rPr>
        <w:t> </w:t>
      </w:r>
      <w:r>
        <w:rPr/>
        <w:t>Realejos</w:t>
      </w:r>
      <w:r>
        <w:rPr>
          <w:spacing w:val="-4"/>
        </w:rPr>
        <w:t> </w:t>
      </w:r>
      <w:r>
        <w:rPr/>
        <w:t>por</w:t>
      </w:r>
      <w:r>
        <w:rPr>
          <w:spacing w:val="-4"/>
        </w:rPr>
        <w:t> </w:t>
      </w:r>
      <w:r>
        <w:rPr/>
        <w:t>parte</w:t>
      </w:r>
      <w:r>
        <w:rPr>
          <w:spacing w:val="-4"/>
        </w:rPr>
        <w:t> </w:t>
      </w:r>
      <w:r>
        <w:rPr/>
        <w:t>de</w:t>
      </w:r>
      <w:r>
        <w:rPr>
          <w:spacing w:val="-6"/>
        </w:rPr>
        <w:t> </w:t>
      </w:r>
      <w:r>
        <w:rPr/>
        <w:t>la</w:t>
      </w:r>
      <w:r>
        <w:rPr>
          <w:spacing w:val="-7"/>
        </w:rPr>
        <w:t> </w:t>
      </w:r>
      <w:r>
        <w:rPr/>
        <w:t>médico</w:t>
      </w:r>
      <w:r>
        <w:rPr>
          <w:spacing w:val="-5"/>
        </w:rPr>
        <w:t> </w:t>
      </w:r>
      <w:r>
        <w:rPr/>
        <w:t>y</w:t>
      </w:r>
      <w:r>
        <w:rPr>
          <w:spacing w:val="-6"/>
        </w:rPr>
        <w:t> </w:t>
      </w:r>
      <w:r>
        <w:rPr/>
        <w:t>la</w:t>
      </w:r>
      <w:r>
        <w:rPr>
          <w:spacing w:val="-7"/>
        </w:rPr>
        <w:t> </w:t>
      </w:r>
      <w:r>
        <w:rPr/>
        <w:t>trabajadora</w:t>
      </w:r>
      <w:r>
        <w:rPr>
          <w:spacing w:val="-7"/>
        </w:rPr>
        <w:t> </w:t>
      </w:r>
      <w:r>
        <w:rPr/>
        <w:t>social</w:t>
      </w:r>
      <w:r>
        <w:rPr>
          <w:spacing w:val="-7"/>
        </w:rPr>
        <w:t> </w:t>
      </w:r>
      <w:r>
        <w:rPr/>
        <w:t>participan</w:t>
      </w:r>
      <w:r>
        <w:rPr>
          <w:spacing w:val="-8"/>
        </w:rPr>
        <w:t> </w:t>
      </w:r>
      <w:r>
        <w:rPr/>
        <w:t>en el</w:t>
      </w:r>
      <w:r>
        <w:rPr>
          <w:spacing w:val="-9"/>
        </w:rPr>
        <w:t> </w:t>
      </w:r>
      <w:r>
        <w:rPr/>
        <w:t>Plan</w:t>
      </w:r>
      <w:r>
        <w:rPr>
          <w:spacing w:val="-10"/>
        </w:rPr>
        <w:t> </w:t>
      </w:r>
      <w:r>
        <w:rPr/>
        <w:t>de</w:t>
      </w:r>
      <w:r>
        <w:rPr>
          <w:spacing w:val="-11"/>
        </w:rPr>
        <w:t> </w:t>
      </w:r>
      <w:r>
        <w:rPr/>
        <w:t>Prevención</w:t>
      </w:r>
      <w:r>
        <w:rPr>
          <w:spacing w:val="-10"/>
        </w:rPr>
        <w:t> </w:t>
      </w:r>
      <w:r>
        <w:rPr/>
        <w:t>en</w:t>
      </w:r>
      <w:r>
        <w:rPr>
          <w:spacing w:val="-9"/>
        </w:rPr>
        <w:t> </w:t>
      </w:r>
      <w:r>
        <w:rPr/>
        <w:t>Institutos</w:t>
      </w:r>
      <w:r>
        <w:rPr>
          <w:spacing w:val="-9"/>
        </w:rPr>
        <w:t> </w:t>
      </w:r>
      <w:r>
        <w:rPr/>
        <w:t>de</w:t>
      </w:r>
      <w:r>
        <w:rPr>
          <w:spacing w:val="-8"/>
        </w:rPr>
        <w:t> </w:t>
      </w:r>
      <w:r>
        <w:rPr/>
        <w:t>ese</w:t>
      </w:r>
      <w:r>
        <w:rPr>
          <w:spacing w:val="-11"/>
        </w:rPr>
        <w:t> </w:t>
      </w:r>
      <w:r>
        <w:rPr/>
        <w:t>municipio</w:t>
      </w:r>
      <w:r>
        <w:rPr>
          <w:spacing w:val="-8"/>
        </w:rPr>
        <w:t> </w:t>
      </w:r>
      <w:r>
        <w:rPr/>
        <w:t>con</w:t>
      </w:r>
      <w:r>
        <w:rPr>
          <w:spacing w:val="-10"/>
        </w:rPr>
        <w:t> </w:t>
      </w:r>
      <w:r>
        <w:rPr/>
        <w:t>temas</w:t>
      </w:r>
      <w:r>
        <w:rPr>
          <w:spacing w:val="-9"/>
        </w:rPr>
        <w:t> </w:t>
      </w:r>
      <w:r>
        <w:rPr/>
        <w:t>relacionados</w:t>
      </w:r>
      <w:r>
        <w:rPr>
          <w:spacing w:val="-9"/>
        </w:rPr>
        <w:t> </w:t>
      </w:r>
      <w:r>
        <w:rPr/>
        <w:t>con</w:t>
      </w:r>
      <w:r>
        <w:rPr>
          <w:spacing w:val="-12"/>
        </w:rPr>
        <w:t> </w:t>
      </w:r>
      <w:r>
        <w:rPr/>
        <w:t>las</w:t>
      </w:r>
      <w:r>
        <w:rPr>
          <w:spacing w:val="-10"/>
        </w:rPr>
        <w:t> </w:t>
      </w:r>
      <w:r>
        <w:rPr/>
        <w:t>adicciones,</w:t>
      </w:r>
      <w:r>
        <w:rPr>
          <w:spacing w:val="-9"/>
        </w:rPr>
        <w:t> </w:t>
      </w:r>
      <w:r>
        <w:rPr/>
        <w:t>destinado a los alumnos de estos centros educativos.</w:t>
      </w:r>
    </w:p>
    <w:p>
      <w:pPr>
        <w:pStyle w:val="BodyText"/>
        <w:ind w:right="358"/>
        <w:jc w:val="both"/>
      </w:pPr>
      <w:r>
        <w:rPr/>
        <w:t>En</w:t>
      </w:r>
      <w:r>
        <w:rPr>
          <w:spacing w:val="-12"/>
        </w:rPr>
        <w:t> </w:t>
      </w:r>
      <w:r>
        <w:rPr/>
        <w:t>coordinación</w:t>
      </w:r>
      <w:r>
        <w:rPr>
          <w:spacing w:val="-12"/>
        </w:rPr>
        <w:t> </w:t>
      </w:r>
      <w:r>
        <w:rPr/>
        <w:t>con</w:t>
      </w:r>
      <w:r>
        <w:rPr>
          <w:spacing w:val="-12"/>
        </w:rPr>
        <w:t> </w:t>
      </w:r>
      <w:r>
        <w:rPr/>
        <w:t>el</w:t>
      </w:r>
      <w:r>
        <w:rPr>
          <w:spacing w:val="-11"/>
        </w:rPr>
        <w:t> </w:t>
      </w:r>
      <w:r>
        <w:rPr/>
        <w:t>centro</w:t>
      </w:r>
      <w:r>
        <w:rPr>
          <w:spacing w:val="-11"/>
        </w:rPr>
        <w:t> </w:t>
      </w:r>
      <w:r>
        <w:rPr/>
        <w:t>de</w:t>
      </w:r>
      <w:r>
        <w:rPr>
          <w:spacing w:val="-11"/>
        </w:rPr>
        <w:t> </w:t>
      </w:r>
      <w:r>
        <w:rPr/>
        <w:t>día</w:t>
      </w:r>
      <w:r>
        <w:rPr>
          <w:spacing w:val="-12"/>
        </w:rPr>
        <w:t> </w:t>
      </w:r>
      <w:r>
        <w:rPr/>
        <w:t>de</w:t>
      </w:r>
      <w:r>
        <w:rPr>
          <w:spacing w:val="-11"/>
        </w:rPr>
        <w:t> </w:t>
      </w:r>
      <w:r>
        <w:rPr/>
        <w:t>la</w:t>
      </w:r>
      <w:r>
        <w:rPr>
          <w:spacing w:val="-12"/>
        </w:rPr>
        <w:t> </w:t>
      </w:r>
      <w:r>
        <w:rPr/>
        <w:t>Cruz</w:t>
      </w:r>
      <w:r>
        <w:rPr>
          <w:spacing w:val="-12"/>
        </w:rPr>
        <w:t> </w:t>
      </w:r>
      <w:r>
        <w:rPr/>
        <w:t>Roja</w:t>
      </w:r>
      <w:r>
        <w:rPr>
          <w:spacing w:val="-12"/>
        </w:rPr>
        <w:t> </w:t>
      </w:r>
      <w:r>
        <w:rPr/>
        <w:t>para</w:t>
      </w:r>
      <w:r>
        <w:rPr>
          <w:spacing w:val="-12"/>
        </w:rPr>
        <w:t> </w:t>
      </w:r>
      <w:r>
        <w:rPr/>
        <w:t>personas</w:t>
      </w:r>
      <w:r>
        <w:rPr>
          <w:spacing w:val="-12"/>
        </w:rPr>
        <w:t> </w:t>
      </w:r>
      <w:r>
        <w:rPr/>
        <w:t>sin</w:t>
      </w:r>
      <w:r>
        <w:rPr>
          <w:spacing w:val="-13"/>
        </w:rPr>
        <w:t> </w:t>
      </w:r>
      <w:r>
        <w:rPr/>
        <w:t>hogar</w:t>
      </w:r>
      <w:r>
        <w:rPr>
          <w:spacing w:val="-11"/>
        </w:rPr>
        <w:t> </w:t>
      </w:r>
      <w:r>
        <w:rPr/>
        <w:t>del</w:t>
      </w:r>
      <w:r>
        <w:rPr>
          <w:spacing w:val="-11"/>
        </w:rPr>
        <w:t> </w:t>
      </w:r>
      <w:r>
        <w:rPr/>
        <w:t>Puerto</w:t>
      </w:r>
      <w:r>
        <w:rPr>
          <w:spacing w:val="-10"/>
        </w:rPr>
        <w:t> </w:t>
      </w:r>
      <w:r>
        <w:rPr/>
        <w:t>de</w:t>
      </w:r>
      <w:r>
        <w:rPr>
          <w:spacing w:val="-11"/>
        </w:rPr>
        <w:t> </w:t>
      </w:r>
      <w:r>
        <w:rPr/>
        <w:t>la</w:t>
      </w:r>
      <w:r>
        <w:rPr>
          <w:spacing w:val="-12"/>
        </w:rPr>
        <w:t> </w:t>
      </w:r>
      <w:r>
        <w:rPr/>
        <w:t>Cruz,</w:t>
      </w:r>
      <w:r>
        <w:rPr>
          <w:spacing w:val="-11"/>
        </w:rPr>
        <w:t> </w:t>
      </w:r>
      <w:r>
        <w:rPr/>
        <w:t>impartir charlas a los usuarios de este servicio con temática relacionada al consumo de sustancias y a otras adicciones sin sustancias, así como la profilaxis de enfermedades y la higiene.</w:t>
      </w:r>
    </w:p>
    <w:p>
      <w:pPr>
        <w:pStyle w:val="BodyText"/>
        <w:spacing w:before="1"/>
      </w:pPr>
    </w:p>
    <w:p>
      <w:pPr>
        <w:pStyle w:val="BodyText"/>
        <w:jc w:val="both"/>
      </w:pPr>
      <w:r>
        <w:rPr/>
        <w:t>Conocer</w:t>
      </w:r>
      <w:r>
        <w:rPr>
          <w:spacing w:val="-4"/>
        </w:rPr>
        <w:t> </w:t>
      </w:r>
      <w:r>
        <w:rPr/>
        <w:t>los</w:t>
      </w:r>
      <w:r>
        <w:rPr>
          <w:spacing w:val="-3"/>
        </w:rPr>
        <w:t> </w:t>
      </w:r>
      <w:r>
        <w:rPr/>
        <w:t>diferentes</w:t>
      </w:r>
      <w:r>
        <w:rPr>
          <w:spacing w:val="-4"/>
        </w:rPr>
        <w:t> </w:t>
      </w:r>
      <w:r>
        <w:rPr/>
        <w:t>servicios</w:t>
      </w:r>
      <w:r>
        <w:rPr>
          <w:spacing w:val="-3"/>
        </w:rPr>
        <w:t> </w:t>
      </w:r>
      <w:r>
        <w:rPr/>
        <w:t>que</w:t>
      </w:r>
      <w:r>
        <w:rPr>
          <w:spacing w:val="-5"/>
        </w:rPr>
        <w:t> </w:t>
      </w:r>
      <w:r>
        <w:rPr/>
        <w:t>ofrece</w:t>
      </w:r>
      <w:r>
        <w:rPr>
          <w:spacing w:val="-5"/>
        </w:rPr>
        <w:t> </w:t>
      </w:r>
      <w:r>
        <w:rPr/>
        <w:t>la</w:t>
      </w:r>
      <w:r>
        <w:rPr>
          <w:spacing w:val="-4"/>
        </w:rPr>
        <w:t> </w:t>
      </w:r>
      <w:r>
        <w:rPr/>
        <w:t>asociación</w:t>
      </w:r>
      <w:r>
        <w:rPr>
          <w:spacing w:val="-4"/>
        </w:rPr>
        <w:t> </w:t>
      </w:r>
      <w:r>
        <w:rPr/>
        <w:t>para</w:t>
      </w:r>
      <w:r>
        <w:rPr>
          <w:spacing w:val="-4"/>
        </w:rPr>
        <w:t> </w:t>
      </w:r>
      <w:r>
        <w:rPr/>
        <w:t>el</w:t>
      </w:r>
      <w:r>
        <w:rPr>
          <w:spacing w:val="-6"/>
        </w:rPr>
        <w:t> </w:t>
      </w:r>
      <w:r>
        <w:rPr/>
        <w:t>seguimiento</w:t>
      </w:r>
      <w:r>
        <w:rPr>
          <w:spacing w:val="-3"/>
        </w:rPr>
        <w:t> </w:t>
      </w:r>
      <w:r>
        <w:rPr/>
        <w:t>de</w:t>
      </w:r>
      <w:r>
        <w:rPr>
          <w:spacing w:val="-5"/>
        </w:rPr>
        <w:t> </w:t>
      </w:r>
      <w:r>
        <w:rPr/>
        <w:t>los</w:t>
      </w:r>
      <w:r>
        <w:rPr>
          <w:spacing w:val="-3"/>
        </w:rPr>
        <w:t> </w:t>
      </w:r>
      <w:r>
        <w:rPr>
          <w:spacing w:val="-2"/>
        </w:rPr>
        <w:t>pacientes.</w:t>
      </w:r>
    </w:p>
    <w:p>
      <w:pPr>
        <w:pStyle w:val="BodyText"/>
        <w:ind w:right="361"/>
        <w:jc w:val="both"/>
      </w:pPr>
      <w:r>
        <w:rPr/>
        <w:t>Visita programada a la Comunidad Terapéutica las Crucitas recurso con el que cuenta la asociación y destinado a la rehabilitación y reinserción social.</w:t>
      </w:r>
    </w:p>
    <w:p>
      <w:pPr>
        <w:pStyle w:val="BodyText"/>
        <w:ind w:right="360"/>
        <w:jc w:val="both"/>
      </w:pPr>
      <w:r>
        <w:rPr/>
        <w:t>Se les ofrece por parte del personal del centro un recorrido por las instalaciones, el trabajo que realizan los usuarios durante su estancia, así como el funcionamiento, actividades programadas y seguimiento posterior de estos.</w:t>
      </w:r>
    </w:p>
    <w:p>
      <w:pPr>
        <w:pStyle w:val="BodyText"/>
        <w:spacing w:after="0"/>
        <w:jc w:val="both"/>
        <w:sectPr>
          <w:pgSz w:w="12240" w:h="15840"/>
          <w:pgMar w:header="0" w:footer="720" w:top="1400" w:bottom="920" w:left="1440" w:right="1080"/>
        </w:sectPr>
      </w:pPr>
    </w:p>
    <w:p>
      <w:pPr>
        <w:pStyle w:val="BodyText"/>
        <w:spacing w:before="39"/>
        <w:jc w:val="both"/>
      </w:pPr>
      <w:r>
        <w:rPr/>
        <w:t>Evaluación</w:t>
      </w:r>
      <w:r>
        <w:rPr>
          <w:spacing w:val="-3"/>
        </w:rPr>
        <w:t> </w:t>
      </w:r>
      <w:r>
        <w:rPr/>
        <w:t>de</w:t>
      </w:r>
      <w:r>
        <w:rPr>
          <w:spacing w:val="-2"/>
        </w:rPr>
        <w:t> </w:t>
      </w:r>
      <w:r>
        <w:rPr/>
        <w:t>la</w:t>
      </w:r>
      <w:r>
        <w:rPr>
          <w:spacing w:val="-4"/>
        </w:rPr>
        <w:t> </w:t>
      </w:r>
      <w:r>
        <w:rPr>
          <w:spacing w:val="-2"/>
        </w:rPr>
        <w:t>Rotación.</w:t>
      </w:r>
    </w:p>
    <w:p>
      <w:pPr>
        <w:pStyle w:val="BodyText"/>
        <w:spacing w:before="1"/>
        <w:ind w:right="359"/>
        <w:jc w:val="both"/>
      </w:pPr>
      <w:r>
        <w:rPr/>
        <w:t>La evaluación de los residentes se realiza por parte del tutor responsable de su</w:t>
      </w:r>
      <w:r>
        <w:rPr>
          <w:spacing w:val="-1"/>
        </w:rPr>
        <w:t> </w:t>
      </w:r>
      <w:r>
        <w:rPr/>
        <w:t>rotación, donde se mide el</w:t>
      </w:r>
      <w:r>
        <w:rPr>
          <w:spacing w:val="-2"/>
        </w:rPr>
        <w:t> </w:t>
      </w:r>
      <w:r>
        <w:rPr/>
        <w:t>cumplimiento</w:t>
      </w:r>
      <w:r>
        <w:rPr>
          <w:spacing w:val="-2"/>
        </w:rPr>
        <w:t> </w:t>
      </w:r>
      <w:r>
        <w:rPr/>
        <w:t>de</w:t>
      </w:r>
      <w:r>
        <w:rPr>
          <w:spacing w:val="-1"/>
        </w:rPr>
        <w:t> </w:t>
      </w:r>
      <w:r>
        <w:rPr/>
        <w:t>los</w:t>
      </w:r>
      <w:r>
        <w:rPr>
          <w:spacing w:val="-3"/>
        </w:rPr>
        <w:t> </w:t>
      </w:r>
      <w:r>
        <w:rPr/>
        <w:t>objetivos</w:t>
      </w:r>
      <w:r>
        <w:rPr>
          <w:spacing w:val="-2"/>
        </w:rPr>
        <w:t> </w:t>
      </w:r>
      <w:r>
        <w:rPr/>
        <w:t>planteados,</w:t>
      </w:r>
      <w:r>
        <w:rPr>
          <w:spacing w:val="-2"/>
        </w:rPr>
        <w:t> </w:t>
      </w:r>
      <w:r>
        <w:rPr/>
        <w:t>asistencia,</w:t>
      </w:r>
      <w:r>
        <w:rPr>
          <w:spacing w:val="-2"/>
        </w:rPr>
        <w:t> </w:t>
      </w:r>
      <w:r>
        <w:rPr/>
        <w:t>puntualidad,</w:t>
      </w:r>
      <w:r>
        <w:rPr>
          <w:spacing w:val="-2"/>
        </w:rPr>
        <w:t> </w:t>
      </w:r>
      <w:r>
        <w:rPr/>
        <w:t>habilidades</w:t>
      </w:r>
      <w:r>
        <w:rPr>
          <w:spacing w:val="-1"/>
        </w:rPr>
        <w:t> </w:t>
      </w:r>
      <w:r>
        <w:rPr/>
        <w:t>adquiridas</w:t>
      </w:r>
      <w:r>
        <w:rPr>
          <w:spacing w:val="-2"/>
        </w:rPr>
        <w:t> </w:t>
      </w:r>
      <w:r>
        <w:rPr/>
        <w:t>y</w:t>
      </w:r>
      <w:r>
        <w:rPr>
          <w:spacing w:val="-3"/>
        </w:rPr>
        <w:t> </w:t>
      </w:r>
      <w:r>
        <w:rPr/>
        <w:t>trabajo</w:t>
      </w:r>
      <w:r>
        <w:rPr>
          <w:spacing w:val="-1"/>
        </w:rPr>
        <w:t> </w:t>
      </w:r>
      <w:r>
        <w:rPr/>
        <w:t>en </w:t>
      </w:r>
      <w:r>
        <w:rPr>
          <w:spacing w:val="-2"/>
        </w:rPr>
        <w:t>equipo.</w:t>
      </w:r>
    </w:p>
    <w:p>
      <w:pPr>
        <w:pStyle w:val="BodyText"/>
        <w:spacing w:line="267" w:lineRule="exact"/>
        <w:jc w:val="both"/>
      </w:pPr>
      <w:r>
        <w:rPr/>
        <w:t>Por parte</w:t>
      </w:r>
      <w:r>
        <w:rPr>
          <w:spacing w:val="3"/>
        </w:rPr>
        <w:t> </w:t>
      </w:r>
      <w:r>
        <w:rPr/>
        <w:t>de</w:t>
      </w:r>
      <w:r>
        <w:rPr>
          <w:spacing w:val="2"/>
        </w:rPr>
        <w:t> </w:t>
      </w:r>
      <w:r>
        <w:rPr/>
        <w:t>los</w:t>
      </w:r>
      <w:r>
        <w:rPr>
          <w:spacing w:val="2"/>
        </w:rPr>
        <w:t> </w:t>
      </w:r>
      <w:r>
        <w:rPr/>
        <w:t>responsables</w:t>
      </w:r>
      <w:r>
        <w:rPr>
          <w:spacing w:val="3"/>
        </w:rPr>
        <w:t> </w:t>
      </w:r>
      <w:r>
        <w:rPr/>
        <w:t>de</w:t>
      </w:r>
      <w:r>
        <w:rPr>
          <w:spacing w:val="2"/>
        </w:rPr>
        <w:t> </w:t>
      </w:r>
      <w:r>
        <w:rPr/>
        <w:t>la</w:t>
      </w:r>
      <w:r>
        <w:rPr>
          <w:spacing w:val="1"/>
        </w:rPr>
        <w:t> </w:t>
      </w:r>
      <w:r>
        <w:rPr/>
        <w:t>rotación</w:t>
      </w:r>
      <w:r>
        <w:rPr>
          <w:spacing w:val="2"/>
        </w:rPr>
        <w:t> </w:t>
      </w:r>
      <w:r>
        <w:rPr/>
        <w:t>se mantiene</w:t>
      </w:r>
      <w:r>
        <w:rPr>
          <w:spacing w:val="2"/>
        </w:rPr>
        <w:t> </w:t>
      </w:r>
      <w:r>
        <w:rPr/>
        <w:t>una</w:t>
      </w:r>
      <w:r>
        <w:rPr>
          <w:spacing w:val="2"/>
        </w:rPr>
        <w:t> </w:t>
      </w:r>
      <w:r>
        <w:rPr/>
        <w:t>comunicación</w:t>
      </w:r>
      <w:r>
        <w:rPr>
          <w:spacing w:val="2"/>
        </w:rPr>
        <w:t> </w:t>
      </w:r>
      <w:r>
        <w:rPr/>
        <w:t>con</w:t>
      </w:r>
      <w:r>
        <w:rPr>
          <w:spacing w:val="-1"/>
        </w:rPr>
        <w:t> </w:t>
      </w:r>
      <w:r>
        <w:rPr/>
        <w:t>la</w:t>
      </w:r>
      <w:r>
        <w:rPr>
          <w:spacing w:val="1"/>
        </w:rPr>
        <w:t> </w:t>
      </w:r>
      <w:r>
        <w:rPr/>
        <w:t>jefe</w:t>
      </w:r>
      <w:r>
        <w:rPr>
          <w:spacing w:val="3"/>
        </w:rPr>
        <w:t> </w:t>
      </w:r>
      <w:r>
        <w:rPr/>
        <w:t>de Estudios</w:t>
      </w:r>
      <w:r>
        <w:rPr>
          <w:spacing w:val="2"/>
        </w:rPr>
        <w:t> </w:t>
      </w:r>
      <w:r>
        <w:rPr/>
        <w:t>de</w:t>
      </w:r>
      <w:r>
        <w:rPr>
          <w:spacing w:val="3"/>
        </w:rPr>
        <w:t> </w:t>
      </w:r>
      <w:r>
        <w:rPr>
          <w:spacing w:val="-5"/>
        </w:rPr>
        <w:t>la</w:t>
      </w:r>
    </w:p>
    <w:p>
      <w:pPr>
        <w:pStyle w:val="BodyText"/>
        <w:jc w:val="both"/>
      </w:pPr>
      <w:r>
        <w:rPr/>
        <w:t>Unidad</w:t>
      </w:r>
      <w:r>
        <w:rPr>
          <w:spacing w:val="-7"/>
        </w:rPr>
        <w:t> </w:t>
      </w:r>
      <w:r>
        <w:rPr/>
        <w:t>Docente</w:t>
      </w:r>
      <w:r>
        <w:rPr>
          <w:spacing w:val="-5"/>
        </w:rPr>
        <w:t> </w:t>
      </w:r>
      <w:r>
        <w:rPr/>
        <w:t>de</w:t>
      </w:r>
      <w:r>
        <w:rPr>
          <w:spacing w:val="-3"/>
        </w:rPr>
        <w:t> </w:t>
      </w:r>
      <w:r>
        <w:rPr/>
        <w:t>Atención</w:t>
      </w:r>
      <w:r>
        <w:rPr>
          <w:spacing w:val="-5"/>
        </w:rPr>
        <w:t> </w:t>
      </w:r>
      <w:r>
        <w:rPr/>
        <w:t>Familiar</w:t>
      </w:r>
      <w:r>
        <w:rPr>
          <w:spacing w:val="-6"/>
        </w:rPr>
        <w:t> </w:t>
      </w:r>
      <w:r>
        <w:rPr/>
        <w:t>y</w:t>
      </w:r>
      <w:r>
        <w:rPr>
          <w:spacing w:val="-3"/>
        </w:rPr>
        <w:t> </w:t>
      </w:r>
      <w:r>
        <w:rPr/>
        <w:t>Comunitaria</w:t>
      </w:r>
      <w:r>
        <w:rPr>
          <w:spacing w:val="-4"/>
        </w:rPr>
        <w:t> </w:t>
      </w:r>
      <w:r>
        <w:rPr/>
        <w:t>“La</w:t>
      </w:r>
      <w:r>
        <w:rPr>
          <w:spacing w:val="-4"/>
        </w:rPr>
        <w:t> </w:t>
      </w:r>
      <w:r>
        <w:rPr/>
        <w:t>Laguna-</w:t>
      </w:r>
      <w:r>
        <w:rPr>
          <w:spacing w:val="-3"/>
        </w:rPr>
        <w:t> </w:t>
      </w:r>
      <w:r>
        <w:rPr/>
        <w:t>Tenerife</w:t>
      </w:r>
      <w:r>
        <w:rPr>
          <w:spacing w:val="-3"/>
        </w:rPr>
        <w:t> </w:t>
      </w:r>
      <w:r>
        <w:rPr>
          <w:spacing w:val="-2"/>
        </w:rPr>
        <w:t>Norte”.</w:t>
      </w:r>
    </w:p>
    <w:p>
      <w:pPr>
        <w:pStyle w:val="BodyText"/>
        <w:jc w:val="both"/>
      </w:pPr>
      <w:r>
        <w:rPr/>
        <w:t>En</w:t>
      </w:r>
      <w:r>
        <w:rPr>
          <w:spacing w:val="-3"/>
        </w:rPr>
        <w:t> </w:t>
      </w:r>
      <w:r>
        <w:rPr/>
        <w:t>2024</w:t>
      </w:r>
      <w:r>
        <w:rPr>
          <w:spacing w:val="-3"/>
        </w:rPr>
        <w:t> </w:t>
      </w:r>
      <w:r>
        <w:rPr/>
        <w:t>rotaron</w:t>
      </w:r>
      <w:r>
        <w:rPr>
          <w:spacing w:val="-3"/>
        </w:rPr>
        <w:t> </w:t>
      </w:r>
      <w:r>
        <w:rPr/>
        <w:t>un</w:t>
      </w:r>
      <w:r>
        <w:rPr>
          <w:spacing w:val="-3"/>
        </w:rPr>
        <w:t> </w:t>
      </w:r>
      <w:r>
        <w:rPr/>
        <w:t>total</w:t>
      </w:r>
      <w:r>
        <w:rPr>
          <w:spacing w:val="-2"/>
        </w:rPr>
        <w:t> </w:t>
      </w:r>
      <w:r>
        <w:rPr/>
        <w:t>de</w:t>
      </w:r>
      <w:r>
        <w:rPr>
          <w:spacing w:val="-2"/>
        </w:rPr>
        <w:t> </w:t>
      </w:r>
      <w:r>
        <w:rPr/>
        <w:t>14</w:t>
      </w:r>
      <w:r>
        <w:rPr>
          <w:spacing w:val="-2"/>
        </w:rPr>
        <w:t> residentes.</w:t>
      </w:r>
    </w:p>
    <w:p>
      <w:pPr>
        <w:pStyle w:val="BodyText"/>
        <w:spacing w:before="1"/>
      </w:pPr>
    </w:p>
    <w:p>
      <w:pPr>
        <w:pStyle w:val="ListParagraph"/>
        <w:numPr>
          <w:ilvl w:val="1"/>
          <w:numId w:val="9"/>
        </w:numPr>
        <w:tabs>
          <w:tab w:pos="492" w:val="left" w:leader="none"/>
        </w:tabs>
        <w:spacing w:line="240" w:lineRule="auto" w:before="0" w:after="0"/>
        <w:ind w:left="492" w:right="0" w:hanging="492"/>
        <w:jc w:val="left"/>
        <w:rPr>
          <w:b/>
          <w:color w:val="38761D"/>
          <w:sz w:val="24"/>
        </w:rPr>
      </w:pPr>
      <w:bookmarkStart w:name="_bookmark74" w:id="75"/>
      <w:bookmarkEnd w:id="75"/>
      <w:r>
        <w:rPr/>
      </w:r>
      <w:r>
        <w:rPr>
          <w:b/>
          <w:color w:val="38761D"/>
          <w:sz w:val="24"/>
        </w:rPr>
        <w:t>Proyecto</w:t>
      </w:r>
      <w:r>
        <w:rPr>
          <w:b/>
          <w:color w:val="38761D"/>
          <w:spacing w:val="2"/>
          <w:sz w:val="24"/>
        </w:rPr>
        <w:t> </w:t>
      </w:r>
      <w:r>
        <w:rPr>
          <w:b/>
          <w:color w:val="38761D"/>
          <w:sz w:val="24"/>
        </w:rPr>
        <w:t>“Empoderamiento</w:t>
      </w:r>
      <w:r>
        <w:rPr>
          <w:b/>
          <w:color w:val="38761D"/>
          <w:spacing w:val="7"/>
          <w:sz w:val="24"/>
        </w:rPr>
        <w:t> </w:t>
      </w:r>
      <w:r>
        <w:rPr>
          <w:b/>
          <w:color w:val="38761D"/>
          <w:sz w:val="24"/>
        </w:rPr>
        <w:t>femenino</w:t>
      </w:r>
      <w:r>
        <w:rPr>
          <w:b/>
          <w:color w:val="38761D"/>
          <w:spacing w:val="5"/>
          <w:sz w:val="24"/>
        </w:rPr>
        <w:t> </w:t>
      </w:r>
      <w:r>
        <w:rPr>
          <w:b/>
          <w:color w:val="38761D"/>
          <w:sz w:val="24"/>
        </w:rPr>
        <w:t>y</w:t>
      </w:r>
      <w:r>
        <w:rPr>
          <w:b/>
          <w:color w:val="38761D"/>
          <w:spacing w:val="5"/>
          <w:sz w:val="24"/>
        </w:rPr>
        <w:t> </w:t>
      </w:r>
      <w:r>
        <w:rPr>
          <w:b/>
          <w:color w:val="38761D"/>
          <w:sz w:val="24"/>
        </w:rPr>
        <w:t>Detección</w:t>
      </w:r>
      <w:r>
        <w:rPr>
          <w:b/>
          <w:color w:val="38761D"/>
          <w:spacing w:val="4"/>
          <w:sz w:val="24"/>
        </w:rPr>
        <w:t> </w:t>
      </w:r>
      <w:r>
        <w:rPr>
          <w:b/>
          <w:color w:val="38761D"/>
          <w:sz w:val="24"/>
        </w:rPr>
        <w:t>de</w:t>
      </w:r>
      <w:r>
        <w:rPr>
          <w:b/>
          <w:color w:val="38761D"/>
          <w:spacing w:val="6"/>
          <w:sz w:val="24"/>
        </w:rPr>
        <w:t> </w:t>
      </w:r>
      <w:r>
        <w:rPr>
          <w:b/>
          <w:color w:val="38761D"/>
          <w:sz w:val="24"/>
        </w:rPr>
        <w:t>Conductas</w:t>
      </w:r>
      <w:r>
        <w:rPr>
          <w:b/>
          <w:color w:val="38761D"/>
          <w:spacing w:val="6"/>
          <w:sz w:val="24"/>
        </w:rPr>
        <w:t> </w:t>
      </w:r>
      <w:r>
        <w:rPr>
          <w:b/>
          <w:color w:val="38761D"/>
          <w:sz w:val="24"/>
        </w:rPr>
        <w:t>adictivas”,</w:t>
      </w:r>
      <w:r>
        <w:rPr>
          <w:b/>
          <w:color w:val="38761D"/>
          <w:spacing w:val="4"/>
          <w:sz w:val="24"/>
        </w:rPr>
        <w:t> </w:t>
      </w:r>
      <w:r>
        <w:rPr>
          <w:b/>
          <w:color w:val="38761D"/>
          <w:sz w:val="24"/>
        </w:rPr>
        <w:t>realizado</w:t>
      </w:r>
      <w:r>
        <w:rPr>
          <w:b/>
          <w:color w:val="38761D"/>
          <w:spacing w:val="7"/>
          <w:sz w:val="24"/>
        </w:rPr>
        <w:t> </w:t>
      </w:r>
      <w:r>
        <w:rPr>
          <w:b/>
          <w:color w:val="38761D"/>
          <w:spacing w:val="-5"/>
          <w:sz w:val="24"/>
        </w:rPr>
        <w:t>en</w:t>
      </w:r>
    </w:p>
    <w:p>
      <w:pPr>
        <w:spacing w:before="0"/>
        <w:ind w:left="0" w:right="0" w:firstLine="0"/>
        <w:jc w:val="both"/>
        <w:rPr>
          <w:b/>
          <w:sz w:val="24"/>
        </w:rPr>
      </w:pPr>
      <w:r>
        <w:rPr>
          <w:b/>
          <w:color w:val="38761D"/>
          <w:sz w:val="24"/>
        </w:rPr>
        <w:t>Granadilla</w:t>
      </w:r>
      <w:r>
        <w:rPr>
          <w:b/>
          <w:color w:val="38761D"/>
          <w:spacing w:val="-3"/>
          <w:sz w:val="24"/>
        </w:rPr>
        <w:t> </w:t>
      </w:r>
      <w:r>
        <w:rPr>
          <w:b/>
          <w:color w:val="38761D"/>
          <w:sz w:val="24"/>
        </w:rPr>
        <w:t>por</w:t>
      </w:r>
      <w:r>
        <w:rPr>
          <w:b/>
          <w:color w:val="38761D"/>
          <w:spacing w:val="-3"/>
          <w:sz w:val="24"/>
        </w:rPr>
        <w:t> </w:t>
      </w:r>
      <w:r>
        <w:rPr>
          <w:b/>
          <w:color w:val="38761D"/>
          <w:sz w:val="24"/>
        </w:rPr>
        <w:t>parte</w:t>
      </w:r>
      <w:r>
        <w:rPr>
          <w:b/>
          <w:color w:val="38761D"/>
          <w:spacing w:val="-3"/>
          <w:sz w:val="24"/>
        </w:rPr>
        <w:t> </w:t>
      </w:r>
      <w:r>
        <w:rPr>
          <w:b/>
          <w:color w:val="38761D"/>
          <w:sz w:val="24"/>
        </w:rPr>
        <w:t>de</w:t>
      </w:r>
      <w:r>
        <w:rPr>
          <w:b/>
          <w:color w:val="38761D"/>
          <w:spacing w:val="-5"/>
          <w:sz w:val="24"/>
        </w:rPr>
        <w:t> </w:t>
      </w:r>
      <w:r>
        <w:rPr>
          <w:b/>
          <w:color w:val="38761D"/>
          <w:sz w:val="24"/>
        </w:rPr>
        <w:t>personal</w:t>
      </w:r>
      <w:r>
        <w:rPr>
          <w:b/>
          <w:color w:val="38761D"/>
          <w:spacing w:val="-2"/>
          <w:sz w:val="24"/>
        </w:rPr>
        <w:t> </w:t>
      </w:r>
      <w:r>
        <w:rPr>
          <w:b/>
          <w:color w:val="38761D"/>
          <w:sz w:val="24"/>
        </w:rPr>
        <w:t>de</w:t>
      </w:r>
      <w:r>
        <w:rPr>
          <w:b/>
          <w:color w:val="38761D"/>
          <w:spacing w:val="-3"/>
          <w:sz w:val="24"/>
        </w:rPr>
        <w:t> </w:t>
      </w:r>
      <w:r>
        <w:rPr>
          <w:b/>
          <w:color w:val="38761D"/>
          <w:sz w:val="24"/>
        </w:rPr>
        <w:t>la</w:t>
      </w:r>
      <w:r>
        <w:rPr>
          <w:b/>
          <w:color w:val="38761D"/>
          <w:spacing w:val="-2"/>
          <w:sz w:val="24"/>
        </w:rPr>
        <w:t> </w:t>
      </w:r>
      <w:r>
        <w:rPr>
          <w:b/>
          <w:color w:val="38761D"/>
          <w:spacing w:val="-4"/>
          <w:sz w:val="24"/>
        </w:rPr>
        <w:t>URAD.</w:t>
      </w:r>
    </w:p>
    <w:p>
      <w:pPr>
        <w:pStyle w:val="Heading4"/>
        <w:spacing w:before="268"/>
      </w:pPr>
      <w:r>
        <w:rPr/>
        <w:t>El</w:t>
      </w:r>
      <w:r>
        <w:rPr>
          <w:spacing w:val="-3"/>
        </w:rPr>
        <w:t> </w:t>
      </w:r>
      <w:r>
        <w:rPr/>
        <w:t>Programa</w:t>
      </w:r>
      <w:r>
        <w:rPr>
          <w:spacing w:val="-5"/>
        </w:rPr>
        <w:t> </w:t>
      </w:r>
      <w:r>
        <w:rPr/>
        <w:t>del</w:t>
      </w:r>
      <w:r>
        <w:rPr>
          <w:spacing w:val="-3"/>
        </w:rPr>
        <w:t> </w:t>
      </w:r>
      <w:r>
        <w:rPr>
          <w:spacing w:val="-2"/>
        </w:rPr>
        <w:t>proyecto:</w:t>
      </w:r>
    </w:p>
    <w:p>
      <w:pPr>
        <w:pStyle w:val="BodyText"/>
        <w:rPr>
          <w:b/>
        </w:rPr>
      </w:pPr>
    </w:p>
    <w:p>
      <w:pPr>
        <w:spacing w:before="1"/>
        <w:ind w:left="0" w:right="0" w:firstLine="0"/>
        <w:jc w:val="left"/>
        <w:rPr>
          <w:sz w:val="22"/>
        </w:rPr>
      </w:pPr>
      <w:r>
        <w:rPr>
          <w:spacing w:val="-2"/>
          <w:sz w:val="22"/>
        </w:rPr>
        <w:t>FUNDAMENTACIÓN</w:t>
      </w:r>
    </w:p>
    <w:p>
      <w:pPr>
        <w:pStyle w:val="BodyText"/>
        <w:ind w:right="360"/>
        <w:jc w:val="both"/>
      </w:pPr>
      <w:r>
        <w:rPr/>
        <w:t>Partiendo de</w:t>
      </w:r>
      <w:r>
        <w:rPr>
          <w:spacing w:val="-3"/>
        </w:rPr>
        <w:t> </w:t>
      </w:r>
      <w:r>
        <w:rPr/>
        <w:t>los</w:t>
      </w:r>
      <w:r>
        <w:rPr>
          <w:spacing w:val="-3"/>
        </w:rPr>
        <w:t> </w:t>
      </w:r>
      <w:r>
        <w:rPr/>
        <w:t>resultados</w:t>
      </w:r>
      <w:r>
        <w:rPr>
          <w:spacing w:val="-3"/>
        </w:rPr>
        <w:t> </w:t>
      </w:r>
      <w:r>
        <w:rPr/>
        <w:t>obtenidos</w:t>
      </w:r>
      <w:r>
        <w:rPr>
          <w:spacing w:val="-3"/>
        </w:rPr>
        <w:t> </w:t>
      </w:r>
      <w:r>
        <w:rPr/>
        <w:t>en</w:t>
      </w:r>
      <w:r>
        <w:rPr>
          <w:spacing w:val="-1"/>
        </w:rPr>
        <w:t> </w:t>
      </w:r>
      <w:r>
        <w:rPr/>
        <w:t>el</w:t>
      </w:r>
      <w:r>
        <w:rPr>
          <w:spacing w:val="-3"/>
        </w:rPr>
        <w:t> </w:t>
      </w:r>
      <w:r>
        <w:rPr/>
        <w:t>programa</w:t>
      </w:r>
      <w:r>
        <w:rPr>
          <w:spacing w:val="-3"/>
        </w:rPr>
        <w:t> </w:t>
      </w:r>
      <w:r>
        <w:rPr/>
        <w:t>piloto</w:t>
      </w:r>
      <w:r>
        <w:rPr>
          <w:spacing w:val="-1"/>
        </w:rPr>
        <w:t> </w:t>
      </w:r>
      <w:r>
        <w:rPr/>
        <w:t>de</w:t>
      </w:r>
      <w:r>
        <w:rPr>
          <w:spacing w:val="-3"/>
        </w:rPr>
        <w:t> </w:t>
      </w:r>
      <w:r>
        <w:rPr/>
        <w:t>“Empoderamiento femenino</w:t>
      </w:r>
      <w:r>
        <w:rPr>
          <w:spacing w:val="-2"/>
        </w:rPr>
        <w:t> </w:t>
      </w:r>
      <w:r>
        <w:rPr/>
        <w:t>y detección de conductas adictivas”, creemos que es necesario dar estabilidad al Taller de Autocuidado, ya que tuvo muy buena</w:t>
      </w:r>
      <w:r>
        <w:rPr>
          <w:spacing w:val="-3"/>
        </w:rPr>
        <w:t> </w:t>
      </w:r>
      <w:r>
        <w:rPr/>
        <w:t>acogida y las</w:t>
      </w:r>
      <w:r>
        <w:rPr>
          <w:spacing w:val="-2"/>
        </w:rPr>
        <w:t> </w:t>
      </w:r>
      <w:r>
        <w:rPr/>
        <w:t>mujeres participantes nos</w:t>
      </w:r>
      <w:r>
        <w:rPr>
          <w:spacing w:val="-2"/>
        </w:rPr>
        <w:t> </w:t>
      </w:r>
      <w:r>
        <w:rPr/>
        <w:t>transmitieron</w:t>
      </w:r>
      <w:r>
        <w:rPr>
          <w:spacing w:val="-1"/>
        </w:rPr>
        <w:t> </w:t>
      </w:r>
      <w:r>
        <w:rPr/>
        <w:t>la necesidad</w:t>
      </w:r>
      <w:r>
        <w:rPr>
          <w:spacing w:val="-1"/>
        </w:rPr>
        <w:t> </w:t>
      </w:r>
      <w:r>
        <w:rPr/>
        <w:t>de</w:t>
      </w:r>
      <w:r>
        <w:rPr>
          <w:spacing w:val="-2"/>
        </w:rPr>
        <w:t> </w:t>
      </w:r>
      <w:r>
        <w:rPr/>
        <w:t>abordar esta temática.</w:t>
      </w:r>
    </w:p>
    <w:p>
      <w:pPr>
        <w:pStyle w:val="Heading3"/>
        <w:spacing w:before="268"/>
      </w:pPr>
      <w:r>
        <w:rPr>
          <w:spacing w:val="-2"/>
        </w:rPr>
        <w:t>OBJETIVO</w:t>
      </w:r>
    </w:p>
    <w:p>
      <w:pPr>
        <w:pStyle w:val="BodyText"/>
        <w:ind w:right="358"/>
        <w:jc w:val="both"/>
      </w:pPr>
      <w:r>
        <w:rPr/>
        <w:t>Crear una red de apoyo inter mujeres donde se trabaje el autoconocimiento, el empoderamiento femenino, las habilidades sociales, etc. Que sirva de entorno donde, de manera paralela, puedan detectarse y trabajarse conductas adictivas.</w:t>
      </w:r>
    </w:p>
    <w:p>
      <w:pPr>
        <w:pStyle w:val="BodyText"/>
        <w:spacing w:before="1"/>
      </w:pPr>
    </w:p>
    <w:p>
      <w:pPr>
        <w:pStyle w:val="Heading3"/>
      </w:pPr>
      <w:r>
        <w:rPr>
          <w:spacing w:val="-2"/>
        </w:rPr>
        <w:t>METODOLOGÍA</w:t>
      </w:r>
    </w:p>
    <w:p>
      <w:pPr>
        <w:pStyle w:val="BodyText"/>
        <w:rPr>
          <w:b/>
        </w:rPr>
      </w:pPr>
    </w:p>
    <w:p>
      <w:pPr>
        <w:pStyle w:val="ListParagraph"/>
        <w:numPr>
          <w:ilvl w:val="0"/>
          <w:numId w:val="19"/>
        </w:numPr>
        <w:tabs>
          <w:tab w:pos="720" w:val="left" w:leader="none"/>
        </w:tabs>
        <w:spacing w:line="240" w:lineRule="auto" w:before="0" w:after="0"/>
        <w:ind w:left="720" w:right="362" w:hanging="360"/>
        <w:jc w:val="both"/>
        <w:rPr>
          <w:sz w:val="22"/>
        </w:rPr>
      </w:pPr>
      <w:r>
        <w:rPr>
          <w:sz w:val="22"/>
        </w:rPr>
        <w:t>Reunión del “Grupo de Mujeres” (máximo 15 participantes por sesión) un día a la semana, máximo 2 horas, en un lugar a disponer por el Ayuntamiento. La reunión estará moderada por uno o dos profesionales formado en adicciones.</w:t>
      </w:r>
    </w:p>
    <w:p>
      <w:pPr>
        <w:pStyle w:val="ListParagraph"/>
        <w:numPr>
          <w:ilvl w:val="0"/>
          <w:numId w:val="19"/>
        </w:numPr>
        <w:tabs>
          <w:tab w:pos="720" w:val="left" w:leader="none"/>
        </w:tabs>
        <w:spacing w:line="240" w:lineRule="auto" w:before="0" w:after="0"/>
        <w:ind w:left="720" w:right="359" w:hanging="360"/>
        <w:jc w:val="both"/>
        <w:rPr>
          <w:sz w:val="22"/>
        </w:rPr>
      </w:pPr>
      <w:r>
        <w:rPr>
          <w:sz w:val="22"/>
        </w:rPr>
        <w:t>Si aparece algún tipo de conducta adictiva, se trabajará en individual (partiendo siempre de la voluntariedad de la mujer) por un equipo formado por Trabajadora Social/ Educadora Social y </w:t>
      </w:r>
      <w:r>
        <w:rPr>
          <w:spacing w:val="-2"/>
          <w:sz w:val="22"/>
        </w:rPr>
        <w:t>Psicóloga.</w:t>
      </w:r>
    </w:p>
    <w:p>
      <w:pPr>
        <w:pStyle w:val="ListParagraph"/>
        <w:numPr>
          <w:ilvl w:val="0"/>
          <w:numId w:val="19"/>
        </w:numPr>
        <w:tabs>
          <w:tab w:pos="720" w:val="left" w:leader="none"/>
        </w:tabs>
        <w:spacing w:line="240" w:lineRule="auto" w:before="0" w:after="0"/>
        <w:ind w:left="720" w:right="360" w:hanging="360"/>
        <w:jc w:val="both"/>
        <w:rPr>
          <w:sz w:val="22"/>
        </w:rPr>
      </w:pPr>
      <w:r>
        <w:rPr>
          <w:sz w:val="22"/>
        </w:rPr>
        <w:t>Se trabaja en coordinación con la UAD de Granadilla, facilitando así las derivaciones a otros recursos de la Red Pública de Adicciones.</w:t>
      </w:r>
    </w:p>
    <w:p>
      <w:pPr>
        <w:pStyle w:val="BodyText"/>
      </w:pPr>
    </w:p>
    <w:p>
      <w:pPr>
        <w:pStyle w:val="Heading3"/>
        <w:spacing w:before="1"/>
      </w:pPr>
      <w:r>
        <w:rPr/>
        <w:t>PROFESIONALES</w:t>
      </w:r>
      <w:r>
        <w:rPr>
          <w:spacing w:val="-8"/>
        </w:rPr>
        <w:t> </w:t>
      </w:r>
      <w:r>
        <w:rPr>
          <w:spacing w:val="-2"/>
        </w:rPr>
        <w:t>PARTICIPANTES</w:t>
      </w:r>
    </w:p>
    <w:p>
      <w:pPr>
        <w:pStyle w:val="ListParagraph"/>
        <w:numPr>
          <w:ilvl w:val="0"/>
          <w:numId w:val="20"/>
        </w:numPr>
        <w:tabs>
          <w:tab w:pos="720" w:val="left" w:leader="none"/>
        </w:tabs>
        <w:spacing w:line="240" w:lineRule="auto" w:before="0" w:after="0"/>
        <w:ind w:left="720" w:right="0" w:hanging="360"/>
        <w:jc w:val="left"/>
        <w:rPr>
          <w:sz w:val="22"/>
        </w:rPr>
      </w:pPr>
      <w:r>
        <w:rPr>
          <w:sz w:val="22"/>
        </w:rPr>
        <w:t>1 </w:t>
      </w:r>
      <w:r>
        <w:rPr>
          <w:spacing w:val="-2"/>
          <w:sz w:val="22"/>
        </w:rPr>
        <w:t>psicóloga.</w:t>
      </w:r>
    </w:p>
    <w:p>
      <w:pPr>
        <w:pStyle w:val="ListParagraph"/>
        <w:numPr>
          <w:ilvl w:val="0"/>
          <w:numId w:val="20"/>
        </w:numPr>
        <w:tabs>
          <w:tab w:pos="720" w:val="left" w:leader="none"/>
        </w:tabs>
        <w:spacing w:line="267" w:lineRule="exact" w:before="0" w:after="0"/>
        <w:ind w:left="720" w:right="0" w:hanging="360"/>
        <w:jc w:val="left"/>
        <w:rPr>
          <w:sz w:val="22"/>
        </w:rPr>
      </w:pPr>
      <w:r>
        <w:rPr>
          <w:sz w:val="22"/>
        </w:rPr>
        <w:t>1</w:t>
      </w:r>
      <w:r>
        <w:rPr>
          <w:spacing w:val="-5"/>
          <w:sz w:val="22"/>
        </w:rPr>
        <w:t> </w:t>
      </w:r>
      <w:r>
        <w:rPr>
          <w:sz w:val="22"/>
        </w:rPr>
        <w:t>trabajadora</w:t>
      </w:r>
      <w:r>
        <w:rPr>
          <w:spacing w:val="-5"/>
          <w:sz w:val="22"/>
        </w:rPr>
        <w:t> </w:t>
      </w:r>
      <w:r>
        <w:rPr>
          <w:spacing w:val="-2"/>
          <w:sz w:val="22"/>
        </w:rPr>
        <w:t>Social.</w:t>
      </w:r>
    </w:p>
    <w:p>
      <w:pPr>
        <w:pStyle w:val="ListParagraph"/>
        <w:numPr>
          <w:ilvl w:val="0"/>
          <w:numId w:val="20"/>
        </w:numPr>
        <w:tabs>
          <w:tab w:pos="720" w:val="left" w:leader="none"/>
        </w:tabs>
        <w:spacing w:line="267" w:lineRule="exact" w:before="0" w:after="0"/>
        <w:ind w:left="720" w:right="0" w:hanging="360"/>
        <w:jc w:val="left"/>
        <w:rPr>
          <w:sz w:val="22"/>
        </w:rPr>
      </w:pPr>
      <w:r>
        <w:rPr>
          <w:sz w:val="22"/>
        </w:rPr>
        <w:t>1</w:t>
      </w:r>
      <w:r>
        <w:rPr>
          <w:spacing w:val="-4"/>
          <w:sz w:val="22"/>
        </w:rPr>
        <w:t> </w:t>
      </w:r>
      <w:r>
        <w:rPr>
          <w:sz w:val="22"/>
        </w:rPr>
        <w:t>Educadora</w:t>
      </w:r>
      <w:r>
        <w:rPr>
          <w:spacing w:val="-3"/>
          <w:sz w:val="22"/>
        </w:rPr>
        <w:t> </w:t>
      </w:r>
      <w:r>
        <w:rPr>
          <w:spacing w:val="-2"/>
          <w:sz w:val="22"/>
        </w:rPr>
        <w:t>Social.</w:t>
      </w:r>
    </w:p>
    <w:p>
      <w:pPr>
        <w:pStyle w:val="BodyText"/>
      </w:pPr>
    </w:p>
    <w:p>
      <w:pPr>
        <w:pStyle w:val="Heading3"/>
      </w:pPr>
      <w:r>
        <w:rPr/>
        <w:t>PROPUESTA</w:t>
      </w:r>
      <w:r>
        <w:rPr>
          <w:spacing w:val="-4"/>
        </w:rPr>
        <w:t> </w:t>
      </w:r>
      <w:r>
        <w:rPr/>
        <w:t>DE</w:t>
      </w:r>
      <w:r>
        <w:rPr>
          <w:spacing w:val="-5"/>
        </w:rPr>
        <w:t> </w:t>
      </w:r>
      <w:r>
        <w:rPr/>
        <w:t>DESARROLLO</w:t>
      </w:r>
      <w:r>
        <w:rPr>
          <w:spacing w:val="-5"/>
        </w:rPr>
        <w:t> </w:t>
      </w:r>
      <w:r>
        <w:rPr/>
        <w:t>DEL</w:t>
      </w:r>
      <w:r>
        <w:rPr>
          <w:spacing w:val="-6"/>
        </w:rPr>
        <w:t> </w:t>
      </w:r>
      <w:r>
        <w:rPr>
          <w:spacing w:val="-2"/>
        </w:rPr>
        <w:t>PROYECTO:</w:t>
      </w:r>
    </w:p>
    <w:p>
      <w:pPr>
        <w:pStyle w:val="BodyText"/>
        <w:spacing w:before="1"/>
        <w:ind w:right="360"/>
        <w:jc w:val="both"/>
      </w:pPr>
      <w:r>
        <w:rPr/>
        <w:t>Continuación</w:t>
      </w:r>
      <w:r>
        <w:rPr>
          <w:spacing w:val="-9"/>
        </w:rPr>
        <w:t> </w:t>
      </w:r>
      <w:r>
        <w:rPr/>
        <w:t>de</w:t>
      </w:r>
      <w:r>
        <w:rPr>
          <w:spacing w:val="-8"/>
        </w:rPr>
        <w:t> </w:t>
      </w:r>
      <w:r>
        <w:rPr/>
        <w:t>las</w:t>
      </w:r>
      <w:r>
        <w:rPr>
          <w:spacing w:val="-9"/>
        </w:rPr>
        <w:t> </w:t>
      </w:r>
      <w:r>
        <w:rPr/>
        <w:t>sesiones,</w:t>
      </w:r>
      <w:r>
        <w:rPr>
          <w:spacing w:val="-9"/>
        </w:rPr>
        <w:t> </w:t>
      </w:r>
      <w:r>
        <w:rPr/>
        <w:t>1</w:t>
      </w:r>
      <w:r>
        <w:rPr>
          <w:spacing w:val="-8"/>
        </w:rPr>
        <w:t> </w:t>
      </w:r>
      <w:r>
        <w:rPr/>
        <w:t>día</w:t>
      </w:r>
      <w:r>
        <w:rPr>
          <w:spacing w:val="-9"/>
        </w:rPr>
        <w:t> </w:t>
      </w:r>
      <w:r>
        <w:rPr/>
        <w:t>a</w:t>
      </w:r>
      <w:r>
        <w:rPr>
          <w:spacing w:val="-9"/>
        </w:rPr>
        <w:t> </w:t>
      </w:r>
      <w:r>
        <w:rPr/>
        <w:t>la</w:t>
      </w:r>
      <w:r>
        <w:rPr>
          <w:spacing w:val="-9"/>
        </w:rPr>
        <w:t> </w:t>
      </w:r>
      <w:r>
        <w:rPr/>
        <w:t>semana,</w:t>
      </w:r>
      <w:r>
        <w:rPr>
          <w:spacing w:val="-9"/>
        </w:rPr>
        <w:t> </w:t>
      </w:r>
      <w:r>
        <w:rPr/>
        <w:t>2</w:t>
      </w:r>
      <w:r>
        <w:rPr>
          <w:spacing w:val="-8"/>
        </w:rPr>
        <w:t> </w:t>
      </w:r>
      <w:r>
        <w:rPr/>
        <w:t>horas,</w:t>
      </w:r>
      <w:r>
        <w:rPr>
          <w:spacing w:val="-9"/>
        </w:rPr>
        <w:t> </w:t>
      </w:r>
      <w:r>
        <w:rPr/>
        <w:t>con</w:t>
      </w:r>
      <w:r>
        <w:rPr>
          <w:spacing w:val="-9"/>
        </w:rPr>
        <w:t> </w:t>
      </w:r>
      <w:r>
        <w:rPr/>
        <w:t>el</w:t>
      </w:r>
      <w:r>
        <w:rPr>
          <w:spacing w:val="-9"/>
        </w:rPr>
        <w:t> </w:t>
      </w:r>
      <w:r>
        <w:rPr/>
        <w:t>grupo</w:t>
      </w:r>
      <w:r>
        <w:rPr>
          <w:spacing w:val="-8"/>
        </w:rPr>
        <w:t> </w:t>
      </w:r>
      <w:r>
        <w:rPr/>
        <w:t>de</w:t>
      </w:r>
      <w:r>
        <w:rPr>
          <w:spacing w:val="-8"/>
        </w:rPr>
        <w:t> </w:t>
      </w:r>
      <w:r>
        <w:rPr/>
        <w:t>mujeres</w:t>
      </w:r>
      <w:r>
        <w:rPr>
          <w:spacing w:val="-9"/>
        </w:rPr>
        <w:t> </w:t>
      </w:r>
      <w:r>
        <w:rPr/>
        <w:t>que</w:t>
      </w:r>
      <w:r>
        <w:rPr>
          <w:spacing w:val="-8"/>
        </w:rPr>
        <w:t> </w:t>
      </w:r>
      <w:r>
        <w:rPr/>
        <w:t>se</w:t>
      </w:r>
      <w:r>
        <w:rPr>
          <w:spacing w:val="-8"/>
        </w:rPr>
        <w:t> </w:t>
      </w:r>
      <w:r>
        <w:rPr/>
        <w:t>creó</w:t>
      </w:r>
      <w:r>
        <w:rPr>
          <w:spacing w:val="-8"/>
        </w:rPr>
        <w:t> </w:t>
      </w:r>
      <w:r>
        <w:rPr/>
        <w:t>en</w:t>
      </w:r>
      <w:r>
        <w:rPr>
          <w:spacing w:val="-9"/>
        </w:rPr>
        <w:t> </w:t>
      </w:r>
      <w:r>
        <w:rPr/>
        <w:t>la</w:t>
      </w:r>
      <w:r>
        <w:rPr>
          <w:spacing w:val="-9"/>
        </w:rPr>
        <w:t> </w:t>
      </w:r>
      <w:r>
        <w:rPr/>
        <w:t>prueba piloto de tres meses que se inició el año pasado.</w:t>
      </w:r>
    </w:p>
    <w:p>
      <w:pPr>
        <w:pStyle w:val="Heading3"/>
        <w:spacing w:before="1"/>
      </w:pPr>
      <w:r>
        <w:rPr/>
        <w:t>DURACIÓN</w:t>
      </w:r>
      <w:r>
        <w:rPr>
          <w:spacing w:val="-4"/>
        </w:rPr>
        <w:t> </w:t>
      </w:r>
      <w:r>
        <w:rPr/>
        <w:t>DEL</w:t>
      </w:r>
      <w:r>
        <w:rPr>
          <w:spacing w:val="-3"/>
        </w:rPr>
        <w:t> </w:t>
      </w:r>
      <w:r>
        <w:rPr>
          <w:spacing w:val="-2"/>
        </w:rPr>
        <w:t>PROYECTO:</w:t>
      </w:r>
    </w:p>
    <w:p>
      <w:pPr>
        <w:pStyle w:val="BodyText"/>
        <w:jc w:val="both"/>
      </w:pPr>
      <w:r>
        <w:rPr/>
        <w:t>3</w:t>
      </w:r>
      <w:r>
        <w:rPr>
          <w:spacing w:val="-5"/>
        </w:rPr>
        <w:t> </w:t>
      </w:r>
      <w:r>
        <w:rPr/>
        <w:t>meses,</w:t>
      </w:r>
      <w:r>
        <w:rPr>
          <w:spacing w:val="-2"/>
        </w:rPr>
        <w:t> </w:t>
      </w:r>
      <w:r>
        <w:rPr/>
        <w:t>con</w:t>
      </w:r>
      <w:r>
        <w:rPr>
          <w:spacing w:val="-4"/>
        </w:rPr>
        <w:t> </w:t>
      </w:r>
      <w:r>
        <w:rPr/>
        <w:t>probabilidad</w:t>
      </w:r>
      <w:r>
        <w:rPr>
          <w:spacing w:val="-3"/>
        </w:rPr>
        <w:t> </w:t>
      </w:r>
      <w:r>
        <w:rPr/>
        <w:t>de</w:t>
      </w:r>
      <w:r>
        <w:rPr>
          <w:spacing w:val="-3"/>
        </w:rPr>
        <w:t> </w:t>
      </w:r>
      <w:r>
        <w:rPr/>
        <w:t>ampliar</w:t>
      </w:r>
      <w:r>
        <w:rPr>
          <w:spacing w:val="-5"/>
        </w:rPr>
        <w:t> </w:t>
      </w:r>
      <w:r>
        <w:rPr/>
        <w:t>uno</w:t>
      </w:r>
      <w:r>
        <w:rPr>
          <w:spacing w:val="-3"/>
        </w:rPr>
        <w:t> </w:t>
      </w:r>
      <w:r>
        <w:rPr>
          <w:spacing w:val="-4"/>
        </w:rPr>
        <w:t>más.</w:t>
      </w:r>
    </w:p>
    <w:p>
      <w:pPr>
        <w:pStyle w:val="Heading3"/>
      </w:pPr>
      <w:r>
        <w:rPr/>
        <w:t>LUGAR</w:t>
      </w:r>
      <w:r>
        <w:rPr>
          <w:spacing w:val="-5"/>
        </w:rPr>
        <w:t> </w:t>
      </w:r>
      <w:r>
        <w:rPr/>
        <w:t>DE</w:t>
      </w:r>
      <w:r>
        <w:rPr>
          <w:spacing w:val="-4"/>
        </w:rPr>
        <w:t> </w:t>
      </w:r>
      <w:r>
        <w:rPr/>
        <w:t>IMPARTICIÓN</w:t>
      </w:r>
      <w:r>
        <w:rPr>
          <w:spacing w:val="-7"/>
        </w:rPr>
        <w:t> </w:t>
      </w:r>
      <w:r>
        <w:rPr/>
        <w:t>DE</w:t>
      </w:r>
      <w:r>
        <w:rPr>
          <w:spacing w:val="-4"/>
        </w:rPr>
        <w:t> </w:t>
      </w:r>
      <w:r>
        <w:rPr/>
        <w:t>LAS</w:t>
      </w:r>
      <w:r>
        <w:rPr>
          <w:spacing w:val="-5"/>
        </w:rPr>
        <w:t> </w:t>
      </w:r>
      <w:r>
        <w:rPr>
          <w:spacing w:val="-2"/>
        </w:rPr>
        <w:t>SESIONES:</w:t>
      </w:r>
    </w:p>
    <w:p>
      <w:pPr>
        <w:pStyle w:val="BodyText"/>
        <w:spacing w:before="1"/>
        <w:jc w:val="both"/>
      </w:pPr>
      <w:r>
        <w:rPr/>
        <w:t>Instalaciones</w:t>
      </w:r>
      <w:r>
        <w:rPr>
          <w:spacing w:val="-6"/>
        </w:rPr>
        <w:t> </w:t>
      </w:r>
      <w:r>
        <w:rPr/>
        <w:t>de</w:t>
      </w:r>
      <w:r>
        <w:rPr>
          <w:spacing w:val="-6"/>
        </w:rPr>
        <w:t> </w:t>
      </w:r>
      <w:r>
        <w:rPr/>
        <w:t>ANTAD</w:t>
      </w:r>
      <w:r>
        <w:rPr>
          <w:spacing w:val="-5"/>
        </w:rPr>
        <w:t> </w:t>
      </w:r>
      <w:r>
        <w:rPr/>
        <w:t>Adicciones</w:t>
      </w:r>
      <w:r>
        <w:rPr>
          <w:spacing w:val="-8"/>
        </w:rPr>
        <w:t> </w:t>
      </w:r>
      <w:r>
        <w:rPr/>
        <w:t>en</w:t>
      </w:r>
      <w:r>
        <w:rPr>
          <w:spacing w:val="-6"/>
        </w:rPr>
        <w:t> </w:t>
      </w:r>
      <w:r>
        <w:rPr>
          <w:spacing w:val="-2"/>
        </w:rPr>
        <w:t>Granadilla.</w:t>
      </w:r>
    </w:p>
    <w:p>
      <w:pPr>
        <w:pStyle w:val="BodyText"/>
        <w:spacing w:after="0"/>
        <w:jc w:val="both"/>
        <w:sectPr>
          <w:pgSz w:w="12240" w:h="15840"/>
          <w:pgMar w:header="0" w:footer="720" w:top="1400" w:bottom="920" w:left="1440" w:right="1080"/>
        </w:sectPr>
      </w:pPr>
    </w:p>
    <w:p>
      <w:pPr>
        <w:pStyle w:val="Heading2"/>
        <w:numPr>
          <w:ilvl w:val="1"/>
          <w:numId w:val="9"/>
        </w:numPr>
        <w:tabs>
          <w:tab w:pos="483" w:val="left" w:leader="none"/>
        </w:tabs>
        <w:spacing w:line="240" w:lineRule="auto" w:before="39" w:after="0"/>
        <w:ind w:left="483" w:right="0" w:hanging="483"/>
        <w:jc w:val="left"/>
        <w:rPr>
          <w:color w:val="38761D"/>
        </w:rPr>
      </w:pPr>
      <w:bookmarkStart w:name="_bookmark75" w:id="76"/>
      <w:bookmarkEnd w:id="76"/>
      <w:r>
        <w:rPr>
          <w:b w:val="0"/>
        </w:rPr>
      </w:r>
      <w:r>
        <w:rPr>
          <w:color w:val="38761D"/>
        </w:rPr>
        <w:t>PROYECTO</w:t>
      </w:r>
      <w:r>
        <w:rPr>
          <w:color w:val="38761D"/>
          <w:spacing w:val="-3"/>
        </w:rPr>
        <w:t> </w:t>
      </w:r>
      <w:r>
        <w:rPr>
          <w:color w:val="38761D"/>
        </w:rPr>
        <w:t>JÓVENES</w:t>
      </w:r>
      <w:r>
        <w:rPr>
          <w:color w:val="38761D"/>
          <w:spacing w:val="-3"/>
        </w:rPr>
        <w:t> </w:t>
      </w:r>
      <w:r>
        <w:rPr>
          <w:color w:val="38761D"/>
        </w:rPr>
        <w:t>Y</w:t>
      </w:r>
      <w:r>
        <w:rPr>
          <w:color w:val="38761D"/>
          <w:spacing w:val="-2"/>
        </w:rPr>
        <w:t> </w:t>
      </w:r>
      <w:r>
        <w:rPr>
          <w:color w:val="38761D"/>
        </w:rPr>
        <w:t>HÁBITOS</w:t>
      </w:r>
      <w:r>
        <w:rPr>
          <w:color w:val="38761D"/>
          <w:spacing w:val="-3"/>
        </w:rPr>
        <w:t> </w:t>
      </w:r>
      <w:r>
        <w:rPr>
          <w:color w:val="38761D"/>
          <w:spacing w:val="-2"/>
        </w:rPr>
        <w:t>SALUDABLES</w:t>
      </w:r>
    </w:p>
    <w:p>
      <w:pPr>
        <w:pStyle w:val="Heading3"/>
        <w:spacing w:before="269"/>
      </w:pPr>
      <w:r>
        <w:rPr/>
        <w:t>DESCRIPCIÓN</w:t>
      </w:r>
      <w:r>
        <w:rPr>
          <w:spacing w:val="-6"/>
        </w:rPr>
        <w:t> </w:t>
      </w:r>
      <w:r>
        <w:rPr/>
        <w:t>DEL</w:t>
      </w:r>
      <w:r>
        <w:rPr>
          <w:spacing w:val="-5"/>
        </w:rPr>
        <w:t> </w:t>
      </w:r>
      <w:r>
        <w:rPr>
          <w:spacing w:val="-2"/>
        </w:rPr>
        <w:t>PROYECTO</w:t>
      </w:r>
    </w:p>
    <w:p>
      <w:pPr>
        <w:pStyle w:val="BodyText"/>
        <w:rPr>
          <w:b/>
        </w:rPr>
      </w:pPr>
    </w:p>
    <w:p>
      <w:pPr>
        <w:pStyle w:val="BodyText"/>
        <w:spacing w:before="1"/>
        <w:ind w:right="354"/>
        <w:jc w:val="both"/>
      </w:pPr>
      <w:r>
        <w:rPr/>
        <w:t>El Proyecto Jóvenes y Hábitos Saludables nace con el objetivo de ofrecer un espacio especializado para menores y sus familias, centrado en la prevención de conductas de riesgo y el fomento de hábitos saludables.</w:t>
      </w:r>
      <w:r>
        <w:rPr>
          <w:spacing w:val="-2"/>
        </w:rPr>
        <w:t> </w:t>
      </w:r>
      <w:r>
        <w:rPr/>
        <w:t>Gracias</w:t>
      </w:r>
      <w:r>
        <w:rPr>
          <w:spacing w:val="-2"/>
        </w:rPr>
        <w:t> </w:t>
      </w:r>
      <w:r>
        <w:rPr/>
        <w:t>a</w:t>
      </w:r>
      <w:r>
        <w:rPr>
          <w:spacing w:val="-4"/>
        </w:rPr>
        <w:t> </w:t>
      </w:r>
      <w:r>
        <w:rPr/>
        <w:t>la</w:t>
      </w:r>
      <w:r>
        <w:rPr>
          <w:spacing w:val="-5"/>
        </w:rPr>
        <w:t> </w:t>
      </w:r>
      <w:r>
        <w:rPr/>
        <w:t>financiación</w:t>
      </w:r>
      <w:r>
        <w:rPr>
          <w:spacing w:val="-6"/>
        </w:rPr>
        <w:t> </w:t>
      </w:r>
      <w:r>
        <w:rPr/>
        <w:t>de</w:t>
      </w:r>
      <w:r>
        <w:rPr>
          <w:spacing w:val="-4"/>
        </w:rPr>
        <w:t> </w:t>
      </w:r>
      <w:r>
        <w:rPr/>
        <w:t>la</w:t>
      </w:r>
      <w:r>
        <w:rPr>
          <w:spacing w:val="-2"/>
        </w:rPr>
        <w:t> </w:t>
      </w:r>
      <w:r>
        <w:rPr/>
        <w:t>Fundación</w:t>
      </w:r>
      <w:r>
        <w:rPr>
          <w:spacing w:val="-3"/>
        </w:rPr>
        <w:t> </w:t>
      </w:r>
      <w:r>
        <w:rPr/>
        <w:t>Caja</w:t>
      </w:r>
      <w:r>
        <w:rPr>
          <w:spacing w:val="-2"/>
        </w:rPr>
        <w:t> </w:t>
      </w:r>
      <w:r>
        <w:rPr/>
        <w:t>Canarias,</w:t>
      </w:r>
      <w:r>
        <w:rPr>
          <w:spacing w:val="-7"/>
        </w:rPr>
        <w:t> </w:t>
      </w:r>
      <w:r>
        <w:rPr/>
        <w:t>este</w:t>
      </w:r>
      <w:r>
        <w:rPr>
          <w:spacing w:val="-4"/>
        </w:rPr>
        <w:t> </w:t>
      </w:r>
      <w:r>
        <w:rPr/>
        <w:t>proyecto</w:t>
      </w:r>
      <w:r>
        <w:rPr>
          <w:spacing w:val="-5"/>
        </w:rPr>
        <w:t> </w:t>
      </w:r>
      <w:r>
        <w:rPr/>
        <w:t>se</w:t>
      </w:r>
      <w:r>
        <w:rPr>
          <w:spacing w:val="-1"/>
        </w:rPr>
        <w:t> </w:t>
      </w:r>
      <w:r>
        <w:rPr/>
        <w:t>ha</w:t>
      </w:r>
      <w:r>
        <w:rPr>
          <w:spacing w:val="-5"/>
        </w:rPr>
        <w:t> </w:t>
      </w:r>
      <w:r>
        <w:rPr/>
        <w:t>implementado</w:t>
      </w:r>
      <w:r>
        <w:rPr>
          <w:spacing w:val="-4"/>
        </w:rPr>
        <w:t> </w:t>
      </w:r>
      <w:r>
        <w:rPr/>
        <w:t>en varios</w:t>
      </w:r>
      <w:r>
        <w:rPr>
          <w:spacing w:val="-10"/>
        </w:rPr>
        <w:t> </w:t>
      </w:r>
      <w:r>
        <w:rPr/>
        <w:t>municipios</w:t>
      </w:r>
      <w:r>
        <w:rPr>
          <w:spacing w:val="-8"/>
        </w:rPr>
        <w:t> </w:t>
      </w:r>
      <w:r>
        <w:rPr/>
        <w:t>del</w:t>
      </w:r>
      <w:r>
        <w:rPr>
          <w:spacing w:val="-8"/>
        </w:rPr>
        <w:t> </w:t>
      </w:r>
      <w:r>
        <w:rPr/>
        <w:t>sur</w:t>
      </w:r>
      <w:r>
        <w:rPr>
          <w:spacing w:val="-9"/>
        </w:rPr>
        <w:t> </w:t>
      </w:r>
      <w:r>
        <w:rPr/>
        <w:t>de</w:t>
      </w:r>
      <w:r>
        <w:rPr>
          <w:spacing w:val="-10"/>
        </w:rPr>
        <w:t> </w:t>
      </w:r>
      <w:r>
        <w:rPr/>
        <w:t>la</w:t>
      </w:r>
      <w:r>
        <w:rPr>
          <w:spacing w:val="-9"/>
        </w:rPr>
        <w:t> </w:t>
      </w:r>
      <w:r>
        <w:rPr/>
        <w:t>isla,</w:t>
      </w:r>
      <w:r>
        <w:rPr>
          <w:spacing w:val="-8"/>
        </w:rPr>
        <w:t> </w:t>
      </w:r>
      <w:r>
        <w:rPr/>
        <w:t>facilitando</w:t>
      </w:r>
      <w:r>
        <w:rPr>
          <w:spacing w:val="-7"/>
        </w:rPr>
        <w:t> </w:t>
      </w:r>
      <w:r>
        <w:rPr/>
        <w:t>la</w:t>
      </w:r>
      <w:r>
        <w:rPr>
          <w:spacing w:val="-9"/>
        </w:rPr>
        <w:t> </w:t>
      </w:r>
      <w:r>
        <w:rPr/>
        <w:t>intervención</w:t>
      </w:r>
      <w:r>
        <w:rPr>
          <w:spacing w:val="-9"/>
        </w:rPr>
        <w:t> </w:t>
      </w:r>
      <w:r>
        <w:rPr/>
        <w:t>tanto</w:t>
      </w:r>
      <w:r>
        <w:rPr>
          <w:spacing w:val="-7"/>
        </w:rPr>
        <w:t> </w:t>
      </w:r>
      <w:r>
        <w:rPr/>
        <w:t>con</w:t>
      </w:r>
      <w:r>
        <w:rPr>
          <w:spacing w:val="-9"/>
        </w:rPr>
        <w:t> </w:t>
      </w:r>
      <w:r>
        <w:rPr/>
        <w:t>los</w:t>
      </w:r>
      <w:r>
        <w:rPr>
          <w:spacing w:val="-8"/>
        </w:rPr>
        <w:t> </w:t>
      </w:r>
      <w:r>
        <w:rPr/>
        <w:t>jóvenes</w:t>
      </w:r>
      <w:r>
        <w:rPr>
          <w:spacing w:val="-10"/>
        </w:rPr>
        <w:t> </w:t>
      </w:r>
      <w:r>
        <w:rPr/>
        <w:t>como</w:t>
      </w:r>
      <w:r>
        <w:rPr>
          <w:spacing w:val="-7"/>
        </w:rPr>
        <w:t> </w:t>
      </w:r>
      <w:r>
        <w:rPr/>
        <w:t>con</w:t>
      </w:r>
      <w:r>
        <w:rPr>
          <w:spacing w:val="-9"/>
        </w:rPr>
        <w:t> </w:t>
      </w:r>
      <w:r>
        <w:rPr/>
        <w:t>sus</w:t>
      </w:r>
      <w:r>
        <w:rPr>
          <w:spacing w:val="-9"/>
        </w:rPr>
        <w:t> </w:t>
      </w:r>
      <w:r>
        <w:rPr/>
        <w:t>familias. Este servicio accesible y cercano busca intervenir de manera integral en el desarrollo de los jóvenes, promoviendo un entorno de apoyo y bienestar.</w:t>
      </w:r>
    </w:p>
    <w:p>
      <w:pPr>
        <w:pStyle w:val="BodyText"/>
        <w:spacing w:before="267"/>
        <w:ind w:right="357"/>
        <w:jc w:val="both"/>
      </w:pPr>
      <w:r>
        <w:rPr/>
        <w:t>El Proyecto "Jóvenes y Hábitos Saludables" da comienzo en febrero de 2024 con la organización y preparación de las actividades necesarias para su implementación. A lo largo de este mes, se realiza la búsqueda</w:t>
      </w:r>
      <w:r>
        <w:rPr>
          <w:spacing w:val="-13"/>
        </w:rPr>
        <w:t> </w:t>
      </w:r>
      <w:r>
        <w:rPr/>
        <w:t>de</w:t>
      </w:r>
      <w:r>
        <w:rPr>
          <w:spacing w:val="-12"/>
        </w:rPr>
        <w:t> </w:t>
      </w:r>
      <w:r>
        <w:rPr/>
        <w:t>locales</w:t>
      </w:r>
      <w:r>
        <w:rPr>
          <w:spacing w:val="-13"/>
        </w:rPr>
        <w:t> </w:t>
      </w:r>
      <w:r>
        <w:rPr/>
        <w:t>adecuados</w:t>
      </w:r>
      <w:r>
        <w:rPr>
          <w:spacing w:val="-12"/>
        </w:rPr>
        <w:t> </w:t>
      </w:r>
      <w:r>
        <w:rPr/>
        <w:t>para</w:t>
      </w:r>
      <w:r>
        <w:rPr>
          <w:spacing w:val="-13"/>
        </w:rPr>
        <w:t> </w:t>
      </w:r>
      <w:r>
        <w:rPr/>
        <w:t>las</w:t>
      </w:r>
      <w:r>
        <w:rPr>
          <w:spacing w:val="-12"/>
        </w:rPr>
        <w:t> </w:t>
      </w:r>
      <w:r>
        <w:rPr/>
        <w:t>sesiones</w:t>
      </w:r>
      <w:r>
        <w:rPr>
          <w:spacing w:val="-13"/>
        </w:rPr>
        <w:t> </w:t>
      </w:r>
      <w:r>
        <w:rPr/>
        <w:t>en</w:t>
      </w:r>
      <w:r>
        <w:rPr>
          <w:spacing w:val="-12"/>
        </w:rPr>
        <w:t> </w:t>
      </w:r>
      <w:r>
        <w:rPr/>
        <w:t>colaboración</w:t>
      </w:r>
      <w:r>
        <w:rPr>
          <w:spacing w:val="-12"/>
        </w:rPr>
        <w:t> </w:t>
      </w:r>
      <w:r>
        <w:rPr/>
        <w:t>con</w:t>
      </w:r>
      <w:r>
        <w:rPr>
          <w:spacing w:val="-13"/>
        </w:rPr>
        <w:t> </w:t>
      </w:r>
      <w:r>
        <w:rPr/>
        <w:t>los</w:t>
      </w:r>
      <w:r>
        <w:rPr>
          <w:spacing w:val="-12"/>
        </w:rPr>
        <w:t> </w:t>
      </w:r>
      <w:r>
        <w:rPr/>
        <w:t>ayuntamientos</w:t>
      </w:r>
      <w:r>
        <w:rPr>
          <w:spacing w:val="-13"/>
        </w:rPr>
        <w:t> </w:t>
      </w:r>
      <w:r>
        <w:rPr/>
        <w:t>de</w:t>
      </w:r>
      <w:r>
        <w:rPr>
          <w:spacing w:val="-12"/>
        </w:rPr>
        <w:t> </w:t>
      </w:r>
      <w:r>
        <w:rPr/>
        <w:t>los</w:t>
      </w:r>
      <w:r>
        <w:rPr>
          <w:spacing w:val="-13"/>
        </w:rPr>
        <w:t> </w:t>
      </w:r>
      <w:r>
        <w:rPr/>
        <w:t>municipios involucrados.</w:t>
      </w:r>
      <w:r>
        <w:rPr>
          <w:spacing w:val="-7"/>
        </w:rPr>
        <w:t> </w:t>
      </w:r>
      <w:r>
        <w:rPr/>
        <w:t>Además,</w:t>
      </w:r>
      <w:r>
        <w:rPr>
          <w:spacing w:val="-9"/>
        </w:rPr>
        <w:t> </w:t>
      </w:r>
      <w:r>
        <w:rPr/>
        <w:t>se</w:t>
      </w:r>
      <w:r>
        <w:rPr>
          <w:spacing w:val="-8"/>
        </w:rPr>
        <w:t> </w:t>
      </w:r>
      <w:r>
        <w:rPr/>
        <w:t>lleva</w:t>
      </w:r>
      <w:r>
        <w:rPr>
          <w:spacing w:val="-9"/>
        </w:rPr>
        <w:t> </w:t>
      </w:r>
      <w:r>
        <w:rPr/>
        <w:t>a</w:t>
      </w:r>
      <w:r>
        <w:rPr>
          <w:spacing w:val="-7"/>
        </w:rPr>
        <w:t> </w:t>
      </w:r>
      <w:r>
        <w:rPr/>
        <w:t>cabo</w:t>
      </w:r>
      <w:r>
        <w:rPr>
          <w:spacing w:val="-5"/>
        </w:rPr>
        <w:t> </w:t>
      </w:r>
      <w:r>
        <w:rPr/>
        <w:t>la</w:t>
      </w:r>
      <w:r>
        <w:rPr>
          <w:spacing w:val="-9"/>
        </w:rPr>
        <w:t> </w:t>
      </w:r>
      <w:r>
        <w:rPr/>
        <w:t>coordinación</w:t>
      </w:r>
      <w:r>
        <w:rPr>
          <w:spacing w:val="-10"/>
        </w:rPr>
        <w:t> </w:t>
      </w:r>
      <w:r>
        <w:rPr/>
        <w:t>con</w:t>
      </w:r>
      <w:r>
        <w:rPr>
          <w:spacing w:val="-10"/>
        </w:rPr>
        <w:t> </w:t>
      </w:r>
      <w:r>
        <w:rPr/>
        <w:t>otros</w:t>
      </w:r>
      <w:r>
        <w:rPr>
          <w:spacing w:val="-9"/>
        </w:rPr>
        <w:t> </w:t>
      </w:r>
      <w:r>
        <w:rPr/>
        <w:t>recursos</w:t>
      </w:r>
      <w:r>
        <w:rPr>
          <w:spacing w:val="-9"/>
        </w:rPr>
        <w:t> </w:t>
      </w:r>
      <w:r>
        <w:rPr/>
        <w:t>y</w:t>
      </w:r>
      <w:r>
        <w:rPr>
          <w:spacing w:val="-8"/>
        </w:rPr>
        <w:t> </w:t>
      </w:r>
      <w:r>
        <w:rPr/>
        <w:t>servicios</w:t>
      </w:r>
      <w:r>
        <w:rPr>
          <w:spacing w:val="-7"/>
        </w:rPr>
        <w:t> </w:t>
      </w:r>
      <w:r>
        <w:rPr/>
        <w:t>locales,</w:t>
      </w:r>
      <w:r>
        <w:rPr>
          <w:spacing w:val="-8"/>
        </w:rPr>
        <w:t> </w:t>
      </w:r>
      <w:r>
        <w:rPr/>
        <w:t>como</w:t>
      </w:r>
      <w:r>
        <w:rPr>
          <w:spacing w:val="-5"/>
        </w:rPr>
        <w:t> </w:t>
      </w:r>
      <w:r>
        <w:rPr/>
        <w:t>centros educativos y servicios sociales, con el fin de establecer una red de apoyo integral.</w:t>
      </w:r>
    </w:p>
    <w:p>
      <w:pPr>
        <w:pStyle w:val="BodyText"/>
      </w:pPr>
    </w:p>
    <w:p>
      <w:pPr>
        <w:pStyle w:val="BodyText"/>
        <w:ind w:right="353"/>
        <w:jc w:val="both"/>
      </w:pPr>
      <w:r>
        <w:rPr/>
        <w:t>Una</w:t>
      </w:r>
      <w:r>
        <w:rPr>
          <w:spacing w:val="-13"/>
        </w:rPr>
        <w:t> </w:t>
      </w:r>
      <w:r>
        <w:rPr/>
        <w:t>vez</w:t>
      </w:r>
      <w:r>
        <w:rPr>
          <w:spacing w:val="-12"/>
        </w:rPr>
        <w:t> </w:t>
      </w:r>
      <w:r>
        <w:rPr/>
        <w:t>finalizada</w:t>
      </w:r>
      <w:r>
        <w:rPr>
          <w:spacing w:val="-13"/>
        </w:rPr>
        <w:t> </w:t>
      </w:r>
      <w:r>
        <w:rPr/>
        <w:t>esta</w:t>
      </w:r>
      <w:r>
        <w:rPr>
          <w:spacing w:val="-12"/>
        </w:rPr>
        <w:t> </w:t>
      </w:r>
      <w:r>
        <w:rPr/>
        <w:t>fase</w:t>
      </w:r>
      <w:r>
        <w:rPr>
          <w:spacing w:val="-13"/>
        </w:rPr>
        <w:t> </w:t>
      </w:r>
      <w:r>
        <w:rPr/>
        <w:t>organizativa,</w:t>
      </w:r>
      <w:r>
        <w:rPr>
          <w:spacing w:val="-12"/>
        </w:rPr>
        <w:t> </w:t>
      </w:r>
      <w:r>
        <w:rPr/>
        <w:t>la</w:t>
      </w:r>
      <w:r>
        <w:rPr>
          <w:spacing w:val="-13"/>
        </w:rPr>
        <w:t> </w:t>
      </w:r>
      <w:r>
        <w:rPr/>
        <w:t>atención</w:t>
      </w:r>
      <w:r>
        <w:rPr>
          <w:spacing w:val="-12"/>
        </w:rPr>
        <w:t> </w:t>
      </w:r>
      <w:r>
        <w:rPr/>
        <w:t>directa</w:t>
      </w:r>
      <w:r>
        <w:rPr>
          <w:spacing w:val="-12"/>
        </w:rPr>
        <w:t> </w:t>
      </w:r>
      <w:r>
        <w:rPr/>
        <w:t>a</w:t>
      </w:r>
      <w:r>
        <w:rPr>
          <w:spacing w:val="-13"/>
        </w:rPr>
        <w:t> </w:t>
      </w:r>
      <w:r>
        <w:rPr/>
        <w:t>los</w:t>
      </w:r>
      <w:r>
        <w:rPr>
          <w:spacing w:val="-12"/>
        </w:rPr>
        <w:t> </w:t>
      </w:r>
      <w:r>
        <w:rPr/>
        <w:t>jóvenes</w:t>
      </w:r>
      <w:r>
        <w:rPr>
          <w:spacing w:val="-13"/>
        </w:rPr>
        <w:t> </w:t>
      </w:r>
      <w:r>
        <w:rPr/>
        <w:t>y</w:t>
      </w:r>
      <w:r>
        <w:rPr>
          <w:spacing w:val="-12"/>
        </w:rPr>
        <w:t> </w:t>
      </w:r>
      <w:r>
        <w:rPr/>
        <w:t>sus</w:t>
      </w:r>
      <w:r>
        <w:rPr>
          <w:spacing w:val="-13"/>
        </w:rPr>
        <w:t> </w:t>
      </w:r>
      <w:r>
        <w:rPr/>
        <w:t>familias</w:t>
      </w:r>
      <w:r>
        <w:rPr>
          <w:spacing w:val="-12"/>
        </w:rPr>
        <w:t> </w:t>
      </w:r>
      <w:r>
        <w:rPr/>
        <w:t>comienza</w:t>
      </w:r>
      <w:r>
        <w:rPr>
          <w:spacing w:val="-12"/>
        </w:rPr>
        <w:t> </w:t>
      </w:r>
      <w:r>
        <w:rPr/>
        <w:t>en</w:t>
      </w:r>
      <w:r>
        <w:rPr>
          <w:spacing w:val="-13"/>
        </w:rPr>
        <w:t> </w:t>
      </w:r>
      <w:r>
        <w:rPr/>
        <w:t>marzo de 2024. A partir de ese momento, se inician las primeras derivaciones y comienzan las sesiones de intervención. El proyecto tiene como objetivo ofrecer intervención personalizada a adolescentes y sus familias, enfocándose en conductas adictivas y fomentando hábitos saludables a través de un enfoque integral. Las actividades realizadas están diseñadas para responder a las necesidades específicas de los </w:t>
      </w:r>
      <w:r>
        <w:rPr>
          <w:spacing w:val="-2"/>
        </w:rPr>
        <w:t>beneficiarios.</w:t>
      </w:r>
    </w:p>
    <w:p>
      <w:pPr>
        <w:pStyle w:val="BodyText"/>
        <w:spacing w:before="2"/>
      </w:pPr>
    </w:p>
    <w:p>
      <w:pPr>
        <w:pStyle w:val="Heading3"/>
      </w:pPr>
      <w:r>
        <w:rPr>
          <w:spacing w:val="-2"/>
        </w:rPr>
        <w:t>OBJETIVOS</w:t>
      </w:r>
    </w:p>
    <w:p>
      <w:pPr>
        <w:pStyle w:val="BodyText"/>
        <w:spacing w:line="267" w:lineRule="exact"/>
      </w:pPr>
      <w:r>
        <w:rPr/>
        <w:t>Nuestro</w:t>
      </w:r>
      <w:r>
        <w:rPr>
          <w:spacing w:val="-6"/>
        </w:rPr>
        <w:t> </w:t>
      </w:r>
      <w:r>
        <w:rPr/>
        <w:t>trabajo</w:t>
      </w:r>
      <w:r>
        <w:rPr>
          <w:spacing w:val="-3"/>
        </w:rPr>
        <w:t> </w:t>
      </w:r>
      <w:r>
        <w:rPr/>
        <w:t>se</w:t>
      </w:r>
      <w:r>
        <w:rPr>
          <w:spacing w:val="-5"/>
        </w:rPr>
        <w:t> </w:t>
      </w:r>
      <w:r>
        <w:rPr/>
        <w:t>enfoca</w:t>
      </w:r>
      <w:r>
        <w:rPr>
          <w:spacing w:val="-5"/>
        </w:rPr>
        <w:t> en:</w:t>
      </w:r>
    </w:p>
    <w:p>
      <w:pPr>
        <w:pStyle w:val="ListParagraph"/>
        <w:numPr>
          <w:ilvl w:val="0"/>
          <w:numId w:val="21"/>
        </w:numPr>
        <w:tabs>
          <w:tab w:pos="720" w:val="left" w:leader="none"/>
        </w:tabs>
        <w:spacing w:line="267" w:lineRule="exact" w:before="0" w:after="0"/>
        <w:ind w:left="720" w:right="0" w:hanging="360"/>
        <w:jc w:val="left"/>
        <w:rPr>
          <w:sz w:val="22"/>
        </w:rPr>
      </w:pPr>
      <w:r>
        <w:rPr>
          <w:sz w:val="22"/>
        </w:rPr>
        <w:t>Fomentar</w:t>
      </w:r>
      <w:r>
        <w:rPr>
          <w:spacing w:val="-7"/>
          <w:sz w:val="22"/>
        </w:rPr>
        <w:t> </w:t>
      </w:r>
      <w:r>
        <w:rPr>
          <w:sz w:val="22"/>
        </w:rPr>
        <w:t>hábitos</w:t>
      </w:r>
      <w:r>
        <w:rPr>
          <w:spacing w:val="-4"/>
          <w:sz w:val="22"/>
        </w:rPr>
        <w:t> </w:t>
      </w:r>
      <w:r>
        <w:rPr>
          <w:sz w:val="22"/>
        </w:rPr>
        <w:t>saludables</w:t>
      </w:r>
      <w:r>
        <w:rPr>
          <w:spacing w:val="-4"/>
          <w:sz w:val="22"/>
        </w:rPr>
        <w:t> </w:t>
      </w:r>
      <w:r>
        <w:rPr>
          <w:sz w:val="22"/>
        </w:rPr>
        <w:t>y</w:t>
      </w:r>
      <w:r>
        <w:rPr>
          <w:spacing w:val="-5"/>
          <w:sz w:val="22"/>
        </w:rPr>
        <w:t> </w:t>
      </w:r>
      <w:r>
        <w:rPr>
          <w:sz w:val="22"/>
        </w:rPr>
        <w:t>estilos</w:t>
      </w:r>
      <w:r>
        <w:rPr>
          <w:spacing w:val="-4"/>
          <w:sz w:val="22"/>
        </w:rPr>
        <w:t> </w:t>
      </w:r>
      <w:r>
        <w:rPr>
          <w:sz w:val="22"/>
        </w:rPr>
        <w:t>de</w:t>
      </w:r>
      <w:r>
        <w:rPr>
          <w:spacing w:val="-5"/>
          <w:sz w:val="22"/>
        </w:rPr>
        <w:t> </w:t>
      </w:r>
      <w:r>
        <w:rPr>
          <w:sz w:val="22"/>
        </w:rPr>
        <w:t>vida</w:t>
      </w:r>
      <w:r>
        <w:rPr>
          <w:spacing w:val="-4"/>
          <w:sz w:val="22"/>
        </w:rPr>
        <w:t> </w:t>
      </w:r>
      <w:r>
        <w:rPr>
          <w:sz w:val="22"/>
        </w:rPr>
        <w:t>positivos</w:t>
      </w:r>
      <w:r>
        <w:rPr>
          <w:spacing w:val="-5"/>
          <w:sz w:val="22"/>
        </w:rPr>
        <w:t> </w:t>
      </w:r>
      <w:r>
        <w:rPr>
          <w:sz w:val="22"/>
        </w:rPr>
        <w:t>en</w:t>
      </w:r>
      <w:r>
        <w:rPr>
          <w:spacing w:val="-4"/>
          <w:sz w:val="22"/>
        </w:rPr>
        <w:t> </w:t>
      </w:r>
      <w:r>
        <w:rPr>
          <w:spacing w:val="-2"/>
          <w:sz w:val="22"/>
        </w:rPr>
        <w:t>jóvenes.</w:t>
      </w:r>
    </w:p>
    <w:p>
      <w:pPr>
        <w:pStyle w:val="ListParagraph"/>
        <w:numPr>
          <w:ilvl w:val="0"/>
          <w:numId w:val="21"/>
        </w:numPr>
        <w:tabs>
          <w:tab w:pos="720" w:val="left" w:leader="none"/>
        </w:tabs>
        <w:spacing w:line="240" w:lineRule="auto" w:before="1" w:after="0"/>
        <w:ind w:left="720" w:right="0" w:hanging="360"/>
        <w:jc w:val="left"/>
        <w:rPr>
          <w:sz w:val="22"/>
        </w:rPr>
      </w:pPr>
      <w:r>
        <w:rPr>
          <w:sz w:val="22"/>
        </w:rPr>
        <w:t>Prevenir</w:t>
      </w:r>
      <w:r>
        <w:rPr>
          <w:spacing w:val="-5"/>
          <w:sz w:val="22"/>
        </w:rPr>
        <w:t> </w:t>
      </w:r>
      <w:r>
        <w:rPr>
          <w:sz w:val="22"/>
        </w:rPr>
        <w:t>y</w:t>
      </w:r>
      <w:r>
        <w:rPr>
          <w:spacing w:val="-2"/>
          <w:sz w:val="22"/>
        </w:rPr>
        <w:t> </w:t>
      </w:r>
      <w:r>
        <w:rPr>
          <w:sz w:val="22"/>
        </w:rPr>
        <w:t>reducir</w:t>
      </w:r>
      <w:r>
        <w:rPr>
          <w:spacing w:val="-5"/>
          <w:sz w:val="22"/>
        </w:rPr>
        <w:t> </w:t>
      </w:r>
      <w:r>
        <w:rPr>
          <w:sz w:val="22"/>
        </w:rPr>
        <w:t>conductas</w:t>
      </w:r>
      <w:r>
        <w:rPr>
          <w:spacing w:val="-2"/>
          <w:sz w:val="22"/>
        </w:rPr>
        <w:t> </w:t>
      </w:r>
      <w:r>
        <w:rPr>
          <w:sz w:val="22"/>
        </w:rPr>
        <w:t>de</w:t>
      </w:r>
      <w:r>
        <w:rPr>
          <w:spacing w:val="-2"/>
          <w:sz w:val="22"/>
        </w:rPr>
        <w:t> riesgo.</w:t>
      </w:r>
    </w:p>
    <w:p>
      <w:pPr>
        <w:pStyle w:val="ListParagraph"/>
        <w:numPr>
          <w:ilvl w:val="0"/>
          <w:numId w:val="21"/>
        </w:numPr>
        <w:tabs>
          <w:tab w:pos="720" w:val="left" w:leader="none"/>
        </w:tabs>
        <w:spacing w:line="240" w:lineRule="auto" w:before="0" w:after="0"/>
        <w:ind w:left="720" w:right="0" w:hanging="360"/>
        <w:jc w:val="left"/>
        <w:rPr>
          <w:sz w:val="22"/>
        </w:rPr>
      </w:pPr>
      <w:r>
        <w:rPr>
          <w:sz w:val="22"/>
        </w:rPr>
        <w:t>Implicar</w:t>
      </w:r>
      <w:r>
        <w:rPr>
          <w:spacing w:val="-6"/>
          <w:sz w:val="22"/>
        </w:rPr>
        <w:t> </w:t>
      </w:r>
      <w:r>
        <w:rPr>
          <w:sz w:val="22"/>
        </w:rPr>
        <w:t>activamente</w:t>
      </w:r>
      <w:r>
        <w:rPr>
          <w:spacing w:val="-3"/>
          <w:sz w:val="22"/>
        </w:rPr>
        <w:t> </w:t>
      </w:r>
      <w:r>
        <w:rPr>
          <w:sz w:val="22"/>
        </w:rPr>
        <w:t>a</w:t>
      </w:r>
      <w:r>
        <w:rPr>
          <w:spacing w:val="-5"/>
          <w:sz w:val="22"/>
        </w:rPr>
        <w:t> </w:t>
      </w:r>
      <w:r>
        <w:rPr>
          <w:sz w:val="22"/>
        </w:rPr>
        <w:t>las</w:t>
      </w:r>
      <w:r>
        <w:rPr>
          <w:spacing w:val="-3"/>
          <w:sz w:val="22"/>
        </w:rPr>
        <w:t> </w:t>
      </w:r>
      <w:r>
        <w:rPr>
          <w:sz w:val="22"/>
        </w:rPr>
        <w:t>familias</w:t>
      </w:r>
      <w:r>
        <w:rPr>
          <w:spacing w:val="-6"/>
          <w:sz w:val="22"/>
        </w:rPr>
        <w:t> </w:t>
      </w:r>
      <w:r>
        <w:rPr>
          <w:sz w:val="22"/>
        </w:rPr>
        <w:t>en</w:t>
      </w:r>
      <w:r>
        <w:rPr>
          <w:spacing w:val="-4"/>
          <w:sz w:val="22"/>
        </w:rPr>
        <w:t> </w:t>
      </w:r>
      <w:r>
        <w:rPr>
          <w:sz w:val="22"/>
        </w:rPr>
        <w:t>el</w:t>
      </w:r>
      <w:r>
        <w:rPr>
          <w:spacing w:val="-3"/>
          <w:sz w:val="22"/>
        </w:rPr>
        <w:t> </w:t>
      </w:r>
      <w:r>
        <w:rPr>
          <w:sz w:val="22"/>
        </w:rPr>
        <w:t>proceso</w:t>
      </w:r>
      <w:r>
        <w:rPr>
          <w:spacing w:val="-3"/>
          <w:sz w:val="22"/>
        </w:rPr>
        <w:t> </w:t>
      </w:r>
      <w:r>
        <w:rPr>
          <w:sz w:val="22"/>
        </w:rPr>
        <w:t>de</w:t>
      </w:r>
      <w:r>
        <w:rPr>
          <w:spacing w:val="-3"/>
          <w:sz w:val="22"/>
        </w:rPr>
        <w:t> </w:t>
      </w:r>
      <w:r>
        <w:rPr>
          <w:spacing w:val="-2"/>
          <w:sz w:val="22"/>
        </w:rPr>
        <w:t>intervención.</w:t>
      </w:r>
    </w:p>
    <w:p>
      <w:pPr>
        <w:pStyle w:val="ListParagraph"/>
        <w:numPr>
          <w:ilvl w:val="0"/>
          <w:numId w:val="21"/>
        </w:numPr>
        <w:tabs>
          <w:tab w:pos="720" w:val="left" w:leader="none"/>
        </w:tabs>
        <w:spacing w:line="240" w:lineRule="auto" w:before="0" w:after="0"/>
        <w:ind w:left="720" w:right="356" w:hanging="360"/>
        <w:jc w:val="left"/>
        <w:rPr>
          <w:sz w:val="22"/>
        </w:rPr>
      </w:pPr>
      <w:r>
        <w:rPr>
          <w:sz w:val="22"/>
        </w:rPr>
        <w:t>Ofrecer</w:t>
      </w:r>
      <w:r>
        <w:rPr>
          <w:spacing w:val="-13"/>
          <w:sz w:val="22"/>
        </w:rPr>
        <w:t> </w:t>
      </w:r>
      <w:r>
        <w:rPr>
          <w:sz w:val="22"/>
        </w:rPr>
        <w:t>un</w:t>
      </w:r>
      <w:r>
        <w:rPr>
          <w:spacing w:val="-13"/>
          <w:sz w:val="22"/>
        </w:rPr>
        <w:t> </w:t>
      </w:r>
      <w:r>
        <w:rPr>
          <w:sz w:val="22"/>
        </w:rPr>
        <w:t>recurso</w:t>
      </w:r>
      <w:r>
        <w:rPr>
          <w:spacing w:val="-13"/>
          <w:sz w:val="22"/>
        </w:rPr>
        <w:t> </w:t>
      </w:r>
      <w:r>
        <w:rPr>
          <w:sz w:val="22"/>
        </w:rPr>
        <w:t>accesible</w:t>
      </w:r>
      <w:r>
        <w:rPr>
          <w:spacing w:val="-12"/>
          <w:sz w:val="22"/>
        </w:rPr>
        <w:t> </w:t>
      </w:r>
      <w:r>
        <w:rPr>
          <w:sz w:val="22"/>
        </w:rPr>
        <w:t>y</w:t>
      </w:r>
      <w:r>
        <w:rPr>
          <w:spacing w:val="-13"/>
          <w:sz w:val="22"/>
        </w:rPr>
        <w:t> </w:t>
      </w:r>
      <w:r>
        <w:rPr>
          <w:sz w:val="22"/>
        </w:rPr>
        <w:t>adaptado</w:t>
      </w:r>
      <w:r>
        <w:rPr>
          <w:spacing w:val="-12"/>
          <w:sz w:val="22"/>
        </w:rPr>
        <w:t> </w:t>
      </w:r>
      <w:r>
        <w:rPr>
          <w:sz w:val="22"/>
        </w:rPr>
        <w:t>a</w:t>
      </w:r>
      <w:r>
        <w:rPr>
          <w:spacing w:val="-13"/>
          <w:sz w:val="22"/>
        </w:rPr>
        <w:t> </w:t>
      </w:r>
      <w:r>
        <w:rPr>
          <w:sz w:val="22"/>
        </w:rPr>
        <w:t>las</w:t>
      </w:r>
      <w:r>
        <w:rPr>
          <w:spacing w:val="-12"/>
          <w:sz w:val="22"/>
        </w:rPr>
        <w:t> </w:t>
      </w:r>
      <w:r>
        <w:rPr>
          <w:sz w:val="22"/>
        </w:rPr>
        <w:t>necesidades</w:t>
      </w:r>
      <w:r>
        <w:rPr>
          <w:spacing w:val="-13"/>
          <w:sz w:val="22"/>
        </w:rPr>
        <w:t> </w:t>
      </w:r>
      <w:r>
        <w:rPr>
          <w:sz w:val="22"/>
        </w:rPr>
        <w:t>de</w:t>
      </w:r>
      <w:r>
        <w:rPr>
          <w:spacing w:val="-12"/>
          <w:sz w:val="22"/>
        </w:rPr>
        <w:t> </w:t>
      </w:r>
      <w:r>
        <w:rPr>
          <w:sz w:val="22"/>
        </w:rPr>
        <w:t>los</w:t>
      </w:r>
      <w:r>
        <w:rPr>
          <w:spacing w:val="-14"/>
          <w:sz w:val="22"/>
        </w:rPr>
        <w:t> </w:t>
      </w:r>
      <w:r>
        <w:rPr>
          <w:sz w:val="22"/>
        </w:rPr>
        <w:t>menores,</w:t>
      </w:r>
      <w:r>
        <w:rPr>
          <w:spacing w:val="-12"/>
          <w:sz w:val="22"/>
        </w:rPr>
        <w:t> </w:t>
      </w:r>
      <w:r>
        <w:rPr>
          <w:sz w:val="22"/>
        </w:rPr>
        <w:t>alejándose</w:t>
      </w:r>
      <w:r>
        <w:rPr>
          <w:spacing w:val="-13"/>
          <w:sz w:val="22"/>
        </w:rPr>
        <w:t> </w:t>
      </w:r>
      <w:r>
        <w:rPr>
          <w:sz w:val="22"/>
        </w:rPr>
        <w:t>del</w:t>
      </w:r>
      <w:r>
        <w:rPr>
          <w:spacing w:val="-14"/>
          <w:sz w:val="22"/>
        </w:rPr>
        <w:t> </w:t>
      </w:r>
      <w:r>
        <w:rPr>
          <w:sz w:val="22"/>
        </w:rPr>
        <w:t>enfoque adulto y clínico tradicional.</w:t>
      </w:r>
    </w:p>
    <w:p>
      <w:pPr>
        <w:pStyle w:val="BodyText"/>
        <w:spacing w:before="1"/>
      </w:pPr>
    </w:p>
    <w:p>
      <w:pPr>
        <w:pStyle w:val="Heading3"/>
      </w:pPr>
      <w:r>
        <w:rPr>
          <w:spacing w:val="-2"/>
        </w:rPr>
        <w:t>DURACIÓN</w:t>
      </w:r>
    </w:p>
    <w:p>
      <w:pPr>
        <w:pStyle w:val="Heading4"/>
      </w:pPr>
      <w:r>
        <w:rPr/>
        <w:t>Marzo</w:t>
      </w:r>
      <w:r>
        <w:rPr>
          <w:spacing w:val="-7"/>
        </w:rPr>
        <w:t> </w:t>
      </w:r>
      <w:r>
        <w:rPr/>
        <w:t>-</w:t>
      </w:r>
      <w:r>
        <w:rPr>
          <w:spacing w:val="-4"/>
        </w:rPr>
        <w:t> </w:t>
      </w:r>
      <w:r>
        <w:rPr/>
        <w:t>Diciembre</w:t>
      </w:r>
      <w:r>
        <w:rPr>
          <w:spacing w:val="-6"/>
        </w:rPr>
        <w:t> </w:t>
      </w:r>
      <w:r>
        <w:rPr>
          <w:spacing w:val="-4"/>
        </w:rPr>
        <w:t>2024</w:t>
      </w:r>
    </w:p>
    <w:p>
      <w:pPr>
        <w:pStyle w:val="BodyText"/>
        <w:ind w:right="356"/>
        <w:jc w:val="both"/>
      </w:pPr>
      <w:r>
        <w:rPr/>
        <w:t>El</w:t>
      </w:r>
      <w:r>
        <w:rPr>
          <w:spacing w:val="-12"/>
        </w:rPr>
        <w:t> </w:t>
      </w:r>
      <w:r>
        <w:rPr/>
        <w:t>Proyecto</w:t>
      </w:r>
      <w:r>
        <w:rPr>
          <w:spacing w:val="-11"/>
        </w:rPr>
        <w:t> </w:t>
      </w:r>
      <w:r>
        <w:rPr/>
        <w:t>Jóvenes</w:t>
      </w:r>
      <w:r>
        <w:rPr>
          <w:spacing w:val="-13"/>
        </w:rPr>
        <w:t> </w:t>
      </w:r>
      <w:r>
        <w:rPr/>
        <w:t>y</w:t>
      </w:r>
      <w:r>
        <w:rPr>
          <w:spacing w:val="-9"/>
        </w:rPr>
        <w:t> </w:t>
      </w:r>
      <w:r>
        <w:rPr/>
        <w:t>Hábitos</w:t>
      </w:r>
      <w:r>
        <w:rPr>
          <w:spacing w:val="-10"/>
        </w:rPr>
        <w:t> </w:t>
      </w:r>
      <w:r>
        <w:rPr/>
        <w:t>Saludables</w:t>
      </w:r>
      <w:r>
        <w:rPr>
          <w:spacing w:val="-12"/>
        </w:rPr>
        <w:t> </w:t>
      </w:r>
      <w:r>
        <w:rPr/>
        <w:t>dio</w:t>
      </w:r>
      <w:r>
        <w:rPr>
          <w:spacing w:val="-12"/>
        </w:rPr>
        <w:t> </w:t>
      </w:r>
      <w:r>
        <w:rPr/>
        <w:t>comienzo</w:t>
      </w:r>
      <w:r>
        <w:rPr>
          <w:spacing w:val="-11"/>
        </w:rPr>
        <w:t> </w:t>
      </w:r>
      <w:r>
        <w:rPr/>
        <w:t>en</w:t>
      </w:r>
      <w:r>
        <w:rPr>
          <w:spacing w:val="-10"/>
        </w:rPr>
        <w:t> </w:t>
      </w:r>
      <w:r>
        <w:rPr/>
        <w:t>febrero,</w:t>
      </w:r>
      <w:r>
        <w:rPr>
          <w:spacing w:val="-10"/>
        </w:rPr>
        <w:t> </w:t>
      </w:r>
      <w:r>
        <w:rPr/>
        <w:t>iniciando</w:t>
      </w:r>
      <w:r>
        <w:rPr>
          <w:spacing w:val="-9"/>
        </w:rPr>
        <w:t> </w:t>
      </w:r>
      <w:r>
        <w:rPr/>
        <w:t>con</w:t>
      </w:r>
      <w:r>
        <w:rPr>
          <w:spacing w:val="-11"/>
        </w:rPr>
        <w:t> </w:t>
      </w:r>
      <w:r>
        <w:rPr/>
        <w:t>una</w:t>
      </w:r>
      <w:r>
        <w:rPr>
          <w:spacing w:val="-10"/>
        </w:rPr>
        <w:t> </w:t>
      </w:r>
      <w:r>
        <w:rPr/>
        <w:t>fase</w:t>
      </w:r>
      <w:r>
        <w:rPr>
          <w:spacing w:val="-12"/>
        </w:rPr>
        <w:t> </w:t>
      </w:r>
      <w:r>
        <w:rPr/>
        <w:t>de</w:t>
      </w:r>
      <w:r>
        <w:rPr>
          <w:spacing w:val="-9"/>
        </w:rPr>
        <w:t> </w:t>
      </w:r>
      <w:r>
        <w:rPr/>
        <w:t>presentación y coordinación con los ayuntamientos colaboradores. Durante los meses de febrero y marzo, se llevaron a cabo reuniones y preparativos para asegurar la correcta implementación del proyecto en cada </w:t>
      </w:r>
      <w:r>
        <w:rPr>
          <w:spacing w:val="-2"/>
        </w:rPr>
        <w:t>municipio.</w:t>
      </w:r>
    </w:p>
    <w:p>
      <w:pPr>
        <w:pStyle w:val="BodyText"/>
        <w:ind w:right="362"/>
        <w:jc w:val="both"/>
      </w:pPr>
      <w:r>
        <w:rPr/>
        <w:t>A partir de marzo, comenzaron las actividades principales incluyendo sesiones individuales y familiares con los jóvenes y sus familias, así como el seguimiento continuo y la orientación familiar. Estas acciones han permitido ofrecer una intervención cercana y adaptada a las necesidades de cada participante.</w:t>
      </w:r>
    </w:p>
    <w:p>
      <w:pPr>
        <w:pStyle w:val="BodyText"/>
      </w:pPr>
    </w:p>
    <w:p>
      <w:pPr>
        <w:pStyle w:val="Heading3"/>
        <w:spacing w:before="1"/>
      </w:pPr>
      <w:r>
        <w:rPr/>
        <w:t>ACTIVIDADES</w:t>
      </w:r>
      <w:r>
        <w:rPr>
          <w:spacing w:val="-10"/>
        </w:rPr>
        <w:t> </w:t>
      </w:r>
      <w:r>
        <w:rPr>
          <w:spacing w:val="-2"/>
        </w:rPr>
        <w:t>REALIZADAS:</w:t>
      </w:r>
    </w:p>
    <w:p>
      <w:pPr>
        <w:pStyle w:val="BodyText"/>
        <w:rPr>
          <w:b/>
        </w:rPr>
      </w:pPr>
    </w:p>
    <w:p>
      <w:pPr>
        <w:pStyle w:val="Heading4"/>
        <w:spacing w:line="267" w:lineRule="exact"/>
      </w:pPr>
      <w:r>
        <w:rPr/>
        <w:t>Evaluaciones</w:t>
      </w:r>
      <w:r>
        <w:rPr>
          <w:spacing w:val="-6"/>
        </w:rPr>
        <w:t> </w:t>
      </w:r>
      <w:r>
        <w:rPr/>
        <w:t>individuales</w:t>
      </w:r>
      <w:r>
        <w:rPr>
          <w:spacing w:val="-8"/>
        </w:rPr>
        <w:t> </w:t>
      </w:r>
      <w:r>
        <w:rPr/>
        <w:t>de</w:t>
      </w:r>
      <w:r>
        <w:rPr>
          <w:spacing w:val="-6"/>
        </w:rPr>
        <w:t> </w:t>
      </w:r>
      <w:r>
        <w:rPr/>
        <w:t>Adolescentes</w:t>
      </w:r>
      <w:r>
        <w:rPr>
          <w:spacing w:val="-9"/>
        </w:rPr>
        <w:t> </w:t>
      </w:r>
      <w:r>
        <w:rPr/>
        <w:t>y/o</w:t>
      </w:r>
      <w:r>
        <w:rPr>
          <w:spacing w:val="-6"/>
        </w:rPr>
        <w:t> </w:t>
      </w:r>
      <w:r>
        <w:rPr>
          <w:spacing w:val="-2"/>
        </w:rPr>
        <w:t>familias:</w:t>
      </w:r>
    </w:p>
    <w:p>
      <w:pPr>
        <w:pStyle w:val="BodyText"/>
        <w:ind w:right="357"/>
        <w:jc w:val="both"/>
      </w:pPr>
      <w:r>
        <w:rPr/>
        <w:t>En</w:t>
      </w:r>
      <w:r>
        <w:rPr>
          <w:spacing w:val="-13"/>
        </w:rPr>
        <w:t> </w:t>
      </w:r>
      <w:r>
        <w:rPr/>
        <w:t>la</w:t>
      </w:r>
      <w:r>
        <w:rPr>
          <w:spacing w:val="-12"/>
        </w:rPr>
        <w:t> </w:t>
      </w:r>
      <w:r>
        <w:rPr/>
        <w:t>primera</w:t>
      </w:r>
      <w:r>
        <w:rPr>
          <w:spacing w:val="-13"/>
        </w:rPr>
        <w:t> </w:t>
      </w:r>
      <w:r>
        <w:rPr/>
        <w:t>toma</w:t>
      </w:r>
      <w:r>
        <w:rPr>
          <w:spacing w:val="-12"/>
        </w:rPr>
        <w:t> </w:t>
      </w:r>
      <w:r>
        <w:rPr/>
        <w:t>de</w:t>
      </w:r>
      <w:r>
        <w:rPr>
          <w:spacing w:val="-13"/>
        </w:rPr>
        <w:t> </w:t>
      </w:r>
      <w:r>
        <w:rPr/>
        <w:t>contacto,</w:t>
      </w:r>
      <w:r>
        <w:rPr>
          <w:spacing w:val="-12"/>
        </w:rPr>
        <w:t> </w:t>
      </w:r>
      <w:r>
        <w:rPr/>
        <w:t>se</w:t>
      </w:r>
      <w:r>
        <w:rPr>
          <w:spacing w:val="-13"/>
        </w:rPr>
        <w:t> </w:t>
      </w:r>
      <w:r>
        <w:rPr/>
        <w:t>realiza</w:t>
      </w:r>
      <w:r>
        <w:rPr>
          <w:spacing w:val="-12"/>
        </w:rPr>
        <w:t> </w:t>
      </w:r>
      <w:r>
        <w:rPr/>
        <w:t>una</w:t>
      </w:r>
      <w:r>
        <w:rPr>
          <w:spacing w:val="-12"/>
        </w:rPr>
        <w:t> </w:t>
      </w:r>
      <w:r>
        <w:rPr/>
        <w:t>entrevista</w:t>
      </w:r>
      <w:r>
        <w:rPr>
          <w:spacing w:val="-13"/>
        </w:rPr>
        <w:t> </w:t>
      </w:r>
      <w:r>
        <w:rPr/>
        <w:t>inicial</w:t>
      </w:r>
      <w:r>
        <w:rPr>
          <w:spacing w:val="-12"/>
        </w:rPr>
        <w:t> </w:t>
      </w:r>
      <w:r>
        <w:rPr/>
        <w:t>tanto</w:t>
      </w:r>
      <w:r>
        <w:rPr>
          <w:spacing w:val="-13"/>
        </w:rPr>
        <w:t> </w:t>
      </w:r>
      <w:r>
        <w:rPr/>
        <w:t>con</w:t>
      </w:r>
      <w:r>
        <w:rPr>
          <w:spacing w:val="-12"/>
        </w:rPr>
        <w:t> </w:t>
      </w:r>
      <w:r>
        <w:rPr/>
        <w:t>el</w:t>
      </w:r>
      <w:r>
        <w:rPr>
          <w:spacing w:val="-11"/>
        </w:rPr>
        <w:t> </w:t>
      </w:r>
      <w:r>
        <w:rPr/>
        <w:t>adolescente</w:t>
      </w:r>
      <w:r>
        <w:rPr>
          <w:spacing w:val="-12"/>
        </w:rPr>
        <w:t> </w:t>
      </w:r>
      <w:r>
        <w:rPr/>
        <w:t>como,</w:t>
      </w:r>
      <w:r>
        <w:rPr>
          <w:spacing w:val="-13"/>
        </w:rPr>
        <w:t> </w:t>
      </w:r>
      <w:r>
        <w:rPr/>
        <w:t>en</w:t>
      </w:r>
      <w:r>
        <w:rPr>
          <w:spacing w:val="-11"/>
        </w:rPr>
        <w:t> </w:t>
      </w:r>
      <w:r>
        <w:rPr/>
        <w:t>algunos casos, con su familia. Esta evaluación permite obtener una visión completa de la situación: consumo de sustancias,</w:t>
      </w:r>
      <w:r>
        <w:rPr>
          <w:spacing w:val="37"/>
        </w:rPr>
        <w:t> </w:t>
      </w:r>
      <w:r>
        <w:rPr/>
        <w:t>motivaciones,</w:t>
      </w:r>
      <w:r>
        <w:rPr>
          <w:spacing w:val="39"/>
        </w:rPr>
        <w:t> </w:t>
      </w:r>
      <w:r>
        <w:rPr/>
        <w:t>nivel</w:t>
      </w:r>
      <w:r>
        <w:rPr>
          <w:spacing w:val="41"/>
        </w:rPr>
        <w:t> </w:t>
      </w:r>
      <w:r>
        <w:rPr/>
        <w:t>de</w:t>
      </w:r>
      <w:r>
        <w:rPr>
          <w:spacing w:val="40"/>
        </w:rPr>
        <w:t> </w:t>
      </w:r>
      <w:r>
        <w:rPr/>
        <w:t>conciencia</w:t>
      </w:r>
      <w:r>
        <w:rPr>
          <w:spacing w:val="44"/>
        </w:rPr>
        <w:t> </w:t>
      </w:r>
      <w:r>
        <w:rPr/>
        <w:t>sobre</w:t>
      </w:r>
      <w:r>
        <w:rPr>
          <w:spacing w:val="38"/>
        </w:rPr>
        <w:t> </w:t>
      </w:r>
      <w:r>
        <w:rPr/>
        <w:t>el</w:t>
      </w:r>
      <w:r>
        <w:rPr>
          <w:spacing w:val="41"/>
        </w:rPr>
        <w:t> </w:t>
      </w:r>
      <w:r>
        <w:rPr/>
        <w:t>problema,</w:t>
      </w:r>
      <w:r>
        <w:rPr>
          <w:spacing w:val="41"/>
        </w:rPr>
        <w:t> </w:t>
      </w:r>
      <w:r>
        <w:rPr/>
        <w:t>asistencia</w:t>
      </w:r>
      <w:r>
        <w:rPr>
          <w:spacing w:val="40"/>
        </w:rPr>
        <w:t> </w:t>
      </w:r>
      <w:r>
        <w:rPr/>
        <w:t>voluntaria</w:t>
      </w:r>
      <w:r>
        <w:rPr>
          <w:spacing w:val="40"/>
        </w:rPr>
        <w:t> </w:t>
      </w:r>
      <w:r>
        <w:rPr/>
        <w:t>u</w:t>
      </w:r>
      <w:r>
        <w:rPr>
          <w:spacing w:val="40"/>
        </w:rPr>
        <w:t> </w:t>
      </w:r>
      <w:r>
        <w:rPr/>
        <w:t>obligada,</w:t>
      </w:r>
      <w:r>
        <w:rPr>
          <w:spacing w:val="38"/>
        </w:rPr>
        <w:t> </w:t>
      </w:r>
      <w:r>
        <w:rPr>
          <w:spacing w:val="-10"/>
        </w:rPr>
        <w:t>y</w:t>
      </w:r>
    </w:p>
    <w:p>
      <w:pPr>
        <w:pStyle w:val="BodyText"/>
        <w:spacing w:after="0"/>
        <w:jc w:val="both"/>
        <w:sectPr>
          <w:pgSz w:w="12240" w:h="15840"/>
          <w:pgMar w:header="0" w:footer="720" w:top="1400" w:bottom="920" w:left="1440" w:right="1080"/>
        </w:sectPr>
      </w:pPr>
    </w:p>
    <w:p>
      <w:pPr>
        <w:pStyle w:val="BodyText"/>
        <w:spacing w:before="39"/>
        <w:ind w:right="355"/>
        <w:jc w:val="both"/>
      </w:pPr>
      <w:r>
        <w:rPr/>
        <w:t>factores</w:t>
      </w:r>
      <w:r>
        <w:rPr>
          <w:spacing w:val="-1"/>
        </w:rPr>
        <w:t> </w:t>
      </w:r>
      <w:r>
        <w:rPr/>
        <w:t>personales</w:t>
      </w:r>
      <w:r>
        <w:rPr>
          <w:spacing w:val="-2"/>
        </w:rPr>
        <w:t> </w:t>
      </w:r>
      <w:r>
        <w:rPr/>
        <w:t>y</w:t>
      </w:r>
      <w:r>
        <w:rPr>
          <w:spacing w:val="-3"/>
        </w:rPr>
        <w:t> </w:t>
      </w:r>
      <w:r>
        <w:rPr/>
        <w:t>familiares</w:t>
      </w:r>
      <w:r>
        <w:rPr>
          <w:spacing w:val="-2"/>
        </w:rPr>
        <w:t> </w:t>
      </w:r>
      <w:r>
        <w:rPr/>
        <w:t>que</w:t>
      </w:r>
      <w:r>
        <w:rPr>
          <w:spacing w:val="-2"/>
        </w:rPr>
        <w:t> </w:t>
      </w:r>
      <w:r>
        <w:rPr/>
        <w:t>influyen</w:t>
      </w:r>
      <w:r>
        <w:rPr>
          <w:spacing w:val="-2"/>
        </w:rPr>
        <w:t> </w:t>
      </w:r>
      <w:r>
        <w:rPr/>
        <w:t>en</w:t>
      </w:r>
      <w:r>
        <w:rPr>
          <w:spacing w:val="-5"/>
        </w:rPr>
        <w:t> </w:t>
      </w:r>
      <w:r>
        <w:rPr/>
        <w:t>el</w:t>
      </w:r>
      <w:r>
        <w:rPr>
          <w:spacing w:val="-2"/>
        </w:rPr>
        <w:t> </w:t>
      </w:r>
      <w:r>
        <w:rPr/>
        <w:t>proceso.</w:t>
      </w:r>
      <w:r>
        <w:rPr>
          <w:spacing w:val="-5"/>
        </w:rPr>
        <w:t> </w:t>
      </w:r>
      <w:r>
        <w:rPr/>
        <w:t>Además,</w:t>
      </w:r>
      <w:r>
        <w:rPr>
          <w:spacing w:val="-2"/>
        </w:rPr>
        <w:t> </w:t>
      </w:r>
      <w:r>
        <w:rPr/>
        <w:t>se</w:t>
      </w:r>
      <w:r>
        <w:rPr>
          <w:spacing w:val="-2"/>
        </w:rPr>
        <w:t> </w:t>
      </w:r>
      <w:r>
        <w:rPr/>
        <w:t>analiza</w:t>
      </w:r>
      <w:r>
        <w:rPr>
          <w:spacing w:val="-2"/>
        </w:rPr>
        <w:t> </w:t>
      </w:r>
      <w:r>
        <w:rPr/>
        <w:t>la</w:t>
      </w:r>
      <w:r>
        <w:rPr>
          <w:spacing w:val="-5"/>
        </w:rPr>
        <w:t> </w:t>
      </w:r>
      <w:r>
        <w:rPr/>
        <w:t>relación</w:t>
      </w:r>
      <w:r>
        <w:rPr>
          <w:spacing w:val="-5"/>
        </w:rPr>
        <w:t> </w:t>
      </w:r>
      <w:r>
        <w:rPr/>
        <w:t>con</w:t>
      </w:r>
      <w:r>
        <w:rPr>
          <w:spacing w:val="-5"/>
        </w:rPr>
        <w:t> </w:t>
      </w:r>
      <w:r>
        <w:rPr/>
        <w:t>el</w:t>
      </w:r>
      <w:r>
        <w:rPr>
          <w:spacing w:val="-2"/>
        </w:rPr>
        <w:t> </w:t>
      </w:r>
      <w:r>
        <w:rPr/>
        <w:t>entorno familiar, el tipo de apoyo disponible y otros aspectos relevantes para definir el contexto. Las entrevistas permiten</w:t>
      </w:r>
      <w:r>
        <w:rPr>
          <w:spacing w:val="-6"/>
        </w:rPr>
        <w:t> </w:t>
      </w:r>
      <w:r>
        <w:rPr/>
        <w:t>identificar</w:t>
      </w:r>
      <w:r>
        <w:rPr>
          <w:spacing w:val="-5"/>
        </w:rPr>
        <w:t> </w:t>
      </w:r>
      <w:r>
        <w:rPr/>
        <w:t>puntos</w:t>
      </w:r>
      <w:r>
        <w:rPr>
          <w:spacing w:val="-7"/>
        </w:rPr>
        <w:t> </w:t>
      </w:r>
      <w:r>
        <w:rPr/>
        <w:t>de</w:t>
      </w:r>
      <w:r>
        <w:rPr>
          <w:spacing w:val="-5"/>
        </w:rPr>
        <w:t> </w:t>
      </w:r>
      <w:r>
        <w:rPr/>
        <w:t>partida</w:t>
      </w:r>
      <w:r>
        <w:rPr>
          <w:spacing w:val="-5"/>
        </w:rPr>
        <w:t> </w:t>
      </w:r>
      <w:r>
        <w:rPr/>
        <w:t>claros</w:t>
      </w:r>
      <w:r>
        <w:rPr>
          <w:spacing w:val="-7"/>
        </w:rPr>
        <w:t> </w:t>
      </w:r>
      <w:r>
        <w:rPr/>
        <w:t>y</w:t>
      </w:r>
      <w:r>
        <w:rPr>
          <w:spacing w:val="-6"/>
        </w:rPr>
        <w:t> </w:t>
      </w:r>
      <w:r>
        <w:rPr/>
        <w:t>establecer</w:t>
      </w:r>
      <w:r>
        <w:rPr>
          <w:spacing w:val="-6"/>
        </w:rPr>
        <w:t> </w:t>
      </w:r>
      <w:r>
        <w:rPr/>
        <w:t>estrategias</w:t>
      </w:r>
      <w:r>
        <w:rPr>
          <w:spacing w:val="-7"/>
        </w:rPr>
        <w:t> </w:t>
      </w:r>
      <w:r>
        <w:rPr/>
        <w:t>adecuadas,</w:t>
      </w:r>
      <w:r>
        <w:rPr>
          <w:spacing w:val="-9"/>
        </w:rPr>
        <w:t> </w:t>
      </w:r>
      <w:r>
        <w:rPr/>
        <w:t>así</w:t>
      </w:r>
      <w:r>
        <w:rPr>
          <w:spacing w:val="-6"/>
        </w:rPr>
        <w:t> </w:t>
      </w:r>
      <w:r>
        <w:rPr/>
        <w:t>como</w:t>
      </w:r>
      <w:r>
        <w:rPr>
          <w:spacing w:val="-6"/>
        </w:rPr>
        <w:t> </w:t>
      </w:r>
      <w:r>
        <w:rPr/>
        <w:t>detectar</w:t>
      </w:r>
      <w:r>
        <w:rPr>
          <w:spacing w:val="-7"/>
        </w:rPr>
        <w:t> </w:t>
      </w:r>
      <w:r>
        <w:rPr/>
        <w:t>casos graves que requieren intervención médica o derivación a otros recursos especializados.</w:t>
      </w:r>
    </w:p>
    <w:p>
      <w:pPr>
        <w:pStyle w:val="Heading4"/>
        <w:spacing w:before="268"/>
      </w:pPr>
      <w:r>
        <w:rPr/>
        <w:t>Elaboración</w:t>
      </w:r>
      <w:r>
        <w:rPr>
          <w:spacing w:val="-8"/>
        </w:rPr>
        <w:t> </w:t>
      </w:r>
      <w:r>
        <w:rPr/>
        <w:t>y</w:t>
      </w:r>
      <w:r>
        <w:rPr>
          <w:spacing w:val="-6"/>
        </w:rPr>
        <w:t> </w:t>
      </w:r>
      <w:r>
        <w:rPr/>
        <w:t>aplicación</w:t>
      </w:r>
      <w:r>
        <w:rPr>
          <w:spacing w:val="-6"/>
        </w:rPr>
        <w:t> </w:t>
      </w:r>
      <w:r>
        <w:rPr/>
        <w:t>de</w:t>
      </w:r>
      <w:r>
        <w:rPr>
          <w:spacing w:val="-6"/>
        </w:rPr>
        <w:t> </w:t>
      </w:r>
      <w:r>
        <w:rPr/>
        <w:t>planes</w:t>
      </w:r>
      <w:r>
        <w:rPr>
          <w:spacing w:val="-5"/>
        </w:rPr>
        <w:t> </w:t>
      </w:r>
      <w:r>
        <w:rPr/>
        <w:t>terapéuticos</w:t>
      </w:r>
      <w:r>
        <w:rPr>
          <w:spacing w:val="-5"/>
        </w:rPr>
        <w:t> </w:t>
      </w:r>
      <w:r>
        <w:rPr>
          <w:spacing w:val="-2"/>
        </w:rPr>
        <w:t>individualizados:</w:t>
      </w:r>
    </w:p>
    <w:p>
      <w:pPr>
        <w:pStyle w:val="BodyText"/>
        <w:ind w:right="356"/>
        <w:jc w:val="both"/>
      </w:pPr>
      <w:r>
        <w:rPr/>
        <w:t>A</w:t>
      </w:r>
      <w:r>
        <w:rPr>
          <w:spacing w:val="-2"/>
        </w:rPr>
        <w:t> </w:t>
      </w:r>
      <w:r>
        <w:rPr/>
        <w:t>partir</w:t>
      </w:r>
      <w:r>
        <w:rPr>
          <w:spacing w:val="-2"/>
        </w:rPr>
        <w:t> </w:t>
      </w:r>
      <w:r>
        <w:rPr/>
        <w:t>de</w:t>
      </w:r>
      <w:r>
        <w:rPr>
          <w:spacing w:val="-2"/>
        </w:rPr>
        <w:t> </w:t>
      </w:r>
      <w:r>
        <w:rPr/>
        <w:t>la</w:t>
      </w:r>
      <w:r>
        <w:rPr>
          <w:spacing w:val="-2"/>
        </w:rPr>
        <w:t> </w:t>
      </w:r>
      <w:r>
        <w:rPr/>
        <w:t>información</w:t>
      </w:r>
      <w:r>
        <w:rPr>
          <w:spacing w:val="-5"/>
        </w:rPr>
        <w:t> </w:t>
      </w:r>
      <w:r>
        <w:rPr/>
        <w:t>obtenida</w:t>
      </w:r>
      <w:r>
        <w:rPr>
          <w:spacing w:val="-2"/>
        </w:rPr>
        <w:t> </w:t>
      </w:r>
      <w:r>
        <w:rPr/>
        <w:t>en</w:t>
      </w:r>
      <w:r>
        <w:rPr>
          <w:spacing w:val="-3"/>
        </w:rPr>
        <w:t> </w:t>
      </w:r>
      <w:r>
        <w:rPr/>
        <w:t>la</w:t>
      </w:r>
      <w:r>
        <w:rPr>
          <w:spacing w:val="-2"/>
        </w:rPr>
        <w:t> </w:t>
      </w:r>
      <w:r>
        <w:rPr/>
        <w:t>evaluación</w:t>
      </w:r>
      <w:r>
        <w:rPr>
          <w:spacing w:val="-3"/>
        </w:rPr>
        <w:t> </w:t>
      </w:r>
      <w:r>
        <w:rPr/>
        <w:t>inicial,</w:t>
      </w:r>
      <w:r>
        <w:rPr>
          <w:spacing w:val="-2"/>
        </w:rPr>
        <w:t> </w:t>
      </w:r>
      <w:r>
        <w:rPr/>
        <w:t>se</w:t>
      </w:r>
      <w:r>
        <w:rPr>
          <w:spacing w:val="-1"/>
        </w:rPr>
        <w:t> </w:t>
      </w:r>
      <w:r>
        <w:rPr/>
        <w:t>diseña</w:t>
      </w:r>
      <w:r>
        <w:rPr>
          <w:spacing w:val="-5"/>
        </w:rPr>
        <w:t> </w:t>
      </w:r>
      <w:r>
        <w:rPr/>
        <w:t>un</w:t>
      </w:r>
      <w:r>
        <w:rPr>
          <w:spacing w:val="-3"/>
        </w:rPr>
        <w:t> </w:t>
      </w:r>
      <w:r>
        <w:rPr/>
        <w:t>plan</w:t>
      </w:r>
      <w:r>
        <w:rPr>
          <w:spacing w:val="-3"/>
        </w:rPr>
        <w:t> </w:t>
      </w:r>
      <w:r>
        <w:rPr/>
        <w:t>de</w:t>
      </w:r>
      <w:r>
        <w:rPr>
          <w:spacing w:val="-2"/>
        </w:rPr>
        <w:t> </w:t>
      </w:r>
      <w:r>
        <w:rPr/>
        <w:t>intervención</w:t>
      </w:r>
      <w:r>
        <w:rPr>
          <w:spacing w:val="-3"/>
        </w:rPr>
        <w:t> </w:t>
      </w:r>
      <w:r>
        <w:rPr/>
        <w:t>adaptado</w:t>
      </w:r>
      <w:r>
        <w:rPr>
          <w:spacing w:val="-1"/>
        </w:rPr>
        <w:t> </w:t>
      </w:r>
      <w:r>
        <w:rPr/>
        <w:t>a las necesidades de cada adolescente o joven. Este plan incluye objetivos personalizados y estrategias de intervención que se ajustan de forma continua según los avances, retrocesos o nuevas necesidades identificadas durante el proceso. La flexibilidad de estos planes favorece una intervención más efectiva, permitiendo adaptarse a las circunstancias cambiantes de cada usuario.</w:t>
      </w:r>
    </w:p>
    <w:p>
      <w:pPr>
        <w:pStyle w:val="BodyText"/>
        <w:spacing w:before="1"/>
      </w:pPr>
    </w:p>
    <w:p>
      <w:pPr>
        <w:pStyle w:val="Heading4"/>
        <w:spacing w:before="1"/>
      </w:pPr>
      <w:r>
        <w:rPr/>
        <w:t>Sesiones</w:t>
      </w:r>
      <w:r>
        <w:rPr>
          <w:spacing w:val="-7"/>
        </w:rPr>
        <w:t> </w:t>
      </w:r>
      <w:r>
        <w:rPr>
          <w:spacing w:val="-2"/>
        </w:rPr>
        <w:t>Individuales:</w:t>
      </w:r>
    </w:p>
    <w:p>
      <w:pPr>
        <w:pStyle w:val="BodyText"/>
        <w:ind w:right="353"/>
        <w:jc w:val="both"/>
      </w:pPr>
      <w:r>
        <w:rPr/>
        <w:t>Se realizan intervenciones individuales centradas en psicoeducación, identificación de factores de riesgo y protectores, desarrollo de habilidades de afrontamiento y establecimiento de metas. Las sesiones se adaptan según los objetivos identificados. En algunos casos, se prioriza la toma de conciencia sobre el problema y la reducción de conductas de riesgo; en otros, se trabaja el desarrollo personal, como la gestión</w:t>
      </w:r>
      <w:r>
        <w:rPr>
          <w:spacing w:val="-13"/>
        </w:rPr>
        <w:t> </w:t>
      </w:r>
      <w:r>
        <w:rPr/>
        <w:t>emocional</w:t>
      </w:r>
      <w:r>
        <w:rPr>
          <w:spacing w:val="-12"/>
        </w:rPr>
        <w:t> </w:t>
      </w:r>
      <w:r>
        <w:rPr/>
        <w:t>o</w:t>
      </w:r>
      <w:r>
        <w:rPr>
          <w:spacing w:val="-13"/>
        </w:rPr>
        <w:t> </w:t>
      </w:r>
      <w:r>
        <w:rPr/>
        <w:t>la</w:t>
      </w:r>
      <w:r>
        <w:rPr>
          <w:spacing w:val="-12"/>
        </w:rPr>
        <w:t> </w:t>
      </w:r>
      <w:r>
        <w:rPr/>
        <w:t>toma</w:t>
      </w:r>
      <w:r>
        <w:rPr>
          <w:spacing w:val="-13"/>
        </w:rPr>
        <w:t> </w:t>
      </w:r>
      <w:r>
        <w:rPr/>
        <w:t>de</w:t>
      </w:r>
      <w:r>
        <w:rPr>
          <w:spacing w:val="-12"/>
        </w:rPr>
        <w:t> </w:t>
      </w:r>
      <w:r>
        <w:rPr/>
        <w:t>decisiones.</w:t>
      </w:r>
      <w:r>
        <w:rPr>
          <w:spacing w:val="-13"/>
        </w:rPr>
        <w:t> </w:t>
      </w:r>
      <w:r>
        <w:rPr/>
        <w:t>También</w:t>
      </w:r>
      <w:r>
        <w:rPr>
          <w:spacing w:val="-12"/>
        </w:rPr>
        <w:t> </w:t>
      </w:r>
      <w:r>
        <w:rPr/>
        <w:t>se</w:t>
      </w:r>
      <w:r>
        <w:rPr>
          <w:spacing w:val="-12"/>
        </w:rPr>
        <w:t> </w:t>
      </w:r>
      <w:r>
        <w:rPr/>
        <w:t>abordan</w:t>
      </w:r>
      <w:r>
        <w:rPr>
          <w:spacing w:val="-13"/>
        </w:rPr>
        <w:t> </w:t>
      </w:r>
      <w:r>
        <w:rPr/>
        <w:t>aspectos</w:t>
      </w:r>
      <w:r>
        <w:rPr>
          <w:spacing w:val="-12"/>
        </w:rPr>
        <w:t> </w:t>
      </w:r>
      <w:r>
        <w:rPr/>
        <w:t>como</w:t>
      </w:r>
      <w:r>
        <w:rPr>
          <w:spacing w:val="-9"/>
        </w:rPr>
        <w:t> </w:t>
      </w:r>
      <w:r>
        <w:rPr/>
        <w:t>la</w:t>
      </w:r>
      <w:r>
        <w:rPr>
          <w:spacing w:val="-13"/>
        </w:rPr>
        <w:t> </w:t>
      </w:r>
      <w:r>
        <w:rPr/>
        <w:t>mejora</w:t>
      </w:r>
      <w:r>
        <w:rPr>
          <w:spacing w:val="-12"/>
        </w:rPr>
        <w:t> </w:t>
      </w:r>
      <w:r>
        <w:rPr/>
        <w:t>en</w:t>
      </w:r>
      <w:r>
        <w:rPr>
          <w:spacing w:val="-11"/>
        </w:rPr>
        <w:t> </w:t>
      </w:r>
      <w:r>
        <w:rPr/>
        <w:t>las</w:t>
      </w:r>
      <w:r>
        <w:rPr>
          <w:spacing w:val="-13"/>
        </w:rPr>
        <w:t> </w:t>
      </w:r>
      <w:r>
        <w:rPr/>
        <w:t>relaciones familiares y la ampliación de redes de apoyo. En determinados casos, se mantiene un seguimiento periódico para consolidar los avances logrados.</w:t>
      </w:r>
    </w:p>
    <w:p>
      <w:pPr>
        <w:pStyle w:val="BodyText"/>
      </w:pPr>
    </w:p>
    <w:p>
      <w:pPr>
        <w:pStyle w:val="Heading4"/>
      </w:pPr>
      <w:r>
        <w:rPr/>
        <w:t>Sesiones</w:t>
      </w:r>
      <w:r>
        <w:rPr>
          <w:spacing w:val="-4"/>
        </w:rPr>
        <w:t> </w:t>
      </w:r>
      <w:r>
        <w:rPr/>
        <w:t>con</w:t>
      </w:r>
      <w:r>
        <w:rPr>
          <w:spacing w:val="-3"/>
        </w:rPr>
        <w:t> </w:t>
      </w:r>
      <w:r>
        <w:rPr/>
        <w:t>la</w:t>
      </w:r>
      <w:r>
        <w:rPr>
          <w:spacing w:val="-2"/>
        </w:rPr>
        <w:t> familia:</w:t>
      </w:r>
    </w:p>
    <w:p>
      <w:pPr>
        <w:pStyle w:val="BodyText"/>
        <w:ind w:right="356"/>
        <w:jc w:val="both"/>
      </w:pPr>
      <w:r>
        <w:rPr/>
        <w:t>Se ofrece intervención continua con las familias, ya sea de manera conjunta con</w:t>
      </w:r>
      <w:r>
        <w:rPr>
          <w:spacing w:val="-3"/>
        </w:rPr>
        <w:t> </w:t>
      </w:r>
      <w:r>
        <w:rPr/>
        <w:t>el joven o por separado (jovén</w:t>
      </w:r>
      <w:r>
        <w:rPr>
          <w:spacing w:val="-2"/>
        </w:rPr>
        <w:t> </w:t>
      </w:r>
      <w:r>
        <w:rPr/>
        <w:t>por</w:t>
      </w:r>
      <w:r>
        <w:rPr>
          <w:spacing w:val="-2"/>
        </w:rPr>
        <w:t> </w:t>
      </w:r>
      <w:r>
        <w:rPr/>
        <w:t>un</w:t>
      </w:r>
      <w:r>
        <w:rPr>
          <w:spacing w:val="-6"/>
        </w:rPr>
        <w:t> </w:t>
      </w:r>
      <w:r>
        <w:rPr/>
        <w:t>lado</w:t>
      </w:r>
      <w:r>
        <w:rPr>
          <w:spacing w:val="-4"/>
        </w:rPr>
        <w:t> </w:t>
      </w:r>
      <w:r>
        <w:rPr/>
        <w:t>y</w:t>
      </w:r>
      <w:r>
        <w:rPr>
          <w:spacing w:val="-3"/>
        </w:rPr>
        <w:t> </w:t>
      </w:r>
      <w:r>
        <w:rPr/>
        <w:t>familia</w:t>
      </w:r>
      <w:r>
        <w:rPr>
          <w:spacing w:val="-5"/>
        </w:rPr>
        <w:t> </w:t>
      </w:r>
      <w:r>
        <w:rPr/>
        <w:t>por</w:t>
      </w:r>
      <w:r>
        <w:rPr>
          <w:spacing w:val="-5"/>
        </w:rPr>
        <w:t> </w:t>
      </w:r>
      <w:r>
        <w:rPr/>
        <w:t>otro),</w:t>
      </w:r>
      <w:r>
        <w:rPr>
          <w:spacing w:val="-2"/>
        </w:rPr>
        <w:t> </w:t>
      </w:r>
      <w:r>
        <w:rPr/>
        <w:t>dependiendo</w:t>
      </w:r>
      <w:r>
        <w:rPr>
          <w:spacing w:val="-4"/>
        </w:rPr>
        <w:t> </w:t>
      </w:r>
      <w:r>
        <w:rPr/>
        <w:t>de</w:t>
      </w:r>
      <w:r>
        <w:rPr>
          <w:spacing w:val="-4"/>
        </w:rPr>
        <w:t> </w:t>
      </w:r>
      <w:r>
        <w:rPr/>
        <w:t>las</w:t>
      </w:r>
      <w:r>
        <w:rPr>
          <w:spacing w:val="-2"/>
        </w:rPr>
        <w:t> </w:t>
      </w:r>
      <w:r>
        <w:rPr/>
        <w:t>necesidades</w:t>
      </w:r>
      <w:r>
        <w:rPr>
          <w:spacing w:val="-4"/>
        </w:rPr>
        <w:t> </w:t>
      </w:r>
      <w:r>
        <w:rPr/>
        <w:t>específicas.</w:t>
      </w:r>
      <w:r>
        <w:rPr>
          <w:spacing w:val="-2"/>
        </w:rPr>
        <w:t> </w:t>
      </w:r>
      <w:r>
        <w:rPr/>
        <w:t>Estas</w:t>
      </w:r>
      <w:r>
        <w:rPr>
          <w:spacing w:val="-5"/>
        </w:rPr>
        <w:t> </w:t>
      </w:r>
      <w:r>
        <w:rPr/>
        <w:t>sesiones</w:t>
      </w:r>
      <w:r>
        <w:rPr>
          <w:spacing w:val="-2"/>
        </w:rPr>
        <w:t> </w:t>
      </w:r>
      <w:r>
        <w:rPr/>
        <w:t>buscan no solo atender al joven, sino también ofrecer un apoyo adicional a los familiares, fomentando su implicación en el proceso terapéutico. En algunos casos, cuando los jóvenes no desean participar, se realizan sesiones de orientación familiar para brindar herramientas a los familiares y mejorar la convivencia</w:t>
      </w:r>
      <w:r>
        <w:rPr>
          <w:spacing w:val="-6"/>
        </w:rPr>
        <w:t> </w:t>
      </w:r>
      <w:r>
        <w:rPr/>
        <w:t>en</w:t>
      </w:r>
      <w:r>
        <w:rPr>
          <w:spacing w:val="-5"/>
        </w:rPr>
        <w:t> </w:t>
      </w:r>
      <w:r>
        <w:rPr/>
        <w:t>el</w:t>
      </w:r>
      <w:r>
        <w:rPr>
          <w:spacing w:val="-4"/>
        </w:rPr>
        <w:t> </w:t>
      </w:r>
      <w:r>
        <w:rPr/>
        <w:t>hogar.</w:t>
      </w:r>
      <w:r>
        <w:rPr>
          <w:spacing w:val="-5"/>
        </w:rPr>
        <w:t> </w:t>
      </w:r>
      <w:r>
        <w:rPr/>
        <w:t>Las</w:t>
      </w:r>
      <w:r>
        <w:rPr>
          <w:spacing w:val="-4"/>
        </w:rPr>
        <w:t> </w:t>
      </w:r>
      <w:r>
        <w:rPr/>
        <w:t>sesiones</w:t>
      </w:r>
      <w:r>
        <w:rPr>
          <w:spacing w:val="-4"/>
        </w:rPr>
        <w:t> </w:t>
      </w:r>
      <w:r>
        <w:rPr/>
        <w:t>familiares</w:t>
      </w:r>
      <w:r>
        <w:rPr>
          <w:spacing w:val="-4"/>
        </w:rPr>
        <w:t> </w:t>
      </w:r>
      <w:r>
        <w:rPr/>
        <w:t>han</w:t>
      </w:r>
      <w:r>
        <w:rPr>
          <w:spacing w:val="-5"/>
        </w:rPr>
        <w:t> </w:t>
      </w:r>
      <w:r>
        <w:rPr/>
        <w:t>contribuido</w:t>
      </w:r>
      <w:r>
        <w:rPr>
          <w:spacing w:val="-3"/>
        </w:rPr>
        <w:t> </w:t>
      </w:r>
      <w:r>
        <w:rPr/>
        <w:t>a</w:t>
      </w:r>
      <w:r>
        <w:rPr>
          <w:spacing w:val="-4"/>
        </w:rPr>
        <w:t> </w:t>
      </w:r>
      <w:r>
        <w:rPr/>
        <w:t>mejorar</w:t>
      </w:r>
      <w:r>
        <w:rPr>
          <w:spacing w:val="-5"/>
        </w:rPr>
        <w:t> </w:t>
      </w:r>
      <w:r>
        <w:rPr/>
        <w:t>la</w:t>
      </w:r>
      <w:r>
        <w:rPr>
          <w:spacing w:val="-5"/>
        </w:rPr>
        <w:t> </w:t>
      </w:r>
      <w:r>
        <w:rPr/>
        <w:t>comprensión</w:t>
      </w:r>
      <w:r>
        <w:rPr>
          <w:spacing w:val="-5"/>
        </w:rPr>
        <w:t> </w:t>
      </w:r>
      <w:r>
        <w:rPr/>
        <w:t>de</w:t>
      </w:r>
      <w:r>
        <w:rPr>
          <w:spacing w:val="-4"/>
        </w:rPr>
        <w:t> </w:t>
      </w:r>
      <w:r>
        <w:rPr/>
        <w:t>la</w:t>
      </w:r>
      <w:r>
        <w:rPr>
          <w:spacing w:val="-5"/>
        </w:rPr>
        <w:t> </w:t>
      </w:r>
      <w:r>
        <w:rPr/>
        <w:t>situación y fortalecer el papel de la familia en el proceso de cambio. La implicación familiar ha sido clave para avanzar en los casos más complejos.</w:t>
      </w:r>
    </w:p>
    <w:p>
      <w:pPr>
        <w:pStyle w:val="BodyText"/>
      </w:pPr>
    </w:p>
    <w:p>
      <w:pPr>
        <w:pStyle w:val="Heading4"/>
      </w:pPr>
      <w:r>
        <w:rPr/>
        <w:t>Apoyo</w:t>
      </w:r>
      <w:r>
        <w:rPr>
          <w:spacing w:val="-7"/>
        </w:rPr>
        <w:t> </w:t>
      </w:r>
      <w:r>
        <w:rPr/>
        <w:t>Telefónico</w:t>
      </w:r>
      <w:r>
        <w:rPr>
          <w:spacing w:val="-6"/>
        </w:rPr>
        <w:t> </w:t>
      </w:r>
      <w:r>
        <w:rPr/>
        <w:t>y</w:t>
      </w:r>
      <w:r>
        <w:rPr>
          <w:spacing w:val="-3"/>
        </w:rPr>
        <w:t> </w:t>
      </w:r>
      <w:r>
        <w:rPr/>
        <w:t>en</w:t>
      </w:r>
      <w:r>
        <w:rPr>
          <w:spacing w:val="-4"/>
        </w:rPr>
        <w:t> </w:t>
      </w:r>
      <w:r>
        <w:rPr/>
        <w:t>línea</w:t>
      </w:r>
      <w:r>
        <w:rPr>
          <w:spacing w:val="-4"/>
        </w:rPr>
        <w:t> </w:t>
      </w:r>
      <w:r>
        <w:rPr/>
        <w:t>para</w:t>
      </w:r>
      <w:r>
        <w:rPr>
          <w:spacing w:val="-4"/>
        </w:rPr>
        <w:t> </w:t>
      </w:r>
      <w:r>
        <w:rPr/>
        <w:t>consultas</w:t>
      </w:r>
      <w:r>
        <w:rPr>
          <w:spacing w:val="-5"/>
        </w:rPr>
        <w:t> </w:t>
      </w:r>
      <w:r>
        <w:rPr/>
        <w:t>y</w:t>
      </w:r>
      <w:r>
        <w:rPr>
          <w:spacing w:val="-2"/>
        </w:rPr>
        <w:t> </w:t>
      </w:r>
      <w:r>
        <w:rPr/>
        <w:t>acompañamiento</w:t>
      </w:r>
      <w:r>
        <w:rPr>
          <w:spacing w:val="-4"/>
        </w:rPr>
        <w:t> </w:t>
      </w:r>
      <w:r>
        <w:rPr/>
        <w:t>fuera</w:t>
      </w:r>
      <w:r>
        <w:rPr>
          <w:spacing w:val="-4"/>
        </w:rPr>
        <w:t> </w:t>
      </w:r>
      <w:r>
        <w:rPr/>
        <w:t>de</w:t>
      </w:r>
      <w:r>
        <w:rPr>
          <w:spacing w:val="-5"/>
        </w:rPr>
        <w:t> </w:t>
      </w:r>
      <w:r>
        <w:rPr/>
        <w:t>las</w:t>
      </w:r>
      <w:r>
        <w:rPr>
          <w:spacing w:val="-5"/>
        </w:rPr>
        <w:t> </w:t>
      </w:r>
      <w:r>
        <w:rPr/>
        <w:t>sesiones</w:t>
      </w:r>
      <w:r>
        <w:rPr>
          <w:spacing w:val="-3"/>
        </w:rPr>
        <w:t> </w:t>
      </w:r>
      <w:r>
        <w:rPr>
          <w:spacing w:val="-2"/>
        </w:rPr>
        <w:t>presenciales:</w:t>
      </w:r>
    </w:p>
    <w:p>
      <w:pPr>
        <w:pStyle w:val="BodyText"/>
        <w:spacing w:before="1"/>
        <w:ind w:right="360"/>
        <w:jc w:val="both"/>
      </w:pPr>
      <w:r>
        <w:rPr/>
        <w:t>Se proporciona un canal adicional de comunicación para resolver dudas, ofrecer asesoramiento y gestionar emergencias fuera de las sesiones presenciales. El seguimiento telefónico es adaptado a las necesidades de</w:t>
      </w:r>
      <w:r>
        <w:rPr>
          <w:spacing w:val="-3"/>
        </w:rPr>
        <w:t> </w:t>
      </w:r>
      <w:r>
        <w:rPr/>
        <w:t>cada</w:t>
      </w:r>
      <w:r>
        <w:rPr>
          <w:spacing w:val="-1"/>
        </w:rPr>
        <w:t> </w:t>
      </w:r>
      <w:r>
        <w:rPr/>
        <w:t>usuario según</w:t>
      </w:r>
      <w:r>
        <w:rPr>
          <w:spacing w:val="-1"/>
        </w:rPr>
        <w:t> </w:t>
      </w:r>
      <w:r>
        <w:rPr/>
        <w:t>su</w:t>
      </w:r>
      <w:r>
        <w:rPr>
          <w:spacing w:val="-1"/>
        </w:rPr>
        <w:t> </w:t>
      </w:r>
      <w:r>
        <w:rPr/>
        <w:t>proceso terapéutico,</w:t>
      </w:r>
      <w:r>
        <w:rPr>
          <w:spacing w:val="-1"/>
        </w:rPr>
        <w:t> </w:t>
      </w:r>
      <w:r>
        <w:rPr/>
        <w:t>permitiendo atención</w:t>
      </w:r>
      <w:r>
        <w:rPr>
          <w:spacing w:val="-1"/>
        </w:rPr>
        <w:t> </w:t>
      </w:r>
      <w:r>
        <w:rPr/>
        <w:t>flexible,</w:t>
      </w:r>
      <w:r>
        <w:rPr>
          <w:spacing w:val="-1"/>
        </w:rPr>
        <w:t> </w:t>
      </w:r>
      <w:r>
        <w:rPr/>
        <w:t>cancelaciones de citas mediante sesiones telefónicas y orientación continua a las familias. En los casos más graves o complejos, se lleva a cabo un seguimiento exhaustivo y se realizan intervenciones puntuales fuera del horario habitual, tanto por teléfono como por WhatsApp, para atender situaciones urgentes.</w:t>
      </w:r>
    </w:p>
    <w:p>
      <w:pPr>
        <w:pStyle w:val="Heading4"/>
        <w:spacing w:before="268"/>
      </w:pPr>
      <w:r>
        <w:rPr/>
        <w:t>Trabajo</w:t>
      </w:r>
      <w:r>
        <w:rPr>
          <w:spacing w:val="-5"/>
        </w:rPr>
        <w:t> </w:t>
      </w:r>
      <w:r>
        <w:rPr>
          <w:spacing w:val="-2"/>
        </w:rPr>
        <w:t>Administrativo:</w:t>
      </w:r>
    </w:p>
    <w:p>
      <w:pPr>
        <w:pStyle w:val="BodyText"/>
        <w:ind w:right="357"/>
        <w:jc w:val="both"/>
      </w:pPr>
      <w:r>
        <w:rPr/>
        <w:t>En el proyecto también se gestiona la participación de jóvenes sancionados por conductas relacionadas con el consumo de sustancias u otras infracciones. Estos jóvenes participan en el programa de intervención, adaptado a sus necesidades específicas, con el objetivo de saldar la sanción y, a la vez, trabajar en su desarrollo personal, reducción de conductas de riesgo y mejora de hábitos saludables. En el caso de los jóvenes con medidas judiciales, se realizan los informes y las analíticas necesarias como parte del proceso terapéutico, adaptando la intervención a sus circunstancias y ofreciendo el apoyo necesario, llevando a cabo un trabajo en coordinación con la fiscalía de menores.</w:t>
      </w:r>
    </w:p>
    <w:p>
      <w:pPr>
        <w:pStyle w:val="BodyText"/>
        <w:spacing w:after="0"/>
        <w:jc w:val="both"/>
        <w:sectPr>
          <w:pgSz w:w="12240" w:h="15840"/>
          <w:pgMar w:header="0" w:footer="720" w:top="1400" w:bottom="920" w:left="1440" w:right="1080"/>
        </w:sectPr>
      </w:pPr>
    </w:p>
    <w:p>
      <w:pPr>
        <w:pStyle w:val="Heading4"/>
        <w:spacing w:before="39"/>
      </w:pPr>
      <w:r>
        <w:rPr/>
        <w:t>Reuniones</w:t>
      </w:r>
      <w:r>
        <w:rPr>
          <w:spacing w:val="-8"/>
        </w:rPr>
        <w:t> </w:t>
      </w:r>
      <w:r>
        <w:rPr/>
        <w:t>de</w:t>
      </w:r>
      <w:r>
        <w:rPr>
          <w:spacing w:val="-8"/>
        </w:rPr>
        <w:t> </w:t>
      </w:r>
      <w:r>
        <w:rPr/>
        <w:t>Coordinación</w:t>
      </w:r>
      <w:r>
        <w:rPr>
          <w:spacing w:val="-6"/>
        </w:rPr>
        <w:t> </w:t>
      </w:r>
      <w:r>
        <w:rPr/>
        <w:t>con</w:t>
      </w:r>
      <w:r>
        <w:rPr>
          <w:spacing w:val="-7"/>
        </w:rPr>
        <w:t> </w:t>
      </w:r>
      <w:r>
        <w:rPr/>
        <w:t>recursos</w:t>
      </w:r>
      <w:r>
        <w:rPr>
          <w:spacing w:val="-5"/>
        </w:rPr>
        <w:t> </w:t>
      </w:r>
      <w:r>
        <w:rPr/>
        <w:t>externos,</w:t>
      </w:r>
      <w:r>
        <w:rPr>
          <w:spacing w:val="-5"/>
        </w:rPr>
        <w:t> </w:t>
      </w:r>
      <w:r>
        <w:rPr/>
        <w:t>ayuntamientos</w:t>
      </w:r>
      <w:r>
        <w:rPr>
          <w:spacing w:val="-8"/>
        </w:rPr>
        <w:t> </w:t>
      </w:r>
      <w:r>
        <w:rPr/>
        <w:t>y</w:t>
      </w:r>
      <w:r>
        <w:rPr>
          <w:spacing w:val="-7"/>
        </w:rPr>
        <w:t> </w:t>
      </w:r>
      <w:r>
        <w:rPr/>
        <w:t>servicios</w:t>
      </w:r>
      <w:r>
        <w:rPr>
          <w:spacing w:val="-7"/>
        </w:rPr>
        <w:t> </w:t>
      </w:r>
      <w:r>
        <w:rPr>
          <w:spacing w:val="-2"/>
        </w:rPr>
        <w:t>sociales:</w:t>
      </w:r>
    </w:p>
    <w:p>
      <w:pPr>
        <w:pStyle w:val="BodyText"/>
        <w:spacing w:before="1"/>
        <w:ind w:right="355"/>
        <w:jc w:val="both"/>
      </w:pPr>
      <w:r>
        <w:rPr/>
        <w:t>Se llevan a cabo reuniones de coordinación con diversos recursos externos, como ayuntamientos, servicios sociales, centros educativos y otros recursos locales. Estas reuniones permiten presentar el proyecto, establecer protocolos de derivación y explorar los recursos disponibles en cada municipio. La coordinación periódica mejora la conexión con los recursos locales y garantiza una atención adecuada y coordinada para los jóvenes beneficiarios del programa.</w:t>
      </w:r>
    </w:p>
    <w:p>
      <w:pPr>
        <w:pStyle w:val="Heading4"/>
        <w:spacing w:before="267"/>
      </w:pPr>
      <w:r>
        <w:rPr/>
        <w:t>Dónde</w:t>
      </w:r>
      <w:r>
        <w:rPr>
          <w:spacing w:val="-5"/>
        </w:rPr>
        <w:t> </w:t>
      </w:r>
      <w:r>
        <w:rPr>
          <w:spacing w:val="-2"/>
        </w:rPr>
        <w:t>estamos</w:t>
      </w:r>
    </w:p>
    <w:p>
      <w:pPr>
        <w:pStyle w:val="BodyText"/>
        <w:spacing w:before="1"/>
        <w:ind w:right="358"/>
        <w:jc w:val="both"/>
      </w:pPr>
      <w:r>
        <w:rPr/>
        <w:t>El</w:t>
      </w:r>
      <w:r>
        <w:rPr>
          <w:spacing w:val="-2"/>
        </w:rPr>
        <w:t> </w:t>
      </w:r>
      <w:r>
        <w:rPr/>
        <w:t>Proyecto</w:t>
      </w:r>
      <w:r>
        <w:rPr>
          <w:spacing w:val="-1"/>
        </w:rPr>
        <w:t> </w:t>
      </w:r>
      <w:r>
        <w:rPr/>
        <w:t>Jóvenes</w:t>
      </w:r>
      <w:r>
        <w:rPr>
          <w:spacing w:val="-4"/>
        </w:rPr>
        <w:t> </w:t>
      </w:r>
      <w:r>
        <w:rPr/>
        <w:t>y</w:t>
      </w:r>
      <w:r>
        <w:rPr>
          <w:spacing w:val="-2"/>
        </w:rPr>
        <w:t> </w:t>
      </w:r>
      <w:r>
        <w:rPr/>
        <w:t>Hábitos</w:t>
      </w:r>
      <w:r>
        <w:rPr>
          <w:spacing w:val="-2"/>
        </w:rPr>
        <w:t> </w:t>
      </w:r>
      <w:r>
        <w:rPr/>
        <w:t>Saludables</w:t>
      </w:r>
      <w:r>
        <w:rPr>
          <w:spacing w:val="-2"/>
        </w:rPr>
        <w:t> </w:t>
      </w:r>
      <w:r>
        <w:rPr/>
        <w:t>se</w:t>
      </w:r>
      <w:r>
        <w:rPr>
          <w:spacing w:val="-2"/>
        </w:rPr>
        <w:t> </w:t>
      </w:r>
      <w:r>
        <w:rPr/>
        <w:t>lleva</w:t>
      </w:r>
      <w:r>
        <w:rPr>
          <w:spacing w:val="-2"/>
        </w:rPr>
        <w:t> </w:t>
      </w:r>
      <w:r>
        <w:rPr/>
        <w:t>a</w:t>
      </w:r>
      <w:r>
        <w:rPr>
          <w:spacing w:val="-4"/>
        </w:rPr>
        <w:t> </w:t>
      </w:r>
      <w:r>
        <w:rPr/>
        <w:t>cabo</w:t>
      </w:r>
      <w:r>
        <w:rPr>
          <w:spacing w:val="-1"/>
        </w:rPr>
        <w:t> </w:t>
      </w:r>
      <w:r>
        <w:rPr/>
        <w:t>en</w:t>
      </w:r>
      <w:r>
        <w:rPr>
          <w:spacing w:val="-3"/>
        </w:rPr>
        <w:t> </w:t>
      </w:r>
      <w:r>
        <w:rPr/>
        <w:t>varias</w:t>
      </w:r>
      <w:r>
        <w:rPr>
          <w:spacing w:val="-2"/>
        </w:rPr>
        <w:t> </w:t>
      </w:r>
      <w:r>
        <w:rPr/>
        <w:t>ubicaciones,</w:t>
      </w:r>
      <w:r>
        <w:rPr>
          <w:spacing w:val="-1"/>
        </w:rPr>
        <w:t> </w:t>
      </w:r>
      <w:r>
        <w:rPr/>
        <w:t>incluyendo</w:t>
      </w:r>
      <w:r>
        <w:rPr>
          <w:spacing w:val="-1"/>
        </w:rPr>
        <w:t> </w:t>
      </w:r>
      <w:r>
        <w:rPr/>
        <w:t>los</w:t>
      </w:r>
      <w:r>
        <w:rPr>
          <w:spacing w:val="-4"/>
        </w:rPr>
        <w:t> </w:t>
      </w:r>
      <w:r>
        <w:rPr/>
        <w:t>municipios de Guía de Isora, Granadilla y Arona, con el objetivo de acercar los servicios a los jóvenes y sus familias. Las sesiones se realizan principalmente en espacios proporcionados por los ayuntamientos, adaptados a las necesidades del proyecto.</w:t>
      </w:r>
    </w:p>
    <w:p>
      <w:pPr>
        <w:pStyle w:val="BodyText"/>
        <w:spacing w:before="1"/>
        <w:ind w:right="354"/>
        <w:jc w:val="both"/>
      </w:pPr>
      <w:r>
        <w:rPr/>
        <w:t>Además,</w:t>
      </w:r>
      <w:r>
        <w:rPr>
          <w:spacing w:val="-4"/>
        </w:rPr>
        <w:t> </w:t>
      </w:r>
      <w:r>
        <w:rPr/>
        <w:t>en</w:t>
      </w:r>
      <w:r>
        <w:rPr>
          <w:spacing w:val="-7"/>
        </w:rPr>
        <w:t> </w:t>
      </w:r>
      <w:r>
        <w:rPr/>
        <w:t>ocasiones,</w:t>
      </w:r>
      <w:r>
        <w:rPr>
          <w:spacing w:val="-4"/>
        </w:rPr>
        <w:t> </w:t>
      </w:r>
      <w:r>
        <w:rPr/>
        <w:t>cuando</w:t>
      </w:r>
      <w:r>
        <w:rPr>
          <w:spacing w:val="-3"/>
        </w:rPr>
        <w:t> </w:t>
      </w:r>
      <w:r>
        <w:rPr/>
        <w:t>se</w:t>
      </w:r>
      <w:r>
        <w:rPr>
          <w:spacing w:val="-4"/>
        </w:rPr>
        <w:t> </w:t>
      </w:r>
      <w:r>
        <w:rPr/>
        <w:t>requiere</w:t>
      </w:r>
      <w:r>
        <w:rPr>
          <w:spacing w:val="-4"/>
        </w:rPr>
        <w:t> </w:t>
      </w:r>
      <w:r>
        <w:rPr/>
        <w:t>realizar</w:t>
      </w:r>
      <w:r>
        <w:rPr>
          <w:spacing w:val="-5"/>
        </w:rPr>
        <w:t> </w:t>
      </w:r>
      <w:r>
        <w:rPr/>
        <w:t>alguna</w:t>
      </w:r>
      <w:r>
        <w:rPr>
          <w:spacing w:val="-4"/>
        </w:rPr>
        <w:t> </w:t>
      </w:r>
      <w:r>
        <w:rPr/>
        <w:t>analítica,</w:t>
      </w:r>
      <w:r>
        <w:rPr>
          <w:spacing w:val="-4"/>
        </w:rPr>
        <w:t> </w:t>
      </w:r>
      <w:r>
        <w:rPr/>
        <w:t>se</w:t>
      </w:r>
      <w:r>
        <w:rPr>
          <w:spacing w:val="-4"/>
        </w:rPr>
        <w:t> </w:t>
      </w:r>
      <w:r>
        <w:rPr/>
        <w:t>continúa</w:t>
      </w:r>
      <w:r>
        <w:rPr>
          <w:spacing w:val="-4"/>
        </w:rPr>
        <w:t> </w:t>
      </w:r>
      <w:r>
        <w:rPr/>
        <w:t>atendiendo</w:t>
      </w:r>
      <w:r>
        <w:rPr>
          <w:spacing w:val="-3"/>
        </w:rPr>
        <w:t> </w:t>
      </w:r>
      <w:r>
        <w:rPr/>
        <w:t>en</w:t>
      </w:r>
      <w:r>
        <w:rPr>
          <w:spacing w:val="-5"/>
        </w:rPr>
        <w:t> </w:t>
      </w:r>
      <w:r>
        <w:rPr/>
        <w:t>la</w:t>
      </w:r>
      <w:r>
        <w:rPr>
          <w:spacing w:val="-5"/>
        </w:rPr>
        <w:t> </w:t>
      </w:r>
      <w:r>
        <w:rPr/>
        <w:t>UAD</w:t>
      </w:r>
      <w:r>
        <w:rPr>
          <w:spacing w:val="-3"/>
        </w:rPr>
        <w:t> </w:t>
      </w:r>
      <w:r>
        <w:rPr/>
        <w:t>de Granadilla, en horario de tarde, para evitar que coincida con la atención a los adultos.</w:t>
      </w:r>
    </w:p>
    <w:p>
      <w:pPr>
        <w:pStyle w:val="Heading4"/>
        <w:spacing w:before="267"/>
        <w:jc w:val="left"/>
      </w:pPr>
      <w:r>
        <w:rPr>
          <w:spacing w:val="-2"/>
        </w:rPr>
        <w:t>Formación</w:t>
      </w:r>
    </w:p>
    <w:p>
      <w:pPr>
        <w:pStyle w:val="BodyText"/>
        <w:ind w:right="358"/>
        <w:jc w:val="both"/>
      </w:pPr>
      <w:r>
        <w:rPr/>
        <w:t>A lo largo de la implementación del proyecto, también se han llevado a cabo diversas actividades de formación para el equipo. Entre ellas, se destacan los cursos sobre calidad en programas de prevención por la plataforma ICONG que han permitido enriquecer las competencias del personal involucrado y asegurar</w:t>
      </w:r>
      <w:r>
        <w:rPr>
          <w:spacing w:val="-13"/>
        </w:rPr>
        <w:t> </w:t>
      </w:r>
      <w:r>
        <w:rPr/>
        <w:t>la</w:t>
      </w:r>
      <w:r>
        <w:rPr>
          <w:spacing w:val="-12"/>
        </w:rPr>
        <w:t> </w:t>
      </w:r>
      <w:r>
        <w:rPr/>
        <w:t>efectividad</w:t>
      </w:r>
      <w:r>
        <w:rPr>
          <w:spacing w:val="-13"/>
        </w:rPr>
        <w:t> </w:t>
      </w:r>
      <w:r>
        <w:rPr/>
        <w:t>del</w:t>
      </w:r>
      <w:r>
        <w:rPr>
          <w:spacing w:val="-12"/>
        </w:rPr>
        <w:t> </w:t>
      </w:r>
      <w:r>
        <w:rPr/>
        <w:t>programa.</w:t>
      </w:r>
      <w:r>
        <w:rPr>
          <w:spacing w:val="-13"/>
        </w:rPr>
        <w:t> </w:t>
      </w:r>
      <w:r>
        <w:rPr/>
        <w:t>Además,</w:t>
      </w:r>
      <w:r>
        <w:rPr>
          <w:spacing w:val="-12"/>
        </w:rPr>
        <w:t> </w:t>
      </w:r>
      <w:r>
        <w:rPr/>
        <w:t>el</w:t>
      </w:r>
      <w:r>
        <w:rPr>
          <w:spacing w:val="-13"/>
        </w:rPr>
        <w:t> </w:t>
      </w:r>
      <w:r>
        <w:rPr/>
        <w:t>proyecto</w:t>
      </w:r>
      <w:r>
        <w:rPr>
          <w:spacing w:val="-12"/>
        </w:rPr>
        <w:t> </w:t>
      </w:r>
      <w:r>
        <w:rPr/>
        <w:t>fue</w:t>
      </w:r>
      <w:r>
        <w:rPr>
          <w:spacing w:val="-12"/>
        </w:rPr>
        <w:t> </w:t>
      </w:r>
      <w:r>
        <w:rPr/>
        <w:t>invitado</w:t>
      </w:r>
      <w:r>
        <w:rPr>
          <w:spacing w:val="-12"/>
        </w:rPr>
        <w:t> </w:t>
      </w:r>
      <w:r>
        <w:rPr/>
        <w:t>a</w:t>
      </w:r>
      <w:r>
        <w:rPr>
          <w:spacing w:val="-12"/>
        </w:rPr>
        <w:t> </w:t>
      </w:r>
      <w:r>
        <w:rPr/>
        <w:t>participar</w:t>
      </w:r>
      <w:r>
        <w:rPr>
          <w:spacing w:val="-12"/>
        </w:rPr>
        <w:t> </w:t>
      </w:r>
      <w:r>
        <w:rPr/>
        <w:t>en</w:t>
      </w:r>
      <w:r>
        <w:rPr>
          <w:spacing w:val="-12"/>
        </w:rPr>
        <w:t> </w:t>
      </w:r>
      <w:r>
        <w:rPr/>
        <w:t>los</w:t>
      </w:r>
      <w:r>
        <w:rPr>
          <w:spacing w:val="-11"/>
        </w:rPr>
        <w:t> </w:t>
      </w:r>
      <w:r>
        <w:rPr/>
        <w:t>IX</w:t>
      </w:r>
      <w:r>
        <w:rPr>
          <w:spacing w:val="-13"/>
        </w:rPr>
        <w:t> </w:t>
      </w:r>
      <w:r>
        <w:rPr/>
        <w:t>Premios</w:t>
      </w:r>
      <w:r>
        <w:rPr>
          <w:spacing w:val="-12"/>
        </w:rPr>
        <w:t> </w:t>
      </w:r>
      <w:r>
        <w:rPr/>
        <w:t>Reco, en la categoría de mejor programa de intervención, lo que refleja el reconocimiento al trabajo realizado en la promoción de hábitos saludables y prevención de adicciones en jóvenes.</w:t>
      </w:r>
    </w:p>
    <w:p>
      <w:pPr>
        <w:pStyle w:val="BodyText"/>
        <w:spacing w:before="2"/>
      </w:pPr>
    </w:p>
    <w:p>
      <w:pPr>
        <w:pStyle w:val="BodyText"/>
        <w:ind w:right="356"/>
        <w:jc w:val="both"/>
      </w:pPr>
      <w:r>
        <w:rPr/>
        <w:t>Por</w:t>
      </w:r>
      <w:r>
        <w:rPr>
          <w:spacing w:val="-10"/>
        </w:rPr>
        <w:t> </w:t>
      </w:r>
      <w:r>
        <w:rPr/>
        <w:t>otro</w:t>
      </w:r>
      <w:r>
        <w:rPr>
          <w:spacing w:val="-4"/>
        </w:rPr>
        <w:t> </w:t>
      </w:r>
      <w:r>
        <w:rPr/>
        <w:t>lado,</w:t>
      </w:r>
      <w:r>
        <w:rPr>
          <w:spacing w:val="-7"/>
        </w:rPr>
        <w:t> </w:t>
      </w:r>
      <w:r>
        <w:rPr/>
        <w:t>se</w:t>
      </w:r>
      <w:r>
        <w:rPr>
          <w:spacing w:val="-7"/>
        </w:rPr>
        <w:t> </w:t>
      </w:r>
      <w:r>
        <w:rPr/>
        <w:t>ha</w:t>
      </w:r>
      <w:r>
        <w:rPr>
          <w:spacing w:val="-5"/>
        </w:rPr>
        <w:t> </w:t>
      </w:r>
      <w:r>
        <w:rPr/>
        <w:t>colaborado</w:t>
      </w:r>
      <w:r>
        <w:rPr>
          <w:spacing w:val="-4"/>
        </w:rPr>
        <w:t> </w:t>
      </w:r>
      <w:r>
        <w:rPr/>
        <w:t>activamente</w:t>
      </w:r>
      <w:r>
        <w:rPr>
          <w:spacing w:val="-7"/>
        </w:rPr>
        <w:t> </w:t>
      </w:r>
      <w:r>
        <w:rPr/>
        <w:t>con</w:t>
      </w:r>
      <w:r>
        <w:rPr>
          <w:spacing w:val="-6"/>
        </w:rPr>
        <w:t> </w:t>
      </w:r>
      <w:r>
        <w:rPr/>
        <w:t>la</w:t>
      </w:r>
      <w:r>
        <w:rPr>
          <w:spacing w:val="-8"/>
        </w:rPr>
        <w:t> </w:t>
      </w:r>
      <w:r>
        <w:rPr/>
        <w:t>Plataforma</w:t>
      </w:r>
      <w:r>
        <w:rPr>
          <w:spacing w:val="-8"/>
        </w:rPr>
        <w:t> </w:t>
      </w:r>
      <w:r>
        <w:rPr/>
        <w:t>de</w:t>
      </w:r>
      <w:r>
        <w:rPr>
          <w:spacing w:val="-5"/>
        </w:rPr>
        <w:t> </w:t>
      </w:r>
      <w:r>
        <w:rPr/>
        <w:t>Voluntariado,</w:t>
      </w:r>
      <w:r>
        <w:rPr>
          <w:spacing w:val="-5"/>
        </w:rPr>
        <w:t> </w:t>
      </w:r>
      <w:r>
        <w:rPr/>
        <w:t>participando</w:t>
      </w:r>
      <w:r>
        <w:rPr>
          <w:spacing w:val="-6"/>
        </w:rPr>
        <w:t> </w:t>
      </w:r>
      <w:r>
        <w:rPr/>
        <w:t>en</w:t>
      </w:r>
      <w:r>
        <w:rPr>
          <w:spacing w:val="-6"/>
        </w:rPr>
        <w:t> </w:t>
      </w:r>
      <w:r>
        <w:rPr/>
        <w:t>un</w:t>
      </w:r>
      <w:r>
        <w:rPr>
          <w:spacing w:val="-8"/>
        </w:rPr>
        <w:t> </w:t>
      </w:r>
      <w:r>
        <w:rPr/>
        <w:t>curso dirigido a generar actividades que fomenten el voluntariado. Esta colaboración también incluyó la participación en la Jornada de voluntariado, donde se promovieron valores de implicación social y </w:t>
      </w:r>
      <w:r>
        <w:rPr>
          <w:spacing w:val="-2"/>
        </w:rPr>
        <w:t>comunitaria.</w:t>
      </w:r>
    </w:p>
    <w:p>
      <w:pPr>
        <w:pStyle w:val="Heading3"/>
        <w:spacing w:before="268"/>
      </w:pPr>
      <w:r>
        <w:rPr/>
        <w:t>METODOLOGÍA</w:t>
      </w:r>
      <w:r>
        <w:rPr>
          <w:spacing w:val="-9"/>
        </w:rPr>
        <w:t> </w:t>
      </w:r>
      <w:r>
        <w:rPr>
          <w:spacing w:val="-2"/>
        </w:rPr>
        <w:t>UTILIZADA:</w:t>
      </w:r>
    </w:p>
    <w:p>
      <w:pPr>
        <w:pStyle w:val="BodyText"/>
        <w:ind w:right="352"/>
        <w:jc w:val="both"/>
      </w:pPr>
      <w:r>
        <w:rPr/>
        <w:t>El proyecto "Jóvenes y Hábitos Saludables" nace como respuesta a una creciente demanda de recursos especializados</w:t>
      </w:r>
      <w:r>
        <w:rPr>
          <w:spacing w:val="-11"/>
        </w:rPr>
        <w:t> </w:t>
      </w:r>
      <w:r>
        <w:rPr/>
        <w:t>dirigidos</w:t>
      </w:r>
      <w:r>
        <w:rPr>
          <w:spacing w:val="-11"/>
        </w:rPr>
        <w:t> </w:t>
      </w:r>
      <w:r>
        <w:rPr/>
        <w:t>a</w:t>
      </w:r>
      <w:r>
        <w:rPr>
          <w:spacing w:val="-12"/>
        </w:rPr>
        <w:t> </w:t>
      </w:r>
      <w:r>
        <w:rPr/>
        <w:t>menores</w:t>
      </w:r>
      <w:r>
        <w:rPr>
          <w:spacing w:val="-11"/>
        </w:rPr>
        <w:t> </w:t>
      </w:r>
      <w:r>
        <w:rPr/>
        <w:t>y</w:t>
      </w:r>
      <w:r>
        <w:rPr>
          <w:spacing w:val="-10"/>
        </w:rPr>
        <w:t> </w:t>
      </w:r>
      <w:r>
        <w:rPr/>
        <w:t>jóvenes</w:t>
      </w:r>
      <w:r>
        <w:rPr>
          <w:spacing w:val="-11"/>
        </w:rPr>
        <w:t> </w:t>
      </w:r>
      <w:r>
        <w:rPr/>
        <w:t>con</w:t>
      </w:r>
      <w:r>
        <w:rPr>
          <w:spacing w:val="-10"/>
        </w:rPr>
        <w:t> </w:t>
      </w:r>
      <w:r>
        <w:rPr/>
        <w:t>problemas</w:t>
      </w:r>
      <w:r>
        <w:rPr>
          <w:spacing w:val="-11"/>
        </w:rPr>
        <w:t> </w:t>
      </w:r>
      <w:r>
        <w:rPr/>
        <w:t>de</w:t>
      </w:r>
      <w:r>
        <w:rPr>
          <w:spacing w:val="-11"/>
        </w:rPr>
        <w:t> </w:t>
      </w:r>
      <w:r>
        <w:rPr/>
        <w:t>adicción.</w:t>
      </w:r>
      <w:r>
        <w:rPr>
          <w:spacing w:val="-9"/>
        </w:rPr>
        <w:t> </w:t>
      </w:r>
      <w:r>
        <w:rPr/>
        <w:t>Aunque</w:t>
      </w:r>
      <w:r>
        <w:rPr>
          <w:spacing w:val="-11"/>
        </w:rPr>
        <w:t> </w:t>
      </w:r>
      <w:r>
        <w:rPr/>
        <w:t>existen</w:t>
      </w:r>
      <w:r>
        <w:rPr>
          <w:spacing w:val="-12"/>
        </w:rPr>
        <w:t> </w:t>
      </w:r>
      <w:r>
        <w:rPr/>
        <w:t>algunos</w:t>
      </w:r>
      <w:r>
        <w:rPr>
          <w:spacing w:val="-11"/>
        </w:rPr>
        <w:t> </w:t>
      </w:r>
      <w:r>
        <w:rPr/>
        <w:t>recursos generales</w:t>
      </w:r>
      <w:r>
        <w:rPr>
          <w:spacing w:val="-7"/>
        </w:rPr>
        <w:t> </w:t>
      </w:r>
      <w:r>
        <w:rPr/>
        <w:t>para</w:t>
      </w:r>
      <w:r>
        <w:rPr>
          <w:spacing w:val="-5"/>
        </w:rPr>
        <w:t> </w:t>
      </w:r>
      <w:r>
        <w:rPr/>
        <w:t>la</w:t>
      </w:r>
      <w:r>
        <w:rPr>
          <w:spacing w:val="-7"/>
        </w:rPr>
        <w:t> </w:t>
      </w:r>
      <w:r>
        <w:rPr/>
        <w:t>población</w:t>
      </w:r>
      <w:r>
        <w:rPr>
          <w:spacing w:val="-7"/>
        </w:rPr>
        <w:t> </w:t>
      </w:r>
      <w:r>
        <w:rPr/>
        <w:t>con</w:t>
      </w:r>
      <w:r>
        <w:rPr>
          <w:spacing w:val="-7"/>
        </w:rPr>
        <w:t> </w:t>
      </w:r>
      <w:r>
        <w:rPr/>
        <w:t>adicciones,</w:t>
      </w:r>
      <w:r>
        <w:rPr>
          <w:spacing w:val="-6"/>
        </w:rPr>
        <w:t> </w:t>
      </w:r>
      <w:r>
        <w:rPr/>
        <w:t>estos</w:t>
      </w:r>
      <w:r>
        <w:rPr>
          <w:spacing w:val="-7"/>
        </w:rPr>
        <w:t> </w:t>
      </w:r>
      <w:r>
        <w:rPr/>
        <w:t>no</w:t>
      </w:r>
      <w:r>
        <w:rPr>
          <w:spacing w:val="-3"/>
        </w:rPr>
        <w:t> </w:t>
      </w:r>
      <w:r>
        <w:rPr/>
        <w:t>están</w:t>
      </w:r>
      <w:r>
        <w:rPr>
          <w:spacing w:val="-5"/>
        </w:rPr>
        <w:t> </w:t>
      </w:r>
      <w:r>
        <w:rPr/>
        <w:t>enfocados</w:t>
      </w:r>
      <w:r>
        <w:rPr>
          <w:spacing w:val="-7"/>
        </w:rPr>
        <w:t> </w:t>
      </w:r>
      <w:r>
        <w:rPr/>
        <w:t>específicamente</w:t>
      </w:r>
      <w:r>
        <w:rPr>
          <w:spacing w:val="-6"/>
        </w:rPr>
        <w:t> </w:t>
      </w:r>
      <w:r>
        <w:rPr/>
        <w:t>en</w:t>
      </w:r>
      <w:r>
        <w:rPr>
          <w:spacing w:val="-5"/>
        </w:rPr>
        <w:t> </w:t>
      </w:r>
      <w:r>
        <w:rPr/>
        <w:t>los</w:t>
      </w:r>
      <w:r>
        <w:rPr>
          <w:spacing w:val="-7"/>
        </w:rPr>
        <w:t> </w:t>
      </w:r>
      <w:r>
        <w:rPr/>
        <w:t>jóvenes</w:t>
      </w:r>
      <w:r>
        <w:rPr>
          <w:spacing w:val="-4"/>
        </w:rPr>
        <w:t> </w:t>
      </w:r>
      <w:r>
        <w:rPr/>
        <w:t>que atraviesan</w:t>
      </w:r>
      <w:r>
        <w:rPr>
          <w:spacing w:val="-2"/>
        </w:rPr>
        <w:t> </w:t>
      </w:r>
      <w:r>
        <w:rPr/>
        <w:t>situaciones vulnerables</w:t>
      </w:r>
      <w:r>
        <w:rPr>
          <w:spacing w:val="-1"/>
        </w:rPr>
        <w:t> </w:t>
      </w:r>
      <w:r>
        <w:rPr/>
        <w:t>o se</w:t>
      </w:r>
      <w:r>
        <w:rPr>
          <w:spacing w:val="-1"/>
        </w:rPr>
        <w:t> </w:t>
      </w:r>
      <w:r>
        <w:rPr/>
        <w:t>encuentran</w:t>
      </w:r>
      <w:r>
        <w:rPr>
          <w:spacing w:val="-2"/>
        </w:rPr>
        <w:t> </w:t>
      </w:r>
      <w:r>
        <w:rPr/>
        <w:t>en</w:t>
      </w:r>
      <w:r>
        <w:rPr>
          <w:spacing w:val="-5"/>
        </w:rPr>
        <w:t> </w:t>
      </w:r>
      <w:r>
        <w:rPr/>
        <w:t>fases</w:t>
      </w:r>
      <w:r>
        <w:rPr>
          <w:spacing w:val="-1"/>
        </w:rPr>
        <w:t> </w:t>
      </w:r>
      <w:r>
        <w:rPr/>
        <w:t>iniciales de</w:t>
      </w:r>
      <w:r>
        <w:rPr>
          <w:spacing w:val="-1"/>
        </w:rPr>
        <w:t> </w:t>
      </w:r>
      <w:r>
        <w:rPr/>
        <w:t>consumo</w:t>
      </w:r>
      <w:r>
        <w:rPr>
          <w:spacing w:val="-3"/>
        </w:rPr>
        <w:t> </w:t>
      </w:r>
      <w:r>
        <w:rPr/>
        <w:t>de</w:t>
      </w:r>
      <w:r>
        <w:rPr>
          <w:spacing w:val="-1"/>
        </w:rPr>
        <w:t> </w:t>
      </w:r>
      <w:r>
        <w:rPr/>
        <w:t>sustancias.</w:t>
      </w:r>
      <w:r>
        <w:rPr>
          <w:spacing w:val="-2"/>
        </w:rPr>
        <w:t> </w:t>
      </w:r>
      <w:r>
        <w:rPr/>
        <w:t>En</w:t>
      </w:r>
      <w:r>
        <w:rPr>
          <w:spacing w:val="-2"/>
        </w:rPr>
        <w:t> </w:t>
      </w:r>
      <w:r>
        <w:rPr/>
        <w:t>el</w:t>
      </w:r>
      <w:r>
        <w:rPr>
          <w:spacing w:val="-1"/>
        </w:rPr>
        <w:t> </w:t>
      </w:r>
      <w:r>
        <w:rPr/>
        <w:t>sur de la isla, la UAD de Granadilla es el único recurso disponible para atender a esta población, pero está orientado</w:t>
      </w:r>
      <w:r>
        <w:rPr>
          <w:spacing w:val="-1"/>
        </w:rPr>
        <w:t> </w:t>
      </w:r>
      <w:r>
        <w:rPr/>
        <w:t>a</w:t>
      </w:r>
      <w:r>
        <w:rPr>
          <w:spacing w:val="-4"/>
        </w:rPr>
        <w:t> </w:t>
      </w:r>
      <w:r>
        <w:rPr/>
        <w:t>la</w:t>
      </w:r>
      <w:r>
        <w:rPr>
          <w:spacing w:val="-2"/>
        </w:rPr>
        <w:t> </w:t>
      </w:r>
      <w:r>
        <w:rPr/>
        <w:t>población</w:t>
      </w:r>
      <w:r>
        <w:rPr>
          <w:spacing w:val="-3"/>
        </w:rPr>
        <w:t> </w:t>
      </w:r>
      <w:r>
        <w:rPr/>
        <w:t>general,</w:t>
      </w:r>
      <w:r>
        <w:rPr>
          <w:spacing w:val="-4"/>
        </w:rPr>
        <w:t> </w:t>
      </w:r>
      <w:r>
        <w:rPr/>
        <w:t>mayormente</w:t>
      </w:r>
      <w:r>
        <w:rPr>
          <w:spacing w:val="-2"/>
        </w:rPr>
        <w:t> </w:t>
      </w:r>
      <w:r>
        <w:rPr/>
        <w:t>a</w:t>
      </w:r>
      <w:r>
        <w:rPr>
          <w:spacing w:val="-5"/>
        </w:rPr>
        <w:t> </w:t>
      </w:r>
      <w:r>
        <w:rPr/>
        <w:t>adultos.</w:t>
      </w:r>
      <w:r>
        <w:rPr>
          <w:spacing w:val="-2"/>
        </w:rPr>
        <w:t> </w:t>
      </w:r>
      <w:r>
        <w:rPr/>
        <w:t>Ante</w:t>
      </w:r>
      <w:r>
        <w:rPr>
          <w:spacing w:val="-4"/>
        </w:rPr>
        <w:t> </w:t>
      </w:r>
      <w:r>
        <w:rPr/>
        <w:t>esta</w:t>
      </w:r>
      <w:r>
        <w:rPr>
          <w:spacing w:val="-5"/>
        </w:rPr>
        <w:t> </w:t>
      </w:r>
      <w:r>
        <w:rPr/>
        <w:t>necesidad,</w:t>
      </w:r>
      <w:r>
        <w:rPr>
          <w:spacing w:val="-2"/>
        </w:rPr>
        <w:t> </w:t>
      </w:r>
      <w:r>
        <w:rPr/>
        <w:t>el</w:t>
      </w:r>
      <w:r>
        <w:rPr>
          <w:spacing w:val="-7"/>
        </w:rPr>
        <w:t> </w:t>
      </w:r>
      <w:r>
        <w:rPr/>
        <w:t>proyecto</w:t>
      </w:r>
      <w:r>
        <w:rPr>
          <w:spacing w:val="-1"/>
        </w:rPr>
        <w:t> </w:t>
      </w:r>
      <w:r>
        <w:rPr/>
        <w:t>se</w:t>
      </w:r>
      <w:r>
        <w:rPr>
          <w:spacing w:val="-2"/>
        </w:rPr>
        <w:t> </w:t>
      </w:r>
      <w:r>
        <w:rPr/>
        <w:t>diseña</w:t>
      </w:r>
      <w:r>
        <w:rPr>
          <w:spacing w:val="-5"/>
        </w:rPr>
        <w:t> </w:t>
      </w:r>
      <w:r>
        <w:rPr/>
        <w:t>para facilitar</w:t>
      </w:r>
      <w:r>
        <w:rPr>
          <w:spacing w:val="-13"/>
        </w:rPr>
        <w:t> </w:t>
      </w:r>
      <w:r>
        <w:rPr/>
        <w:t>el</w:t>
      </w:r>
      <w:r>
        <w:rPr>
          <w:spacing w:val="-12"/>
        </w:rPr>
        <w:t> </w:t>
      </w:r>
      <w:r>
        <w:rPr/>
        <w:t>acceso</w:t>
      </w:r>
      <w:r>
        <w:rPr>
          <w:spacing w:val="-13"/>
        </w:rPr>
        <w:t> </w:t>
      </w:r>
      <w:r>
        <w:rPr/>
        <w:t>a</w:t>
      </w:r>
      <w:r>
        <w:rPr>
          <w:spacing w:val="-12"/>
        </w:rPr>
        <w:t> </w:t>
      </w:r>
      <w:r>
        <w:rPr/>
        <w:t>los</w:t>
      </w:r>
      <w:r>
        <w:rPr>
          <w:spacing w:val="-13"/>
        </w:rPr>
        <w:t> </w:t>
      </w:r>
      <w:r>
        <w:rPr/>
        <w:t>jóvenes</w:t>
      </w:r>
      <w:r>
        <w:rPr>
          <w:spacing w:val="-12"/>
        </w:rPr>
        <w:t> </w:t>
      </w:r>
      <w:r>
        <w:rPr/>
        <w:t>a</w:t>
      </w:r>
      <w:r>
        <w:rPr>
          <w:spacing w:val="-13"/>
        </w:rPr>
        <w:t> </w:t>
      </w:r>
      <w:r>
        <w:rPr/>
        <w:t>un</w:t>
      </w:r>
      <w:r>
        <w:rPr>
          <w:spacing w:val="-12"/>
        </w:rPr>
        <w:t> </w:t>
      </w:r>
      <w:r>
        <w:rPr/>
        <w:t>recurso</w:t>
      </w:r>
      <w:r>
        <w:rPr>
          <w:spacing w:val="-12"/>
        </w:rPr>
        <w:t> </w:t>
      </w:r>
      <w:r>
        <w:rPr/>
        <w:t>especializado</w:t>
      </w:r>
      <w:r>
        <w:rPr>
          <w:spacing w:val="-13"/>
        </w:rPr>
        <w:t> </w:t>
      </w:r>
      <w:r>
        <w:rPr/>
        <w:t>que</w:t>
      </w:r>
      <w:r>
        <w:rPr>
          <w:spacing w:val="-12"/>
        </w:rPr>
        <w:t> </w:t>
      </w:r>
      <w:r>
        <w:rPr/>
        <w:t>se</w:t>
      </w:r>
      <w:r>
        <w:rPr>
          <w:spacing w:val="-13"/>
        </w:rPr>
        <w:t> </w:t>
      </w:r>
      <w:r>
        <w:rPr/>
        <w:t>ajuste</w:t>
      </w:r>
      <w:r>
        <w:rPr>
          <w:spacing w:val="-12"/>
        </w:rPr>
        <w:t> </w:t>
      </w:r>
      <w:r>
        <w:rPr/>
        <w:t>a</w:t>
      </w:r>
      <w:r>
        <w:rPr>
          <w:spacing w:val="-13"/>
        </w:rPr>
        <w:t> </w:t>
      </w:r>
      <w:r>
        <w:rPr/>
        <w:t>sus</w:t>
      </w:r>
      <w:r>
        <w:rPr>
          <w:spacing w:val="-12"/>
        </w:rPr>
        <w:t> </w:t>
      </w:r>
      <w:r>
        <w:rPr/>
        <w:t>necesidades,</w:t>
      </w:r>
      <w:r>
        <w:rPr>
          <w:spacing w:val="-12"/>
        </w:rPr>
        <w:t> </w:t>
      </w:r>
      <w:r>
        <w:rPr/>
        <w:t>diferenciándose de los servicios dirigidos</w:t>
      </w:r>
      <w:r>
        <w:rPr>
          <w:spacing w:val="-1"/>
        </w:rPr>
        <w:t> </w:t>
      </w:r>
      <w:r>
        <w:rPr/>
        <w:t>a</w:t>
      </w:r>
      <w:r>
        <w:rPr>
          <w:spacing w:val="-1"/>
        </w:rPr>
        <w:t> </w:t>
      </w:r>
      <w:r>
        <w:rPr/>
        <w:t>adultos. La idea principal es brindar una atención especializada en un entorno separado</w:t>
      </w:r>
      <w:r>
        <w:rPr>
          <w:spacing w:val="-1"/>
        </w:rPr>
        <w:t> </w:t>
      </w:r>
      <w:r>
        <w:rPr/>
        <w:t>del</w:t>
      </w:r>
      <w:r>
        <w:rPr>
          <w:spacing w:val="-2"/>
        </w:rPr>
        <w:t> </w:t>
      </w:r>
      <w:r>
        <w:rPr/>
        <w:t>contexto clínico</w:t>
      </w:r>
      <w:r>
        <w:rPr>
          <w:spacing w:val="-1"/>
        </w:rPr>
        <w:t> </w:t>
      </w:r>
      <w:r>
        <w:rPr/>
        <w:t>convencional,</w:t>
      </w:r>
      <w:r>
        <w:rPr>
          <w:spacing w:val="-2"/>
        </w:rPr>
        <w:t> </w:t>
      </w:r>
      <w:r>
        <w:rPr/>
        <w:t>adaptada</w:t>
      </w:r>
      <w:r>
        <w:rPr>
          <w:spacing w:val="-5"/>
        </w:rPr>
        <w:t> </w:t>
      </w:r>
      <w:r>
        <w:rPr/>
        <w:t>al</w:t>
      </w:r>
      <w:r>
        <w:rPr>
          <w:spacing w:val="-2"/>
        </w:rPr>
        <w:t> </w:t>
      </w:r>
      <w:r>
        <w:rPr/>
        <w:t>mundo</w:t>
      </w:r>
      <w:r>
        <w:rPr>
          <w:spacing w:val="-1"/>
        </w:rPr>
        <w:t> </w:t>
      </w:r>
      <w:r>
        <w:rPr/>
        <w:t>y</w:t>
      </w:r>
      <w:r>
        <w:rPr>
          <w:spacing w:val="-1"/>
        </w:rPr>
        <w:t> </w:t>
      </w:r>
      <w:r>
        <w:rPr/>
        <w:t>las</w:t>
      </w:r>
      <w:r>
        <w:rPr>
          <w:spacing w:val="-3"/>
        </w:rPr>
        <w:t> </w:t>
      </w:r>
      <w:r>
        <w:rPr/>
        <w:t>circunstancias de</w:t>
      </w:r>
      <w:r>
        <w:rPr>
          <w:spacing w:val="-2"/>
        </w:rPr>
        <w:t> </w:t>
      </w:r>
      <w:r>
        <w:rPr/>
        <w:t>los</w:t>
      </w:r>
      <w:r>
        <w:rPr>
          <w:spacing w:val="-2"/>
        </w:rPr>
        <w:t> </w:t>
      </w:r>
      <w:r>
        <w:rPr/>
        <w:t>menores. Esto significa ofrecer un espacio donde puedan recibir la atención necesaria sin sentirse etiquetados o estigmatizados</w:t>
      </w:r>
      <w:r>
        <w:rPr>
          <w:spacing w:val="-7"/>
        </w:rPr>
        <w:t> </w:t>
      </w:r>
      <w:r>
        <w:rPr/>
        <w:t>por</w:t>
      </w:r>
      <w:r>
        <w:rPr>
          <w:spacing w:val="-7"/>
        </w:rPr>
        <w:t> </w:t>
      </w:r>
      <w:r>
        <w:rPr/>
        <w:t>estar</w:t>
      </w:r>
      <w:r>
        <w:rPr>
          <w:spacing w:val="-4"/>
        </w:rPr>
        <w:t> </w:t>
      </w:r>
      <w:r>
        <w:rPr/>
        <w:t>en</w:t>
      </w:r>
      <w:r>
        <w:rPr>
          <w:spacing w:val="-5"/>
        </w:rPr>
        <w:t> </w:t>
      </w:r>
      <w:r>
        <w:rPr/>
        <w:t>un</w:t>
      </w:r>
      <w:r>
        <w:rPr>
          <w:spacing w:val="-5"/>
        </w:rPr>
        <w:t> </w:t>
      </w:r>
      <w:r>
        <w:rPr/>
        <w:t>entorno</w:t>
      </w:r>
      <w:r>
        <w:rPr>
          <w:spacing w:val="-3"/>
        </w:rPr>
        <w:t> </w:t>
      </w:r>
      <w:r>
        <w:rPr/>
        <w:t>puramente</w:t>
      </w:r>
      <w:r>
        <w:rPr>
          <w:spacing w:val="-6"/>
        </w:rPr>
        <w:t> </w:t>
      </w:r>
      <w:r>
        <w:rPr/>
        <w:t>terapéutico</w:t>
      </w:r>
      <w:r>
        <w:rPr>
          <w:spacing w:val="-5"/>
        </w:rPr>
        <w:t> </w:t>
      </w:r>
      <w:r>
        <w:rPr/>
        <w:t>para</w:t>
      </w:r>
      <w:r>
        <w:rPr>
          <w:spacing w:val="-5"/>
        </w:rPr>
        <w:t> </w:t>
      </w:r>
      <w:r>
        <w:rPr/>
        <w:t>adultos.</w:t>
      </w:r>
      <w:r>
        <w:rPr>
          <w:spacing w:val="-5"/>
        </w:rPr>
        <w:t> </w:t>
      </w:r>
      <w:r>
        <w:rPr/>
        <w:t>Además,</w:t>
      </w:r>
      <w:r>
        <w:rPr>
          <w:spacing w:val="-4"/>
        </w:rPr>
        <w:t> </w:t>
      </w:r>
      <w:r>
        <w:rPr/>
        <w:t>se</w:t>
      </w:r>
      <w:r>
        <w:rPr>
          <w:spacing w:val="-6"/>
        </w:rPr>
        <w:t> </w:t>
      </w:r>
      <w:r>
        <w:rPr/>
        <w:t>tiene</w:t>
      </w:r>
      <w:r>
        <w:rPr>
          <w:spacing w:val="-4"/>
        </w:rPr>
        <w:t> </w:t>
      </w:r>
      <w:r>
        <w:rPr/>
        <w:t>en</w:t>
      </w:r>
      <w:r>
        <w:rPr>
          <w:spacing w:val="-7"/>
        </w:rPr>
        <w:t> </w:t>
      </w:r>
      <w:r>
        <w:rPr/>
        <w:t>cuenta la importancia de la flexibilidad horaria, ofreciendo intervenciones en horario de tarde, de modo que no interfieran con las actividades cotidianas de los jóvenes, como las clases escolares o sus compromisos personales. Este enfoque busca reducir las barreras que puedan generar rechazo a la participación, permitiendo que los jóvenes se involucren en el proceso de intervención sin alterar su rutina diaria, a la vez que se ofrece un acompañamiento adaptado a sus necesidades específicas.</w:t>
      </w:r>
    </w:p>
    <w:p>
      <w:pPr>
        <w:pStyle w:val="BodyText"/>
      </w:pPr>
    </w:p>
    <w:p>
      <w:pPr>
        <w:pStyle w:val="BodyText"/>
        <w:ind w:right="31"/>
      </w:pPr>
      <w:r>
        <w:rPr/>
        <w:t>El</w:t>
      </w:r>
      <w:r>
        <w:rPr>
          <w:spacing w:val="40"/>
        </w:rPr>
        <w:t> </w:t>
      </w:r>
      <w:r>
        <w:rPr/>
        <w:t>enfoque</w:t>
      </w:r>
      <w:r>
        <w:rPr>
          <w:spacing w:val="40"/>
        </w:rPr>
        <w:t> </w:t>
      </w:r>
      <w:r>
        <w:rPr/>
        <w:t>metodológico</w:t>
      </w:r>
      <w:r>
        <w:rPr>
          <w:spacing w:val="40"/>
        </w:rPr>
        <w:t> </w:t>
      </w:r>
      <w:r>
        <w:rPr/>
        <w:t>se</w:t>
      </w:r>
      <w:r>
        <w:rPr>
          <w:spacing w:val="40"/>
        </w:rPr>
        <w:t> </w:t>
      </w:r>
      <w:r>
        <w:rPr/>
        <w:t>basa</w:t>
      </w:r>
      <w:r>
        <w:rPr>
          <w:spacing w:val="40"/>
        </w:rPr>
        <w:t> </w:t>
      </w:r>
      <w:r>
        <w:rPr/>
        <w:t>en</w:t>
      </w:r>
      <w:r>
        <w:rPr>
          <w:spacing w:val="40"/>
        </w:rPr>
        <w:t> </w:t>
      </w:r>
      <w:r>
        <w:rPr/>
        <w:t>un</w:t>
      </w:r>
      <w:r>
        <w:rPr>
          <w:spacing w:val="40"/>
        </w:rPr>
        <w:t> </w:t>
      </w:r>
      <w:r>
        <w:rPr/>
        <w:t>modelo</w:t>
      </w:r>
      <w:r>
        <w:rPr>
          <w:spacing w:val="40"/>
        </w:rPr>
        <w:t> </w:t>
      </w:r>
      <w:r>
        <w:rPr/>
        <w:t>biopsicosocial,</w:t>
      </w:r>
      <w:r>
        <w:rPr>
          <w:spacing w:val="40"/>
        </w:rPr>
        <w:t> </w:t>
      </w:r>
      <w:r>
        <w:rPr/>
        <w:t>que</w:t>
      </w:r>
      <w:r>
        <w:rPr>
          <w:spacing w:val="40"/>
        </w:rPr>
        <w:t> </w:t>
      </w:r>
      <w:r>
        <w:rPr/>
        <w:t>no</w:t>
      </w:r>
      <w:r>
        <w:rPr>
          <w:spacing w:val="40"/>
        </w:rPr>
        <w:t> </w:t>
      </w:r>
      <w:r>
        <w:rPr/>
        <w:t>solo</w:t>
      </w:r>
      <w:r>
        <w:rPr>
          <w:spacing w:val="40"/>
        </w:rPr>
        <w:t> </w:t>
      </w:r>
      <w:r>
        <w:rPr/>
        <w:t>atiende</w:t>
      </w:r>
      <w:r>
        <w:rPr>
          <w:spacing w:val="40"/>
        </w:rPr>
        <w:t> </w:t>
      </w:r>
      <w:r>
        <w:rPr/>
        <w:t>las</w:t>
      </w:r>
      <w:r>
        <w:rPr>
          <w:spacing w:val="40"/>
        </w:rPr>
        <w:t> </w:t>
      </w:r>
      <w:r>
        <w:rPr/>
        <w:t>conductas adictivas,</w:t>
      </w:r>
      <w:r>
        <w:rPr>
          <w:spacing w:val="-4"/>
        </w:rPr>
        <w:t> </w:t>
      </w:r>
      <w:r>
        <w:rPr/>
        <w:t>sino</w:t>
      </w:r>
      <w:r>
        <w:rPr>
          <w:spacing w:val="-1"/>
        </w:rPr>
        <w:t> </w:t>
      </w:r>
      <w:r>
        <w:rPr/>
        <w:t>también</w:t>
      </w:r>
      <w:r>
        <w:rPr>
          <w:spacing w:val="-2"/>
        </w:rPr>
        <w:t> </w:t>
      </w:r>
      <w:r>
        <w:rPr/>
        <w:t>los</w:t>
      </w:r>
      <w:r>
        <w:rPr>
          <w:spacing w:val="-4"/>
        </w:rPr>
        <w:t> </w:t>
      </w:r>
      <w:r>
        <w:rPr/>
        <w:t>factores</w:t>
      </w:r>
      <w:r>
        <w:rPr>
          <w:spacing w:val="-1"/>
        </w:rPr>
        <w:t> </w:t>
      </w:r>
      <w:r>
        <w:rPr/>
        <w:t>emocionales,</w:t>
      </w:r>
      <w:r>
        <w:rPr>
          <w:spacing w:val="-2"/>
        </w:rPr>
        <w:t> </w:t>
      </w:r>
      <w:r>
        <w:rPr/>
        <w:t>sociales</w:t>
      </w:r>
      <w:r>
        <w:rPr>
          <w:spacing w:val="-2"/>
        </w:rPr>
        <w:t> </w:t>
      </w:r>
      <w:r>
        <w:rPr/>
        <w:t>y</w:t>
      </w:r>
      <w:r>
        <w:rPr>
          <w:spacing w:val="-1"/>
        </w:rPr>
        <w:t> </w:t>
      </w:r>
      <w:r>
        <w:rPr/>
        <w:t>familiares</w:t>
      </w:r>
      <w:r>
        <w:rPr>
          <w:spacing w:val="-2"/>
        </w:rPr>
        <w:t> </w:t>
      </w:r>
      <w:r>
        <w:rPr/>
        <w:t>que</w:t>
      </w:r>
      <w:r>
        <w:rPr>
          <w:spacing w:val="-1"/>
        </w:rPr>
        <w:t> </w:t>
      </w:r>
      <w:r>
        <w:rPr/>
        <w:t>pueden</w:t>
      </w:r>
      <w:r>
        <w:rPr>
          <w:spacing w:val="-2"/>
        </w:rPr>
        <w:t> </w:t>
      </w:r>
      <w:r>
        <w:rPr/>
        <w:t>influir</w:t>
      </w:r>
      <w:r>
        <w:rPr>
          <w:spacing w:val="-2"/>
        </w:rPr>
        <w:t> </w:t>
      </w:r>
      <w:r>
        <w:rPr/>
        <w:t>en</w:t>
      </w:r>
      <w:r>
        <w:rPr>
          <w:spacing w:val="-2"/>
        </w:rPr>
        <w:t> </w:t>
      </w:r>
      <w:r>
        <w:rPr/>
        <w:t>el</w:t>
      </w:r>
      <w:r>
        <w:rPr>
          <w:spacing w:val="-1"/>
        </w:rPr>
        <w:t> </w:t>
      </w:r>
      <w:r>
        <w:rPr>
          <w:spacing w:val="-2"/>
        </w:rPr>
        <w:t>desarrollo</w:t>
      </w:r>
    </w:p>
    <w:p>
      <w:pPr>
        <w:pStyle w:val="BodyText"/>
        <w:spacing w:after="0"/>
        <w:sectPr>
          <w:pgSz w:w="12240" w:h="15840"/>
          <w:pgMar w:header="0" w:footer="720" w:top="1400" w:bottom="920" w:left="1440" w:right="1080"/>
        </w:sectPr>
      </w:pPr>
    </w:p>
    <w:p>
      <w:pPr>
        <w:pStyle w:val="BodyText"/>
        <w:spacing w:before="39"/>
        <w:ind w:right="360"/>
        <w:jc w:val="both"/>
      </w:pPr>
      <w:r>
        <w:rPr/>
        <w:t>de los adolescentes. Las dos profesionales encargadas</w:t>
      </w:r>
      <w:r>
        <w:rPr>
          <w:spacing w:val="-1"/>
        </w:rPr>
        <w:t> </w:t>
      </w:r>
      <w:r>
        <w:rPr/>
        <w:t>(psicóloga</w:t>
      </w:r>
      <w:r>
        <w:rPr>
          <w:spacing w:val="-1"/>
        </w:rPr>
        <w:t> </w:t>
      </w:r>
      <w:r>
        <w:rPr/>
        <w:t>y trabajadora</w:t>
      </w:r>
      <w:r>
        <w:rPr>
          <w:spacing w:val="-1"/>
        </w:rPr>
        <w:t> </w:t>
      </w:r>
      <w:r>
        <w:rPr/>
        <w:t>social)</w:t>
      </w:r>
      <w:r>
        <w:rPr>
          <w:spacing w:val="-1"/>
        </w:rPr>
        <w:t> </w:t>
      </w:r>
      <w:r>
        <w:rPr/>
        <w:t>trabajan</w:t>
      </w:r>
      <w:r>
        <w:rPr>
          <w:spacing w:val="-2"/>
        </w:rPr>
        <w:t> </w:t>
      </w:r>
      <w:r>
        <w:rPr/>
        <w:t>de forma coordinada en cada caso, garantizando un abordaje global y personalizado.</w:t>
      </w:r>
    </w:p>
    <w:p>
      <w:pPr>
        <w:pStyle w:val="BodyText"/>
        <w:spacing w:before="1"/>
      </w:pPr>
    </w:p>
    <w:p>
      <w:pPr>
        <w:pStyle w:val="Heading4"/>
        <w:spacing w:line="267" w:lineRule="exact"/>
      </w:pPr>
      <w:r>
        <w:rPr/>
        <w:t>Enfoque</w:t>
      </w:r>
      <w:r>
        <w:rPr>
          <w:spacing w:val="-6"/>
        </w:rPr>
        <w:t> </w:t>
      </w:r>
      <w:r>
        <w:rPr>
          <w:spacing w:val="-2"/>
        </w:rPr>
        <w:t>Biopsicosocial:</w:t>
      </w:r>
    </w:p>
    <w:p>
      <w:pPr>
        <w:pStyle w:val="BodyText"/>
        <w:ind w:right="354"/>
        <w:jc w:val="both"/>
      </w:pPr>
      <w:r>
        <w:rPr/>
        <w:t>El enfoque biopsicosocial se centra en abordar los diversos factores que pueden estar influyendo en las conductas de riesgo y el consumo de sustancias. Durante las sesiones terapéuticas, no solo se trata la adicción en sí, sino que se exploran aspectos emocionales y sociales del joven, como sus relaciones familiares, el entorno social, su desarrollo personal y sus habilidades de afrontamiento. Este enfoque integral</w:t>
      </w:r>
      <w:r>
        <w:rPr>
          <w:spacing w:val="-7"/>
        </w:rPr>
        <w:t> </w:t>
      </w:r>
      <w:r>
        <w:rPr/>
        <w:t>permite</w:t>
      </w:r>
      <w:r>
        <w:rPr>
          <w:spacing w:val="-8"/>
        </w:rPr>
        <w:t> </w:t>
      </w:r>
      <w:r>
        <w:rPr/>
        <w:t>intervenir</w:t>
      </w:r>
      <w:r>
        <w:rPr>
          <w:spacing w:val="-9"/>
        </w:rPr>
        <w:t> </w:t>
      </w:r>
      <w:r>
        <w:rPr/>
        <w:t>en</w:t>
      </w:r>
      <w:r>
        <w:rPr>
          <w:spacing w:val="-7"/>
        </w:rPr>
        <w:t> </w:t>
      </w:r>
      <w:r>
        <w:rPr/>
        <w:t>distintas</w:t>
      </w:r>
      <w:r>
        <w:rPr>
          <w:spacing w:val="-6"/>
        </w:rPr>
        <w:t> </w:t>
      </w:r>
      <w:r>
        <w:rPr/>
        <w:t>dimensiones</w:t>
      </w:r>
      <w:r>
        <w:rPr>
          <w:spacing w:val="-6"/>
        </w:rPr>
        <w:t> </w:t>
      </w:r>
      <w:r>
        <w:rPr/>
        <w:t>de</w:t>
      </w:r>
      <w:r>
        <w:rPr>
          <w:spacing w:val="-6"/>
        </w:rPr>
        <w:t> </w:t>
      </w:r>
      <w:r>
        <w:rPr/>
        <w:t>la</w:t>
      </w:r>
      <w:r>
        <w:rPr>
          <w:spacing w:val="-10"/>
        </w:rPr>
        <w:t> </w:t>
      </w:r>
      <w:r>
        <w:rPr/>
        <w:t>vida</w:t>
      </w:r>
      <w:r>
        <w:rPr>
          <w:spacing w:val="-7"/>
        </w:rPr>
        <w:t> </w:t>
      </w:r>
      <w:r>
        <w:rPr/>
        <w:t>del</w:t>
      </w:r>
      <w:r>
        <w:rPr>
          <w:spacing w:val="-6"/>
        </w:rPr>
        <w:t> </w:t>
      </w:r>
      <w:r>
        <w:rPr/>
        <w:t>joven,</w:t>
      </w:r>
      <w:r>
        <w:rPr>
          <w:spacing w:val="-7"/>
        </w:rPr>
        <w:t> </w:t>
      </w:r>
      <w:r>
        <w:rPr/>
        <w:t>lo</w:t>
      </w:r>
      <w:r>
        <w:rPr>
          <w:spacing w:val="-5"/>
        </w:rPr>
        <w:t> </w:t>
      </w:r>
      <w:r>
        <w:rPr/>
        <w:t>que</w:t>
      </w:r>
      <w:r>
        <w:rPr>
          <w:spacing w:val="-6"/>
        </w:rPr>
        <w:t> </w:t>
      </w:r>
      <w:r>
        <w:rPr/>
        <w:t>favorece</w:t>
      </w:r>
      <w:r>
        <w:rPr>
          <w:spacing w:val="-8"/>
        </w:rPr>
        <w:t> </w:t>
      </w:r>
      <w:r>
        <w:rPr/>
        <w:t>un</w:t>
      </w:r>
      <w:r>
        <w:rPr>
          <w:spacing w:val="-7"/>
        </w:rPr>
        <w:t> </w:t>
      </w:r>
      <w:r>
        <w:rPr/>
        <w:t>abordaje</w:t>
      </w:r>
      <w:r>
        <w:rPr>
          <w:spacing w:val="-8"/>
        </w:rPr>
        <w:t> </w:t>
      </w:r>
      <w:r>
        <w:rPr/>
        <w:t>más completo y eficaz para la superación de la problemática.</w:t>
      </w:r>
    </w:p>
    <w:p>
      <w:pPr>
        <w:pStyle w:val="BodyText"/>
        <w:spacing w:before="1"/>
      </w:pPr>
    </w:p>
    <w:p>
      <w:pPr>
        <w:pStyle w:val="Heading4"/>
      </w:pPr>
      <w:r>
        <w:rPr/>
        <w:t>Sesiones</w:t>
      </w:r>
      <w:r>
        <w:rPr>
          <w:spacing w:val="-7"/>
        </w:rPr>
        <w:t> </w:t>
      </w:r>
      <w:r>
        <w:rPr>
          <w:spacing w:val="-2"/>
        </w:rPr>
        <w:t>Terapéuticas:</w:t>
      </w:r>
    </w:p>
    <w:p>
      <w:pPr>
        <w:pStyle w:val="BodyText"/>
        <w:ind w:right="356"/>
        <w:jc w:val="both"/>
      </w:pPr>
      <w:r>
        <w:rPr/>
        <w:t>Las sesiones individuales proporcionan un espacio seguro para que los jóvenes exploren y aborden sus dificultades emocionales, conductas de riesgo y patrones relacionados con la adicción. El objetivo es fomentar el autoconocimiento, fortalecer las habilidades de afrontamiento y facilitar cambios positivos en sus hábitos y relaciones. Estas sesiones están adaptadas a cada caso y se ajustan a las necesidades particulares de cada joven.</w:t>
      </w:r>
    </w:p>
    <w:p>
      <w:pPr>
        <w:pStyle w:val="BodyText"/>
      </w:pPr>
    </w:p>
    <w:p>
      <w:pPr>
        <w:pStyle w:val="Heading4"/>
      </w:pPr>
      <w:r>
        <w:rPr/>
        <w:t>Psicoeducación</w:t>
      </w:r>
      <w:r>
        <w:rPr>
          <w:spacing w:val="-7"/>
        </w:rPr>
        <w:t> </w:t>
      </w:r>
      <w:r>
        <w:rPr/>
        <w:t>y</w:t>
      </w:r>
      <w:r>
        <w:rPr>
          <w:spacing w:val="-4"/>
        </w:rPr>
        <w:t> </w:t>
      </w:r>
      <w:r>
        <w:rPr>
          <w:spacing w:val="-2"/>
        </w:rPr>
        <w:t>orientación:</w:t>
      </w:r>
    </w:p>
    <w:p>
      <w:pPr>
        <w:pStyle w:val="BodyText"/>
        <w:ind w:right="355"/>
        <w:jc w:val="both"/>
      </w:pPr>
      <w:r>
        <w:rPr/>
        <w:t>La</w:t>
      </w:r>
      <w:r>
        <w:rPr>
          <w:spacing w:val="-1"/>
        </w:rPr>
        <w:t> </w:t>
      </w:r>
      <w:r>
        <w:rPr/>
        <w:t>psicoeducación</w:t>
      </w:r>
      <w:r>
        <w:rPr>
          <w:spacing w:val="-2"/>
        </w:rPr>
        <w:t> </w:t>
      </w:r>
      <w:r>
        <w:rPr/>
        <w:t>es</w:t>
      </w:r>
      <w:r>
        <w:rPr>
          <w:spacing w:val="-1"/>
        </w:rPr>
        <w:t> </w:t>
      </w:r>
      <w:r>
        <w:rPr/>
        <w:t>un</w:t>
      </w:r>
      <w:r>
        <w:rPr>
          <w:spacing w:val="-2"/>
        </w:rPr>
        <w:t> </w:t>
      </w:r>
      <w:r>
        <w:rPr/>
        <w:t>componente</w:t>
      </w:r>
      <w:r>
        <w:rPr>
          <w:spacing w:val="-1"/>
        </w:rPr>
        <w:t> </w:t>
      </w:r>
      <w:r>
        <w:rPr/>
        <w:t>clave</w:t>
      </w:r>
      <w:r>
        <w:rPr>
          <w:spacing w:val="-1"/>
        </w:rPr>
        <w:t> </w:t>
      </w:r>
      <w:r>
        <w:rPr/>
        <w:t>del</w:t>
      </w:r>
      <w:r>
        <w:rPr>
          <w:spacing w:val="-1"/>
        </w:rPr>
        <w:t> </w:t>
      </w:r>
      <w:r>
        <w:rPr/>
        <w:t>proyecto,</w:t>
      </w:r>
      <w:r>
        <w:rPr>
          <w:spacing w:val="-3"/>
        </w:rPr>
        <w:t> </w:t>
      </w:r>
      <w:r>
        <w:rPr/>
        <w:t>y</w:t>
      </w:r>
      <w:r>
        <w:rPr>
          <w:spacing w:val="-1"/>
        </w:rPr>
        <w:t> </w:t>
      </w:r>
      <w:r>
        <w:rPr/>
        <w:t>no</w:t>
      </w:r>
      <w:r>
        <w:rPr>
          <w:spacing w:val="-1"/>
        </w:rPr>
        <w:t> </w:t>
      </w:r>
      <w:r>
        <w:rPr/>
        <w:t>solo</w:t>
      </w:r>
      <w:r>
        <w:rPr>
          <w:spacing w:val="-1"/>
        </w:rPr>
        <w:t> </w:t>
      </w:r>
      <w:r>
        <w:rPr/>
        <w:t>se</w:t>
      </w:r>
      <w:r>
        <w:rPr>
          <w:spacing w:val="-1"/>
        </w:rPr>
        <w:t> </w:t>
      </w:r>
      <w:r>
        <w:rPr/>
        <w:t>dirige</w:t>
      </w:r>
      <w:r>
        <w:rPr>
          <w:spacing w:val="-1"/>
        </w:rPr>
        <w:t> </w:t>
      </w:r>
      <w:r>
        <w:rPr/>
        <w:t>a</w:t>
      </w:r>
      <w:r>
        <w:rPr>
          <w:spacing w:val="-1"/>
        </w:rPr>
        <w:t> </w:t>
      </w:r>
      <w:r>
        <w:rPr/>
        <w:t>los</w:t>
      </w:r>
      <w:r>
        <w:rPr>
          <w:spacing w:val="-1"/>
        </w:rPr>
        <w:t> </w:t>
      </w:r>
      <w:r>
        <w:rPr/>
        <w:t>jóvenes,</w:t>
      </w:r>
      <w:r>
        <w:rPr>
          <w:spacing w:val="-1"/>
        </w:rPr>
        <w:t> </w:t>
      </w:r>
      <w:r>
        <w:rPr/>
        <w:t>sino también</w:t>
      </w:r>
      <w:r>
        <w:rPr>
          <w:spacing w:val="-4"/>
        </w:rPr>
        <w:t> </w:t>
      </w:r>
      <w:r>
        <w:rPr/>
        <w:t>a las familias. Se les ofrece información sobre cómo identificar y manejar conductas de riesgo, y cómo fomentar</w:t>
      </w:r>
      <w:r>
        <w:rPr>
          <w:spacing w:val="-9"/>
        </w:rPr>
        <w:t> </w:t>
      </w:r>
      <w:r>
        <w:rPr/>
        <w:t>un</w:t>
      </w:r>
      <w:r>
        <w:rPr>
          <w:spacing w:val="-7"/>
        </w:rPr>
        <w:t> </w:t>
      </w:r>
      <w:r>
        <w:rPr/>
        <w:t>entorno</w:t>
      </w:r>
      <w:r>
        <w:rPr>
          <w:spacing w:val="-5"/>
        </w:rPr>
        <w:t> </w:t>
      </w:r>
      <w:r>
        <w:rPr/>
        <w:t>de</w:t>
      </w:r>
      <w:r>
        <w:rPr>
          <w:spacing w:val="-6"/>
        </w:rPr>
        <w:t> </w:t>
      </w:r>
      <w:r>
        <w:rPr/>
        <w:t>apoyo</w:t>
      </w:r>
      <w:r>
        <w:rPr>
          <w:spacing w:val="-8"/>
        </w:rPr>
        <w:t> </w:t>
      </w:r>
      <w:r>
        <w:rPr/>
        <w:t>adecuado.</w:t>
      </w:r>
      <w:r>
        <w:rPr>
          <w:spacing w:val="-9"/>
        </w:rPr>
        <w:t> </w:t>
      </w:r>
      <w:r>
        <w:rPr/>
        <w:t>A</w:t>
      </w:r>
      <w:r>
        <w:rPr>
          <w:spacing w:val="-10"/>
        </w:rPr>
        <w:t> </w:t>
      </w:r>
      <w:r>
        <w:rPr/>
        <w:t>través</w:t>
      </w:r>
      <w:r>
        <w:rPr>
          <w:spacing w:val="-9"/>
        </w:rPr>
        <w:t> </w:t>
      </w:r>
      <w:r>
        <w:rPr/>
        <w:t>de</w:t>
      </w:r>
      <w:r>
        <w:rPr>
          <w:spacing w:val="-9"/>
        </w:rPr>
        <w:t> </w:t>
      </w:r>
      <w:r>
        <w:rPr/>
        <w:t>esta</w:t>
      </w:r>
      <w:r>
        <w:rPr>
          <w:spacing w:val="-9"/>
        </w:rPr>
        <w:t> </w:t>
      </w:r>
      <w:r>
        <w:rPr/>
        <w:t>herramienta,</w:t>
      </w:r>
      <w:r>
        <w:rPr>
          <w:spacing w:val="-9"/>
        </w:rPr>
        <w:t> </w:t>
      </w:r>
      <w:r>
        <w:rPr/>
        <w:t>se</w:t>
      </w:r>
      <w:r>
        <w:rPr>
          <w:spacing w:val="-6"/>
        </w:rPr>
        <w:t> </w:t>
      </w:r>
      <w:r>
        <w:rPr/>
        <w:t>busca</w:t>
      </w:r>
      <w:r>
        <w:rPr>
          <w:spacing w:val="-11"/>
        </w:rPr>
        <w:t> </w:t>
      </w:r>
      <w:r>
        <w:rPr/>
        <w:t>mejorar</w:t>
      </w:r>
      <w:r>
        <w:rPr>
          <w:spacing w:val="-10"/>
        </w:rPr>
        <w:t> </w:t>
      </w:r>
      <w:r>
        <w:rPr/>
        <w:t>la</w:t>
      </w:r>
      <w:r>
        <w:rPr>
          <w:spacing w:val="-10"/>
        </w:rPr>
        <w:t> </w:t>
      </w:r>
      <w:r>
        <w:rPr/>
        <w:t>comprensión del problema y de los riesgos asociados con las conductas adictivas, permitiendo a las familias desempeñar un papel activo en el proceso de intervención.</w:t>
      </w:r>
    </w:p>
    <w:p>
      <w:pPr>
        <w:pStyle w:val="Heading4"/>
        <w:spacing w:before="268"/>
      </w:pPr>
      <w:r>
        <w:rPr/>
        <w:t>Trabajo</w:t>
      </w:r>
      <w:r>
        <w:rPr>
          <w:spacing w:val="-7"/>
        </w:rPr>
        <w:t> </w:t>
      </w:r>
      <w:r>
        <w:rPr/>
        <w:t>coordinado</w:t>
      </w:r>
      <w:r>
        <w:rPr>
          <w:spacing w:val="-5"/>
        </w:rPr>
        <w:t> </w:t>
      </w:r>
      <w:r>
        <w:rPr/>
        <w:t>con</w:t>
      </w:r>
      <w:r>
        <w:rPr>
          <w:spacing w:val="-5"/>
        </w:rPr>
        <w:t> </w:t>
      </w:r>
      <w:r>
        <w:rPr/>
        <w:t>las</w:t>
      </w:r>
      <w:r>
        <w:rPr>
          <w:spacing w:val="-4"/>
        </w:rPr>
        <w:t> </w:t>
      </w:r>
      <w:r>
        <w:rPr>
          <w:spacing w:val="-2"/>
        </w:rPr>
        <w:t>familias:</w:t>
      </w:r>
    </w:p>
    <w:p>
      <w:pPr>
        <w:pStyle w:val="BodyText"/>
        <w:ind w:right="358"/>
        <w:jc w:val="both"/>
      </w:pPr>
      <w:r>
        <w:rPr/>
        <w:t>La familia es considerada un componente esencial en el proceso de intervención. Se trabaja de forma conjunta con los padres y</w:t>
      </w:r>
      <w:r>
        <w:rPr>
          <w:spacing w:val="-2"/>
        </w:rPr>
        <w:t> </w:t>
      </w:r>
      <w:r>
        <w:rPr/>
        <w:t>otros</w:t>
      </w:r>
      <w:r>
        <w:rPr>
          <w:spacing w:val="-2"/>
        </w:rPr>
        <w:t> </w:t>
      </w:r>
      <w:r>
        <w:rPr/>
        <w:t>miembros significativos del entorno familiar,</w:t>
      </w:r>
      <w:r>
        <w:rPr>
          <w:spacing w:val="-2"/>
        </w:rPr>
        <w:t> </w:t>
      </w:r>
      <w:r>
        <w:rPr/>
        <w:t>ofreciéndoles</w:t>
      </w:r>
      <w:r>
        <w:rPr>
          <w:spacing w:val="-2"/>
        </w:rPr>
        <w:t> </w:t>
      </w:r>
      <w:r>
        <w:rPr/>
        <w:t>orientación y apoyo para mejorar la comunicación, comprender mejor la situación del joven y colaborar activamente en su</w:t>
      </w:r>
      <w:r>
        <w:rPr>
          <w:spacing w:val="-3"/>
        </w:rPr>
        <w:t> </w:t>
      </w:r>
      <w:r>
        <w:rPr/>
        <w:t>recuperación.</w:t>
      </w:r>
      <w:r>
        <w:rPr>
          <w:spacing w:val="-3"/>
        </w:rPr>
        <w:t> </w:t>
      </w:r>
      <w:r>
        <w:rPr/>
        <w:t>Cuando los</w:t>
      </w:r>
      <w:r>
        <w:rPr>
          <w:spacing w:val="-2"/>
        </w:rPr>
        <w:t> </w:t>
      </w:r>
      <w:r>
        <w:rPr/>
        <w:t>jóvenes</w:t>
      </w:r>
      <w:r>
        <w:rPr>
          <w:spacing w:val="-2"/>
        </w:rPr>
        <w:t> </w:t>
      </w:r>
      <w:r>
        <w:rPr/>
        <w:t>no</w:t>
      </w:r>
      <w:r>
        <w:rPr>
          <w:spacing w:val="-1"/>
        </w:rPr>
        <w:t> </w:t>
      </w:r>
      <w:r>
        <w:rPr/>
        <w:t>desean</w:t>
      </w:r>
      <w:r>
        <w:rPr>
          <w:spacing w:val="-1"/>
        </w:rPr>
        <w:t> </w:t>
      </w:r>
      <w:r>
        <w:rPr/>
        <w:t>participar</w:t>
      </w:r>
      <w:r>
        <w:rPr>
          <w:spacing w:val="-2"/>
        </w:rPr>
        <w:t> </w:t>
      </w:r>
      <w:r>
        <w:rPr/>
        <w:t>en las</w:t>
      </w:r>
      <w:r>
        <w:rPr>
          <w:spacing w:val="-3"/>
        </w:rPr>
        <w:t> </w:t>
      </w:r>
      <w:r>
        <w:rPr/>
        <w:t>sesiones, se</w:t>
      </w:r>
      <w:r>
        <w:rPr>
          <w:spacing w:val="-4"/>
        </w:rPr>
        <w:t> </w:t>
      </w:r>
      <w:r>
        <w:rPr/>
        <w:t>ofrece acompañamiento familiar centrado en el apoyo y orientación a los padres. Las sesiones conjuntas o separadas también permiten proporcionar un espacio para que las familias resuelvan sus dudas y comprendan el proceso </w:t>
      </w:r>
      <w:r>
        <w:rPr>
          <w:spacing w:val="-2"/>
        </w:rPr>
        <w:t>terapéutico.</w:t>
      </w:r>
    </w:p>
    <w:p>
      <w:pPr>
        <w:pStyle w:val="BodyText"/>
      </w:pPr>
    </w:p>
    <w:p>
      <w:pPr>
        <w:pStyle w:val="Heading4"/>
      </w:pPr>
      <w:r>
        <w:rPr>
          <w:spacing w:val="-2"/>
        </w:rPr>
        <w:t>Evaluaciones</w:t>
      </w:r>
      <w:r>
        <w:rPr>
          <w:spacing w:val="11"/>
        </w:rPr>
        <w:t> </w:t>
      </w:r>
      <w:r>
        <w:rPr>
          <w:spacing w:val="-2"/>
        </w:rPr>
        <w:t>continuas:</w:t>
      </w:r>
    </w:p>
    <w:p>
      <w:pPr>
        <w:pStyle w:val="BodyText"/>
        <w:ind w:right="354"/>
        <w:jc w:val="both"/>
      </w:pPr>
      <w:r>
        <w:rPr/>
        <w:t>El</w:t>
      </w:r>
      <w:r>
        <w:rPr>
          <w:spacing w:val="-4"/>
        </w:rPr>
        <w:t> </w:t>
      </w:r>
      <w:r>
        <w:rPr/>
        <w:t>progreso</w:t>
      </w:r>
      <w:r>
        <w:rPr>
          <w:spacing w:val="-3"/>
        </w:rPr>
        <w:t> </w:t>
      </w:r>
      <w:r>
        <w:rPr/>
        <w:t>de</w:t>
      </w:r>
      <w:r>
        <w:rPr>
          <w:spacing w:val="-4"/>
        </w:rPr>
        <w:t> </w:t>
      </w:r>
      <w:r>
        <w:rPr/>
        <w:t>cada</w:t>
      </w:r>
      <w:r>
        <w:rPr>
          <w:spacing w:val="-4"/>
        </w:rPr>
        <w:t> </w:t>
      </w:r>
      <w:r>
        <w:rPr/>
        <w:t>joven</w:t>
      </w:r>
      <w:r>
        <w:rPr>
          <w:spacing w:val="-5"/>
        </w:rPr>
        <w:t> </w:t>
      </w:r>
      <w:r>
        <w:rPr/>
        <w:t>se</w:t>
      </w:r>
      <w:r>
        <w:rPr>
          <w:spacing w:val="-4"/>
        </w:rPr>
        <w:t> </w:t>
      </w:r>
      <w:r>
        <w:rPr/>
        <w:t>sigue</w:t>
      </w:r>
      <w:r>
        <w:rPr>
          <w:spacing w:val="-4"/>
        </w:rPr>
        <w:t> </w:t>
      </w:r>
      <w:r>
        <w:rPr/>
        <w:t>de</w:t>
      </w:r>
      <w:r>
        <w:rPr>
          <w:spacing w:val="-4"/>
        </w:rPr>
        <w:t> </w:t>
      </w:r>
      <w:r>
        <w:rPr/>
        <w:t>forma</w:t>
      </w:r>
      <w:r>
        <w:rPr>
          <w:spacing w:val="-4"/>
        </w:rPr>
        <w:t> </w:t>
      </w:r>
      <w:r>
        <w:rPr/>
        <w:t>constante</w:t>
      </w:r>
      <w:r>
        <w:rPr>
          <w:spacing w:val="-6"/>
        </w:rPr>
        <w:t> </w:t>
      </w:r>
      <w:r>
        <w:rPr/>
        <w:t>a</w:t>
      </w:r>
      <w:r>
        <w:rPr>
          <w:spacing w:val="-4"/>
        </w:rPr>
        <w:t> </w:t>
      </w:r>
      <w:r>
        <w:rPr/>
        <w:t>través</w:t>
      </w:r>
      <w:r>
        <w:rPr>
          <w:spacing w:val="-4"/>
        </w:rPr>
        <w:t> </w:t>
      </w:r>
      <w:r>
        <w:rPr/>
        <w:t>de</w:t>
      </w:r>
      <w:r>
        <w:rPr>
          <w:spacing w:val="-4"/>
        </w:rPr>
        <w:t> </w:t>
      </w:r>
      <w:r>
        <w:rPr/>
        <w:t>evaluaciones</w:t>
      </w:r>
      <w:r>
        <w:rPr>
          <w:spacing w:val="-4"/>
        </w:rPr>
        <w:t> </w:t>
      </w:r>
      <w:r>
        <w:rPr/>
        <w:t>periódicas,</w:t>
      </w:r>
      <w:r>
        <w:rPr>
          <w:spacing w:val="-4"/>
        </w:rPr>
        <w:t> </w:t>
      </w:r>
      <w:r>
        <w:rPr/>
        <w:t>que</w:t>
      </w:r>
      <w:r>
        <w:rPr>
          <w:spacing w:val="-4"/>
        </w:rPr>
        <w:t> </w:t>
      </w:r>
      <w:r>
        <w:rPr/>
        <w:t>permiten ajustar</w:t>
      </w:r>
      <w:r>
        <w:rPr>
          <w:spacing w:val="-2"/>
        </w:rPr>
        <w:t> </w:t>
      </w:r>
      <w:r>
        <w:rPr/>
        <w:t>el</w:t>
      </w:r>
      <w:r>
        <w:rPr>
          <w:spacing w:val="-2"/>
        </w:rPr>
        <w:t> </w:t>
      </w:r>
      <w:r>
        <w:rPr/>
        <w:t>plan</w:t>
      </w:r>
      <w:r>
        <w:rPr>
          <w:spacing w:val="-5"/>
        </w:rPr>
        <w:t> </w:t>
      </w:r>
      <w:r>
        <w:rPr/>
        <w:t>terapéutico</w:t>
      </w:r>
      <w:r>
        <w:rPr>
          <w:spacing w:val="-5"/>
        </w:rPr>
        <w:t> </w:t>
      </w:r>
      <w:r>
        <w:rPr/>
        <w:t>según</w:t>
      </w:r>
      <w:r>
        <w:rPr>
          <w:spacing w:val="-3"/>
        </w:rPr>
        <w:t> </w:t>
      </w:r>
      <w:r>
        <w:rPr/>
        <w:t>los</w:t>
      </w:r>
      <w:r>
        <w:rPr>
          <w:spacing w:val="-2"/>
        </w:rPr>
        <w:t> </w:t>
      </w:r>
      <w:r>
        <w:rPr/>
        <w:t>avances</w:t>
      </w:r>
      <w:r>
        <w:rPr>
          <w:spacing w:val="-4"/>
        </w:rPr>
        <w:t> </w:t>
      </w:r>
      <w:r>
        <w:rPr/>
        <w:t>observados.</w:t>
      </w:r>
      <w:r>
        <w:rPr>
          <w:spacing w:val="-2"/>
        </w:rPr>
        <w:t> </w:t>
      </w:r>
      <w:r>
        <w:rPr/>
        <w:t>Estas</w:t>
      </w:r>
      <w:r>
        <w:rPr>
          <w:spacing w:val="-2"/>
        </w:rPr>
        <w:t> </w:t>
      </w:r>
      <w:r>
        <w:rPr/>
        <w:t>evaluaciones</w:t>
      </w:r>
      <w:r>
        <w:rPr>
          <w:spacing w:val="-1"/>
        </w:rPr>
        <w:t> </w:t>
      </w:r>
      <w:r>
        <w:rPr/>
        <w:t>incluyen</w:t>
      </w:r>
      <w:r>
        <w:rPr>
          <w:spacing w:val="-2"/>
        </w:rPr>
        <w:t> </w:t>
      </w:r>
      <w:r>
        <w:rPr/>
        <w:t>tanto</w:t>
      </w:r>
      <w:r>
        <w:rPr>
          <w:spacing w:val="-1"/>
        </w:rPr>
        <w:t> </w:t>
      </w:r>
      <w:r>
        <w:rPr/>
        <w:t>la</w:t>
      </w:r>
      <w:r>
        <w:rPr>
          <w:spacing w:val="-5"/>
        </w:rPr>
        <w:t> </w:t>
      </w:r>
      <w:r>
        <w:rPr/>
        <w:t>valoración inicial como el seguimiento durante todo el proceso de intervención. Además de permitir ajustes en el tratamiento,</w:t>
      </w:r>
      <w:r>
        <w:rPr>
          <w:spacing w:val="-2"/>
        </w:rPr>
        <w:t> </w:t>
      </w:r>
      <w:r>
        <w:rPr/>
        <w:t>las</w:t>
      </w:r>
      <w:r>
        <w:rPr>
          <w:spacing w:val="-4"/>
        </w:rPr>
        <w:t> </w:t>
      </w:r>
      <w:r>
        <w:rPr/>
        <w:t>evaluaciones</w:t>
      </w:r>
      <w:r>
        <w:rPr>
          <w:spacing w:val="-1"/>
        </w:rPr>
        <w:t> </w:t>
      </w:r>
      <w:r>
        <w:rPr/>
        <w:t>ayudan</w:t>
      </w:r>
      <w:r>
        <w:rPr>
          <w:spacing w:val="-3"/>
        </w:rPr>
        <w:t> </w:t>
      </w:r>
      <w:r>
        <w:rPr/>
        <w:t>a</w:t>
      </w:r>
      <w:r>
        <w:rPr>
          <w:spacing w:val="-4"/>
        </w:rPr>
        <w:t> </w:t>
      </w:r>
      <w:r>
        <w:rPr/>
        <w:t>identificar</w:t>
      </w:r>
      <w:r>
        <w:rPr>
          <w:spacing w:val="-5"/>
        </w:rPr>
        <w:t> </w:t>
      </w:r>
      <w:r>
        <w:rPr/>
        <w:t>nuevas</w:t>
      </w:r>
      <w:r>
        <w:rPr>
          <w:spacing w:val="-2"/>
        </w:rPr>
        <w:t> </w:t>
      </w:r>
      <w:r>
        <w:rPr/>
        <w:t>necesidades</w:t>
      </w:r>
      <w:r>
        <w:rPr>
          <w:spacing w:val="-4"/>
        </w:rPr>
        <w:t> </w:t>
      </w:r>
      <w:r>
        <w:rPr/>
        <w:t>y</w:t>
      </w:r>
      <w:r>
        <w:rPr>
          <w:spacing w:val="-4"/>
        </w:rPr>
        <w:t> </w:t>
      </w:r>
      <w:r>
        <w:rPr/>
        <w:t>valorar</w:t>
      </w:r>
      <w:r>
        <w:rPr>
          <w:spacing w:val="-5"/>
        </w:rPr>
        <w:t> </w:t>
      </w:r>
      <w:r>
        <w:rPr/>
        <w:t>el</w:t>
      </w:r>
      <w:r>
        <w:rPr>
          <w:spacing w:val="-2"/>
        </w:rPr>
        <w:t> </w:t>
      </w:r>
      <w:r>
        <w:rPr/>
        <w:t>grado</w:t>
      </w:r>
      <w:r>
        <w:rPr>
          <w:spacing w:val="-4"/>
        </w:rPr>
        <w:t> </w:t>
      </w:r>
      <w:r>
        <w:rPr/>
        <w:t>de</w:t>
      </w:r>
      <w:r>
        <w:rPr>
          <w:spacing w:val="-2"/>
        </w:rPr>
        <w:t> </w:t>
      </w:r>
      <w:r>
        <w:rPr/>
        <w:t>implicación</w:t>
      </w:r>
      <w:r>
        <w:rPr>
          <w:spacing w:val="-6"/>
        </w:rPr>
        <w:t> </w:t>
      </w:r>
      <w:r>
        <w:rPr/>
        <w:t>y adherencia</w:t>
      </w:r>
      <w:r>
        <w:rPr>
          <w:spacing w:val="-2"/>
        </w:rPr>
        <w:t> </w:t>
      </w:r>
      <w:r>
        <w:rPr/>
        <w:t>al</w:t>
      </w:r>
      <w:r>
        <w:rPr>
          <w:spacing w:val="-5"/>
        </w:rPr>
        <w:t> </w:t>
      </w:r>
      <w:r>
        <w:rPr/>
        <w:t>proceso</w:t>
      </w:r>
      <w:r>
        <w:rPr>
          <w:spacing w:val="-1"/>
        </w:rPr>
        <w:t> </w:t>
      </w:r>
      <w:r>
        <w:rPr/>
        <w:t>por</w:t>
      </w:r>
      <w:r>
        <w:rPr>
          <w:spacing w:val="-4"/>
        </w:rPr>
        <w:t> </w:t>
      </w:r>
      <w:r>
        <w:rPr/>
        <w:t>parte</w:t>
      </w:r>
      <w:r>
        <w:rPr>
          <w:spacing w:val="-2"/>
        </w:rPr>
        <w:t> </w:t>
      </w:r>
      <w:r>
        <w:rPr/>
        <w:t>de</w:t>
      </w:r>
      <w:r>
        <w:rPr>
          <w:spacing w:val="-4"/>
        </w:rPr>
        <w:t> </w:t>
      </w:r>
      <w:r>
        <w:rPr/>
        <w:t>los</w:t>
      </w:r>
      <w:r>
        <w:rPr>
          <w:spacing w:val="-2"/>
        </w:rPr>
        <w:t> </w:t>
      </w:r>
      <w:r>
        <w:rPr/>
        <w:t>jóvenes</w:t>
      </w:r>
      <w:r>
        <w:rPr>
          <w:spacing w:val="-5"/>
        </w:rPr>
        <w:t> </w:t>
      </w:r>
      <w:r>
        <w:rPr/>
        <w:t>y</w:t>
      </w:r>
      <w:r>
        <w:rPr>
          <w:spacing w:val="-3"/>
        </w:rPr>
        <w:t> </w:t>
      </w:r>
      <w:r>
        <w:rPr/>
        <w:t>sus</w:t>
      </w:r>
      <w:r>
        <w:rPr>
          <w:spacing w:val="-4"/>
        </w:rPr>
        <w:t> </w:t>
      </w:r>
      <w:r>
        <w:rPr/>
        <w:t>familias.</w:t>
      </w:r>
      <w:r>
        <w:rPr>
          <w:spacing w:val="-5"/>
        </w:rPr>
        <w:t> </w:t>
      </w:r>
      <w:r>
        <w:rPr/>
        <w:t>También</w:t>
      </w:r>
      <w:r>
        <w:rPr>
          <w:spacing w:val="-3"/>
        </w:rPr>
        <w:t> </w:t>
      </w:r>
      <w:r>
        <w:rPr/>
        <w:t>son</w:t>
      </w:r>
      <w:r>
        <w:rPr>
          <w:spacing w:val="-3"/>
        </w:rPr>
        <w:t> </w:t>
      </w:r>
      <w:r>
        <w:rPr/>
        <w:t>útiles</w:t>
      </w:r>
      <w:r>
        <w:rPr>
          <w:spacing w:val="-4"/>
        </w:rPr>
        <w:t> </w:t>
      </w:r>
      <w:r>
        <w:rPr/>
        <w:t>para</w:t>
      </w:r>
      <w:r>
        <w:rPr>
          <w:spacing w:val="-3"/>
        </w:rPr>
        <w:t> </w:t>
      </w:r>
      <w:r>
        <w:rPr/>
        <w:t>detectar</w:t>
      </w:r>
      <w:r>
        <w:rPr>
          <w:spacing w:val="-2"/>
        </w:rPr>
        <w:t> </w:t>
      </w:r>
      <w:r>
        <w:rPr/>
        <w:t>casos</w:t>
      </w:r>
      <w:r>
        <w:rPr>
          <w:spacing w:val="-5"/>
        </w:rPr>
        <w:t> </w:t>
      </w:r>
      <w:r>
        <w:rPr/>
        <w:t>que puedan requerir una intervención más intensiva, como derivaciones a servicios médicos o terapias </w:t>
      </w:r>
      <w:r>
        <w:rPr>
          <w:spacing w:val="-2"/>
        </w:rPr>
        <w:t>especializadas.</w:t>
      </w:r>
    </w:p>
    <w:p>
      <w:pPr>
        <w:pStyle w:val="BodyText"/>
        <w:spacing w:before="2"/>
      </w:pPr>
    </w:p>
    <w:p>
      <w:pPr>
        <w:pStyle w:val="BodyText"/>
        <w:spacing w:before="1"/>
        <w:ind w:right="356"/>
        <w:jc w:val="both"/>
      </w:pPr>
      <w:r>
        <w:rPr/>
        <w:t>La</w:t>
      </w:r>
      <w:r>
        <w:rPr>
          <w:spacing w:val="-13"/>
        </w:rPr>
        <w:t> </w:t>
      </w:r>
      <w:r>
        <w:rPr/>
        <w:t>metodología</w:t>
      </w:r>
      <w:r>
        <w:rPr>
          <w:spacing w:val="-12"/>
        </w:rPr>
        <w:t> </w:t>
      </w:r>
      <w:r>
        <w:rPr/>
        <w:t>aplicada</w:t>
      </w:r>
      <w:r>
        <w:rPr>
          <w:spacing w:val="-13"/>
        </w:rPr>
        <w:t> </w:t>
      </w:r>
      <w:r>
        <w:rPr/>
        <w:t>en</w:t>
      </w:r>
      <w:r>
        <w:rPr>
          <w:spacing w:val="-12"/>
        </w:rPr>
        <w:t> </w:t>
      </w:r>
      <w:r>
        <w:rPr/>
        <w:t>el</w:t>
      </w:r>
      <w:r>
        <w:rPr>
          <w:spacing w:val="-13"/>
        </w:rPr>
        <w:t> </w:t>
      </w:r>
      <w:r>
        <w:rPr/>
        <w:t>proyecto</w:t>
      </w:r>
      <w:r>
        <w:rPr>
          <w:spacing w:val="-12"/>
        </w:rPr>
        <w:t> </w:t>
      </w:r>
      <w:r>
        <w:rPr/>
        <w:t>se</w:t>
      </w:r>
      <w:r>
        <w:rPr>
          <w:spacing w:val="-13"/>
        </w:rPr>
        <w:t> </w:t>
      </w:r>
      <w:r>
        <w:rPr/>
        <w:t>caracteriza</w:t>
      </w:r>
      <w:r>
        <w:rPr>
          <w:spacing w:val="-12"/>
        </w:rPr>
        <w:t> </w:t>
      </w:r>
      <w:r>
        <w:rPr/>
        <w:t>por</w:t>
      </w:r>
      <w:r>
        <w:rPr>
          <w:spacing w:val="-12"/>
        </w:rPr>
        <w:t> </w:t>
      </w:r>
      <w:r>
        <w:rPr/>
        <w:t>la</w:t>
      </w:r>
      <w:r>
        <w:rPr>
          <w:spacing w:val="-13"/>
        </w:rPr>
        <w:t> </w:t>
      </w:r>
      <w:r>
        <w:rPr/>
        <w:t>cooperación</w:t>
      </w:r>
      <w:r>
        <w:rPr>
          <w:spacing w:val="-12"/>
        </w:rPr>
        <w:t> </w:t>
      </w:r>
      <w:r>
        <w:rPr/>
        <w:t>constante</w:t>
      </w:r>
      <w:r>
        <w:rPr>
          <w:spacing w:val="-13"/>
        </w:rPr>
        <w:t> </w:t>
      </w:r>
      <w:r>
        <w:rPr/>
        <w:t>entre</w:t>
      </w:r>
      <w:r>
        <w:rPr>
          <w:spacing w:val="-12"/>
        </w:rPr>
        <w:t> </w:t>
      </w:r>
      <w:r>
        <w:rPr/>
        <w:t>las</w:t>
      </w:r>
      <w:r>
        <w:rPr>
          <w:spacing w:val="-13"/>
        </w:rPr>
        <w:t> </w:t>
      </w:r>
      <w:r>
        <w:rPr/>
        <w:t>profesionales encargadas</w:t>
      </w:r>
      <w:r>
        <w:rPr>
          <w:spacing w:val="-2"/>
        </w:rPr>
        <w:t> </w:t>
      </w:r>
      <w:r>
        <w:rPr/>
        <w:t>y</w:t>
      </w:r>
      <w:r>
        <w:rPr>
          <w:spacing w:val="-4"/>
        </w:rPr>
        <w:t> </w:t>
      </w:r>
      <w:r>
        <w:rPr/>
        <w:t>el</w:t>
      </w:r>
      <w:r>
        <w:rPr>
          <w:spacing w:val="-4"/>
        </w:rPr>
        <w:t> </w:t>
      </w:r>
      <w:r>
        <w:rPr/>
        <w:t>trabajo</w:t>
      </w:r>
      <w:r>
        <w:rPr>
          <w:spacing w:val="-4"/>
        </w:rPr>
        <w:t> </w:t>
      </w:r>
      <w:r>
        <w:rPr/>
        <w:t>conjunto</w:t>
      </w:r>
      <w:r>
        <w:rPr>
          <w:spacing w:val="-1"/>
        </w:rPr>
        <w:t> </w:t>
      </w:r>
      <w:r>
        <w:rPr/>
        <w:t>con</w:t>
      </w:r>
      <w:r>
        <w:rPr>
          <w:spacing w:val="-3"/>
        </w:rPr>
        <w:t> </w:t>
      </w:r>
      <w:r>
        <w:rPr/>
        <w:t>las</w:t>
      </w:r>
      <w:r>
        <w:rPr>
          <w:spacing w:val="-4"/>
        </w:rPr>
        <w:t> </w:t>
      </w:r>
      <w:r>
        <w:rPr/>
        <w:t>familias,</w:t>
      </w:r>
      <w:r>
        <w:rPr>
          <w:spacing w:val="-2"/>
        </w:rPr>
        <w:t> </w:t>
      </w:r>
      <w:r>
        <w:rPr/>
        <w:t>lo</w:t>
      </w:r>
      <w:r>
        <w:rPr>
          <w:spacing w:val="-1"/>
        </w:rPr>
        <w:t> </w:t>
      </w:r>
      <w:r>
        <w:rPr/>
        <w:t>que</w:t>
      </w:r>
      <w:r>
        <w:rPr>
          <w:spacing w:val="-2"/>
        </w:rPr>
        <w:t> </w:t>
      </w:r>
      <w:r>
        <w:rPr/>
        <w:t>asegura</w:t>
      </w:r>
      <w:r>
        <w:rPr>
          <w:spacing w:val="-2"/>
        </w:rPr>
        <w:t> </w:t>
      </w:r>
      <w:r>
        <w:rPr/>
        <w:t>una</w:t>
      </w:r>
      <w:r>
        <w:rPr>
          <w:spacing w:val="-4"/>
        </w:rPr>
        <w:t> </w:t>
      </w:r>
      <w:r>
        <w:rPr/>
        <w:t>intervención</w:t>
      </w:r>
      <w:r>
        <w:rPr>
          <w:spacing w:val="-5"/>
        </w:rPr>
        <w:t> </w:t>
      </w:r>
      <w:r>
        <w:rPr/>
        <w:t>sólida</w:t>
      </w:r>
      <w:r>
        <w:rPr>
          <w:spacing w:val="-4"/>
        </w:rPr>
        <w:t> </w:t>
      </w:r>
      <w:r>
        <w:rPr/>
        <w:t>y</w:t>
      </w:r>
      <w:r>
        <w:rPr>
          <w:spacing w:val="-2"/>
        </w:rPr>
        <w:t> </w:t>
      </w:r>
      <w:r>
        <w:rPr/>
        <w:t>adaptada</w:t>
      </w:r>
      <w:r>
        <w:rPr>
          <w:spacing w:val="-4"/>
        </w:rPr>
        <w:t> </w:t>
      </w:r>
      <w:r>
        <w:rPr/>
        <w:t>a</w:t>
      </w:r>
      <w:r>
        <w:rPr>
          <w:spacing w:val="-2"/>
        </w:rPr>
        <w:t> </w:t>
      </w:r>
      <w:r>
        <w:rPr/>
        <w:t>las realidades de cada caso. La flexibilidad del proyecto es esencial, ya que se ajusta a las necesidades individuales</w:t>
      </w:r>
      <w:r>
        <w:rPr>
          <w:spacing w:val="-5"/>
        </w:rPr>
        <w:t> </w:t>
      </w:r>
      <w:r>
        <w:rPr/>
        <w:t>de</w:t>
      </w:r>
      <w:r>
        <w:rPr>
          <w:spacing w:val="-7"/>
        </w:rPr>
        <w:t> </w:t>
      </w:r>
      <w:r>
        <w:rPr/>
        <w:t>cada</w:t>
      </w:r>
      <w:r>
        <w:rPr>
          <w:spacing w:val="-8"/>
        </w:rPr>
        <w:t> </w:t>
      </w:r>
      <w:r>
        <w:rPr/>
        <w:t>joven,</w:t>
      </w:r>
      <w:r>
        <w:rPr>
          <w:spacing w:val="-10"/>
        </w:rPr>
        <w:t> </w:t>
      </w:r>
      <w:r>
        <w:rPr/>
        <w:t>garantizando</w:t>
      </w:r>
      <w:r>
        <w:rPr>
          <w:spacing w:val="-4"/>
        </w:rPr>
        <w:t> </w:t>
      </w:r>
      <w:r>
        <w:rPr/>
        <w:t>un</w:t>
      </w:r>
      <w:r>
        <w:rPr>
          <w:spacing w:val="-6"/>
        </w:rPr>
        <w:t> </w:t>
      </w:r>
      <w:r>
        <w:rPr/>
        <w:t>acompañamiento</w:t>
      </w:r>
      <w:r>
        <w:rPr>
          <w:spacing w:val="-6"/>
        </w:rPr>
        <w:t> </w:t>
      </w:r>
      <w:r>
        <w:rPr/>
        <w:t>continuo</w:t>
      </w:r>
      <w:r>
        <w:rPr>
          <w:spacing w:val="-6"/>
        </w:rPr>
        <w:t> </w:t>
      </w:r>
      <w:r>
        <w:rPr/>
        <w:t>y</w:t>
      </w:r>
      <w:r>
        <w:rPr>
          <w:spacing w:val="-5"/>
        </w:rPr>
        <w:t> </w:t>
      </w:r>
      <w:r>
        <w:rPr/>
        <w:t>una</w:t>
      </w:r>
      <w:r>
        <w:rPr>
          <w:spacing w:val="-8"/>
        </w:rPr>
        <w:t> </w:t>
      </w:r>
      <w:r>
        <w:rPr/>
        <w:t>atención</w:t>
      </w:r>
      <w:r>
        <w:rPr>
          <w:spacing w:val="-6"/>
        </w:rPr>
        <w:t> </w:t>
      </w:r>
      <w:r>
        <w:rPr/>
        <w:t>personalizada</w:t>
      </w:r>
      <w:r>
        <w:rPr>
          <w:spacing w:val="-5"/>
        </w:rPr>
        <w:t> </w:t>
      </w:r>
      <w:r>
        <w:rPr/>
        <w:t>a</w:t>
      </w:r>
      <w:r>
        <w:rPr>
          <w:spacing w:val="-8"/>
        </w:rPr>
        <w:t> </w:t>
      </w:r>
      <w:r>
        <w:rPr/>
        <w:t>lo largo de todo el proceso.</w:t>
      </w:r>
    </w:p>
    <w:p>
      <w:pPr>
        <w:pStyle w:val="BodyText"/>
        <w:spacing w:after="0"/>
        <w:jc w:val="both"/>
        <w:sectPr>
          <w:pgSz w:w="12240" w:h="15840"/>
          <w:pgMar w:header="0" w:footer="720" w:top="1400" w:bottom="920" w:left="1440" w:right="1080"/>
        </w:sectPr>
      </w:pPr>
    </w:p>
    <w:p>
      <w:pPr>
        <w:pStyle w:val="Heading3"/>
        <w:spacing w:before="28"/>
      </w:pPr>
      <w:r>
        <w:rPr/>
        <w:t>PERSONAS</w:t>
      </w:r>
      <w:r>
        <w:rPr>
          <w:spacing w:val="-4"/>
        </w:rPr>
        <w:t> </w:t>
      </w:r>
      <w:r>
        <w:rPr>
          <w:spacing w:val="-2"/>
        </w:rPr>
        <w:t>BENEFICIARIAS</w:t>
      </w:r>
    </w:p>
    <w:p>
      <w:pPr>
        <w:pStyle w:val="BodyText"/>
        <w:ind w:right="356"/>
        <w:jc w:val="both"/>
      </w:pPr>
      <w:r>
        <w:rPr/>
        <w:t>El proyecto se inició finalmente en marzo de 2024, dos meses más tarde de lo inicialmente previsto. A pesar de este retraso, desde su comienzo, se ha atendido a aproximadamente 67 jóvenes y sus familias hasta diciembre, lo que ha permitido cumplir con el objetivo de llegar a un número significativo de </w:t>
      </w:r>
      <w:r>
        <w:rPr>
          <w:spacing w:val="-2"/>
        </w:rPr>
        <w:t>beneficiarios.</w:t>
      </w:r>
    </w:p>
    <w:p>
      <w:pPr>
        <w:pStyle w:val="BodyText"/>
        <w:spacing w:before="268"/>
        <w:ind w:right="354"/>
        <w:jc w:val="both"/>
      </w:pPr>
      <w:r>
        <w:rPr/>
        <w:t>Estos beneficiarios se distribuyeron entre los municipios de Granadilla, Arona y Guía de Isora, seleccionados estratégicamente por su densidad poblacional y la ausencia de recursos similares destinados específicamente a menores en estas zonas. Los adolescentes atendidos acudieron con problemáticas diversas, desde consumos iniciales de sustancias hasta</w:t>
      </w:r>
      <w:r>
        <w:rPr>
          <w:spacing w:val="-2"/>
        </w:rPr>
        <w:t> </w:t>
      </w:r>
      <w:r>
        <w:rPr/>
        <w:t>conductas</w:t>
      </w:r>
      <w:r>
        <w:rPr>
          <w:spacing w:val="-2"/>
        </w:rPr>
        <w:t> </w:t>
      </w:r>
      <w:r>
        <w:rPr/>
        <w:t>adictivas no asociadas</w:t>
      </w:r>
      <w:r>
        <w:rPr>
          <w:spacing w:val="-2"/>
        </w:rPr>
        <w:t> </w:t>
      </w:r>
      <w:r>
        <w:rPr/>
        <w:t>a sustancias, como el uso problemático de redes sociales o videojuegos.</w:t>
      </w:r>
    </w:p>
    <w:p>
      <w:pPr>
        <w:pStyle w:val="BodyText"/>
        <w:spacing w:before="25"/>
      </w:pPr>
    </w:p>
    <w:p>
      <w:pPr>
        <w:pStyle w:val="Heading3"/>
      </w:pPr>
      <w:r>
        <w:rPr>
          <w:spacing w:val="-2"/>
        </w:rPr>
        <w:t>PERSONAL</w:t>
      </w:r>
    </w:p>
    <w:p>
      <w:pPr>
        <w:pStyle w:val="BodyText"/>
        <w:spacing w:before="1"/>
        <w:jc w:val="both"/>
      </w:pPr>
      <w:r>
        <w:rPr/>
        <w:t>El</w:t>
      </w:r>
      <w:r>
        <w:rPr>
          <w:spacing w:val="-5"/>
        </w:rPr>
        <w:t> </w:t>
      </w:r>
      <w:r>
        <w:rPr/>
        <w:t>equipo</w:t>
      </w:r>
      <w:r>
        <w:rPr>
          <w:spacing w:val="-6"/>
        </w:rPr>
        <w:t> </w:t>
      </w:r>
      <w:r>
        <w:rPr/>
        <w:t>estuvo</w:t>
      </w:r>
      <w:r>
        <w:rPr>
          <w:spacing w:val="-4"/>
        </w:rPr>
        <w:t> </w:t>
      </w:r>
      <w:r>
        <w:rPr/>
        <w:t>formado</w:t>
      </w:r>
      <w:r>
        <w:rPr>
          <w:spacing w:val="-5"/>
        </w:rPr>
        <w:t> </w:t>
      </w:r>
      <w:r>
        <w:rPr>
          <w:spacing w:val="-4"/>
        </w:rPr>
        <w:t>por:</w:t>
      </w:r>
    </w:p>
    <w:p>
      <w:pPr>
        <w:pStyle w:val="ListParagraph"/>
        <w:numPr>
          <w:ilvl w:val="0"/>
          <w:numId w:val="22"/>
        </w:numPr>
        <w:tabs>
          <w:tab w:pos="720" w:val="left" w:leader="none"/>
        </w:tabs>
        <w:spacing w:line="240" w:lineRule="auto" w:before="0" w:after="0"/>
        <w:ind w:left="720" w:right="358" w:hanging="360"/>
        <w:jc w:val="both"/>
        <w:rPr>
          <w:sz w:val="22"/>
        </w:rPr>
      </w:pPr>
      <w:r>
        <w:rPr>
          <w:sz w:val="22"/>
        </w:rPr>
        <w:t>Psicóloga:</w:t>
      </w:r>
      <w:r>
        <w:rPr>
          <w:spacing w:val="-13"/>
          <w:sz w:val="22"/>
        </w:rPr>
        <w:t> </w:t>
      </w:r>
      <w:r>
        <w:rPr>
          <w:sz w:val="22"/>
        </w:rPr>
        <w:t>Responsable</w:t>
      </w:r>
      <w:r>
        <w:rPr>
          <w:spacing w:val="-12"/>
          <w:sz w:val="22"/>
        </w:rPr>
        <w:t> </w:t>
      </w:r>
      <w:r>
        <w:rPr>
          <w:sz w:val="22"/>
        </w:rPr>
        <w:t>de</w:t>
      </w:r>
      <w:r>
        <w:rPr>
          <w:spacing w:val="-13"/>
          <w:sz w:val="22"/>
        </w:rPr>
        <w:t> </w:t>
      </w:r>
      <w:r>
        <w:rPr>
          <w:sz w:val="22"/>
        </w:rPr>
        <w:t>diseñar</w:t>
      </w:r>
      <w:r>
        <w:rPr>
          <w:spacing w:val="-12"/>
          <w:sz w:val="22"/>
        </w:rPr>
        <w:t> </w:t>
      </w:r>
      <w:r>
        <w:rPr>
          <w:sz w:val="22"/>
        </w:rPr>
        <w:t>los</w:t>
      </w:r>
      <w:r>
        <w:rPr>
          <w:spacing w:val="-13"/>
          <w:sz w:val="22"/>
        </w:rPr>
        <w:t> </w:t>
      </w:r>
      <w:r>
        <w:rPr>
          <w:sz w:val="22"/>
        </w:rPr>
        <w:t>planes</w:t>
      </w:r>
      <w:r>
        <w:rPr>
          <w:spacing w:val="-12"/>
          <w:sz w:val="22"/>
        </w:rPr>
        <w:t> </w:t>
      </w:r>
      <w:r>
        <w:rPr>
          <w:sz w:val="22"/>
        </w:rPr>
        <w:t>terapéuticos</w:t>
      </w:r>
      <w:r>
        <w:rPr>
          <w:spacing w:val="-12"/>
          <w:sz w:val="22"/>
        </w:rPr>
        <w:t> </w:t>
      </w:r>
      <w:r>
        <w:rPr>
          <w:sz w:val="22"/>
        </w:rPr>
        <w:t>individuales,</w:t>
      </w:r>
      <w:r>
        <w:rPr>
          <w:spacing w:val="-12"/>
          <w:sz w:val="22"/>
        </w:rPr>
        <w:t> </w:t>
      </w:r>
      <w:r>
        <w:rPr>
          <w:sz w:val="22"/>
        </w:rPr>
        <w:t>y</w:t>
      </w:r>
      <w:r>
        <w:rPr>
          <w:spacing w:val="-13"/>
          <w:sz w:val="22"/>
        </w:rPr>
        <w:t> </w:t>
      </w:r>
      <w:r>
        <w:rPr>
          <w:sz w:val="22"/>
        </w:rPr>
        <w:t>llevar</w:t>
      </w:r>
      <w:r>
        <w:rPr>
          <w:spacing w:val="-12"/>
          <w:sz w:val="22"/>
        </w:rPr>
        <w:t> </w:t>
      </w:r>
      <w:r>
        <w:rPr>
          <w:sz w:val="22"/>
        </w:rPr>
        <w:t>a</w:t>
      </w:r>
      <w:r>
        <w:rPr>
          <w:spacing w:val="-13"/>
          <w:sz w:val="22"/>
        </w:rPr>
        <w:t> </w:t>
      </w:r>
      <w:r>
        <w:rPr>
          <w:sz w:val="22"/>
        </w:rPr>
        <w:t>cabo</w:t>
      </w:r>
      <w:r>
        <w:rPr>
          <w:spacing w:val="-11"/>
          <w:sz w:val="22"/>
        </w:rPr>
        <w:t> </w:t>
      </w:r>
      <w:r>
        <w:rPr>
          <w:sz w:val="22"/>
        </w:rPr>
        <w:t>las</w:t>
      </w:r>
      <w:r>
        <w:rPr>
          <w:spacing w:val="-12"/>
          <w:sz w:val="22"/>
        </w:rPr>
        <w:t> </w:t>
      </w:r>
      <w:r>
        <w:rPr>
          <w:sz w:val="22"/>
        </w:rPr>
        <w:t>sesiones individuales con los jóvenes. Además, se encargó de realizar el seguimiento de los avances y ajustar los enfoques terapéuticos según fuera necesario.</w:t>
      </w:r>
    </w:p>
    <w:p>
      <w:pPr>
        <w:pStyle w:val="ListParagraph"/>
        <w:numPr>
          <w:ilvl w:val="0"/>
          <w:numId w:val="22"/>
        </w:numPr>
        <w:tabs>
          <w:tab w:pos="720" w:val="left" w:leader="none"/>
        </w:tabs>
        <w:spacing w:line="240" w:lineRule="auto" w:before="0" w:after="0"/>
        <w:ind w:left="720" w:right="355" w:hanging="360"/>
        <w:jc w:val="both"/>
        <w:rPr>
          <w:sz w:val="22"/>
        </w:rPr>
      </w:pPr>
      <w:r>
        <w:rPr>
          <w:sz w:val="22"/>
        </w:rPr>
        <w:t>Trabajadoras</w:t>
      </w:r>
      <w:r>
        <w:rPr>
          <w:spacing w:val="-5"/>
          <w:sz w:val="22"/>
        </w:rPr>
        <w:t> </w:t>
      </w:r>
      <w:r>
        <w:rPr>
          <w:sz w:val="22"/>
        </w:rPr>
        <w:t>Sociales:</w:t>
      </w:r>
      <w:r>
        <w:rPr>
          <w:spacing w:val="-4"/>
          <w:sz w:val="22"/>
        </w:rPr>
        <w:t> </w:t>
      </w:r>
      <w:r>
        <w:rPr>
          <w:sz w:val="22"/>
        </w:rPr>
        <w:t>Encargadas</w:t>
      </w:r>
      <w:r>
        <w:rPr>
          <w:spacing w:val="-2"/>
          <w:sz w:val="22"/>
        </w:rPr>
        <w:t> </w:t>
      </w:r>
      <w:r>
        <w:rPr>
          <w:sz w:val="22"/>
        </w:rPr>
        <w:t>de</w:t>
      </w:r>
      <w:r>
        <w:rPr>
          <w:spacing w:val="-4"/>
          <w:sz w:val="22"/>
        </w:rPr>
        <w:t> </w:t>
      </w:r>
      <w:r>
        <w:rPr>
          <w:sz w:val="22"/>
        </w:rPr>
        <w:t>llevar</w:t>
      </w:r>
      <w:r>
        <w:rPr>
          <w:spacing w:val="-5"/>
          <w:sz w:val="22"/>
        </w:rPr>
        <w:t> </w:t>
      </w:r>
      <w:r>
        <w:rPr>
          <w:sz w:val="22"/>
        </w:rPr>
        <w:t>a</w:t>
      </w:r>
      <w:r>
        <w:rPr>
          <w:spacing w:val="-2"/>
          <w:sz w:val="22"/>
        </w:rPr>
        <w:t> </w:t>
      </w:r>
      <w:r>
        <w:rPr>
          <w:sz w:val="22"/>
        </w:rPr>
        <w:t>cabo</w:t>
      </w:r>
      <w:r>
        <w:rPr>
          <w:spacing w:val="-4"/>
          <w:sz w:val="22"/>
        </w:rPr>
        <w:t> </w:t>
      </w:r>
      <w:r>
        <w:rPr>
          <w:sz w:val="22"/>
        </w:rPr>
        <w:t>sesiones</w:t>
      </w:r>
      <w:r>
        <w:rPr>
          <w:spacing w:val="-4"/>
          <w:sz w:val="22"/>
        </w:rPr>
        <w:t> </w:t>
      </w:r>
      <w:r>
        <w:rPr>
          <w:sz w:val="22"/>
        </w:rPr>
        <w:t>de</w:t>
      </w:r>
      <w:r>
        <w:rPr>
          <w:spacing w:val="-4"/>
          <w:sz w:val="22"/>
        </w:rPr>
        <w:t> </w:t>
      </w:r>
      <w:r>
        <w:rPr>
          <w:sz w:val="22"/>
        </w:rPr>
        <w:t>orientación</w:t>
      </w:r>
      <w:r>
        <w:rPr>
          <w:spacing w:val="-5"/>
          <w:sz w:val="22"/>
        </w:rPr>
        <w:t> </w:t>
      </w:r>
      <w:r>
        <w:rPr>
          <w:sz w:val="22"/>
        </w:rPr>
        <w:t>y</w:t>
      </w:r>
      <w:r>
        <w:rPr>
          <w:spacing w:val="-4"/>
          <w:sz w:val="22"/>
        </w:rPr>
        <w:t> </w:t>
      </w:r>
      <w:r>
        <w:rPr>
          <w:sz w:val="22"/>
        </w:rPr>
        <w:t>apoyo</w:t>
      </w:r>
      <w:r>
        <w:rPr>
          <w:spacing w:val="-4"/>
          <w:sz w:val="22"/>
        </w:rPr>
        <w:t> </w:t>
      </w:r>
      <w:r>
        <w:rPr>
          <w:sz w:val="22"/>
        </w:rPr>
        <w:t>a</w:t>
      </w:r>
      <w:r>
        <w:rPr>
          <w:spacing w:val="-4"/>
          <w:sz w:val="22"/>
        </w:rPr>
        <w:t> </w:t>
      </w:r>
      <w:r>
        <w:rPr>
          <w:sz w:val="22"/>
        </w:rPr>
        <w:t>las</w:t>
      </w:r>
      <w:r>
        <w:rPr>
          <w:spacing w:val="-4"/>
          <w:sz w:val="22"/>
        </w:rPr>
        <w:t> </w:t>
      </w:r>
      <w:r>
        <w:rPr>
          <w:sz w:val="22"/>
        </w:rPr>
        <w:t>familias, y facilitar la integración del joven en su entorno social y familiar. Se encarga de la coordinación con otros recursos sociales y educativos de los municipios, así como la derivación de los jóvenes que necesitan ser atendidos por otros recursos (unidad de salud mental infanto-juvenil, médico de atención primaria, urgencias hospitalarias, servicios sociales… etc).</w:t>
      </w:r>
    </w:p>
    <w:p>
      <w:pPr>
        <w:pStyle w:val="BodyText"/>
      </w:pPr>
    </w:p>
    <w:p>
      <w:pPr>
        <w:pStyle w:val="BodyText"/>
        <w:ind w:right="356"/>
        <w:jc w:val="both"/>
      </w:pPr>
      <w:r>
        <w:rPr/>
        <w:t>Se trabajó de forma</w:t>
      </w:r>
      <w:r>
        <w:rPr>
          <w:spacing w:val="-1"/>
        </w:rPr>
        <w:t> </w:t>
      </w:r>
      <w:r>
        <w:rPr/>
        <w:t>coordinada para garantizar</w:t>
      </w:r>
      <w:r>
        <w:rPr>
          <w:spacing w:val="-1"/>
        </w:rPr>
        <w:t> </w:t>
      </w:r>
      <w:r>
        <w:rPr/>
        <w:t>la</w:t>
      </w:r>
      <w:r>
        <w:rPr>
          <w:spacing w:val="-1"/>
        </w:rPr>
        <w:t> </w:t>
      </w:r>
      <w:r>
        <w:rPr/>
        <w:t>correcta</w:t>
      </w:r>
      <w:r>
        <w:rPr>
          <w:spacing w:val="-1"/>
        </w:rPr>
        <w:t> </w:t>
      </w:r>
      <w:r>
        <w:rPr/>
        <w:t>implementación de las sesiones,</w:t>
      </w:r>
      <w:r>
        <w:rPr>
          <w:spacing w:val="-1"/>
        </w:rPr>
        <w:t> </w:t>
      </w:r>
      <w:r>
        <w:rPr/>
        <w:t>el adecuado seguimiento de los casos y la integración de las familias en el proceso terapéutico. Además, se colaboró de</w:t>
      </w:r>
      <w:r>
        <w:rPr>
          <w:spacing w:val="-3"/>
        </w:rPr>
        <w:t> </w:t>
      </w:r>
      <w:r>
        <w:rPr/>
        <w:t>manera</w:t>
      </w:r>
      <w:r>
        <w:rPr>
          <w:spacing w:val="-4"/>
        </w:rPr>
        <w:t> </w:t>
      </w:r>
      <w:r>
        <w:rPr/>
        <w:t>estrecha</w:t>
      </w:r>
      <w:r>
        <w:rPr>
          <w:spacing w:val="-4"/>
        </w:rPr>
        <w:t> </w:t>
      </w:r>
      <w:r>
        <w:rPr/>
        <w:t>con</w:t>
      </w:r>
      <w:r>
        <w:rPr>
          <w:spacing w:val="-4"/>
        </w:rPr>
        <w:t> </w:t>
      </w:r>
      <w:r>
        <w:rPr/>
        <w:t>otros</w:t>
      </w:r>
      <w:r>
        <w:rPr>
          <w:spacing w:val="-1"/>
        </w:rPr>
        <w:t> </w:t>
      </w:r>
      <w:r>
        <w:rPr/>
        <w:t>profesionales</w:t>
      </w:r>
      <w:r>
        <w:rPr>
          <w:spacing w:val="-1"/>
        </w:rPr>
        <w:t> </w:t>
      </w:r>
      <w:r>
        <w:rPr/>
        <w:t>de</w:t>
      </w:r>
      <w:r>
        <w:rPr>
          <w:spacing w:val="-3"/>
        </w:rPr>
        <w:t> </w:t>
      </w:r>
      <w:r>
        <w:rPr/>
        <w:t>los</w:t>
      </w:r>
      <w:r>
        <w:rPr>
          <w:spacing w:val="-4"/>
        </w:rPr>
        <w:t> </w:t>
      </w:r>
      <w:r>
        <w:rPr/>
        <w:t>recursos</w:t>
      </w:r>
      <w:r>
        <w:rPr>
          <w:spacing w:val="-3"/>
        </w:rPr>
        <w:t> </w:t>
      </w:r>
      <w:r>
        <w:rPr/>
        <w:t>educativos</w:t>
      </w:r>
      <w:r>
        <w:rPr>
          <w:spacing w:val="-6"/>
        </w:rPr>
        <w:t> </w:t>
      </w:r>
      <w:r>
        <w:rPr/>
        <w:t>y</w:t>
      </w:r>
      <w:r>
        <w:rPr>
          <w:spacing w:val="-1"/>
        </w:rPr>
        <w:t> </w:t>
      </w:r>
      <w:r>
        <w:rPr/>
        <w:t>sociales</w:t>
      </w:r>
      <w:r>
        <w:rPr>
          <w:spacing w:val="-5"/>
        </w:rPr>
        <w:t> </w:t>
      </w:r>
      <w:r>
        <w:rPr/>
        <w:t>locales</w:t>
      </w:r>
      <w:r>
        <w:rPr>
          <w:spacing w:val="-4"/>
        </w:rPr>
        <w:t> </w:t>
      </w:r>
      <w:r>
        <w:rPr/>
        <w:t>para</w:t>
      </w:r>
      <w:r>
        <w:rPr>
          <w:spacing w:val="-5"/>
        </w:rPr>
        <w:t> </w:t>
      </w:r>
      <w:r>
        <w:rPr/>
        <w:t>asegurar</w:t>
      </w:r>
      <w:r>
        <w:rPr>
          <w:spacing w:val="-4"/>
        </w:rPr>
        <w:t> </w:t>
      </w:r>
      <w:r>
        <w:rPr/>
        <w:t>la atención integral a los participantes. Por otro lado, se realizaron gestiones de tramitación de sanciones </w:t>
      </w:r>
      <w:r>
        <w:rPr>
          <w:spacing w:val="-2"/>
        </w:rPr>
        <w:t>administrativas.</w:t>
      </w:r>
    </w:p>
    <w:p>
      <w:pPr>
        <w:pStyle w:val="BodyText"/>
        <w:spacing w:before="268"/>
        <w:ind w:right="356"/>
        <w:jc w:val="both"/>
      </w:pPr>
      <w:r>
        <w:rPr/>
        <w:t>Al finalizar el proyecto el 31 de diciembre de 2024, algunos usuarios continuaban en su proceso de intervención.</w:t>
      </w:r>
      <w:r>
        <w:rPr>
          <w:spacing w:val="-2"/>
        </w:rPr>
        <w:t> </w:t>
      </w:r>
      <w:r>
        <w:rPr/>
        <w:t>En</w:t>
      </w:r>
      <w:r>
        <w:rPr>
          <w:spacing w:val="-2"/>
        </w:rPr>
        <w:t> </w:t>
      </w:r>
      <w:r>
        <w:rPr/>
        <w:t>estos</w:t>
      </w:r>
      <w:r>
        <w:rPr>
          <w:spacing w:val="-2"/>
        </w:rPr>
        <w:t> </w:t>
      </w:r>
      <w:r>
        <w:rPr/>
        <w:t>casos,</w:t>
      </w:r>
      <w:r>
        <w:rPr>
          <w:spacing w:val="-2"/>
        </w:rPr>
        <w:t> </w:t>
      </w:r>
      <w:r>
        <w:rPr/>
        <w:t>no</w:t>
      </w:r>
      <w:r>
        <w:rPr>
          <w:spacing w:val="-2"/>
        </w:rPr>
        <w:t> </w:t>
      </w:r>
      <w:r>
        <w:rPr/>
        <w:t>se</w:t>
      </w:r>
      <w:r>
        <w:rPr>
          <w:spacing w:val="-1"/>
        </w:rPr>
        <w:t> </w:t>
      </w:r>
      <w:r>
        <w:rPr/>
        <w:t>quedan</w:t>
      </w:r>
      <w:r>
        <w:rPr>
          <w:spacing w:val="-4"/>
        </w:rPr>
        <w:t> </w:t>
      </w:r>
      <w:r>
        <w:rPr/>
        <w:t>desamparados,</w:t>
      </w:r>
      <w:r>
        <w:rPr>
          <w:spacing w:val="-2"/>
        </w:rPr>
        <w:t> </w:t>
      </w:r>
      <w:r>
        <w:rPr/>
        <w:t>ya</w:t>
      </w:r>
      <w:r>
        <w:rPr>
          <w:spacing w:val="-2"/>
        </w:rPr>
        <w:t> </w:t>
      </w:r>
      <w:r>
        <w:rPr/>
        <w:t>que</w:t>
      </w:r>
      <w:r>
        <w:rPr>
          <w:spacing w:val="-4"/>
        </w:rPr>
        <w:t> </w:t>
      </w:r>
      <w:r>
        <w:rPr/>
        <w:t>el</w:t>
      </w:r>
      <w:r>
        <w:rPr>
          <w:spacing w:val="-2"/>
        </w:rPr>
        <w:t> </w:t>
      </w:r>
      <w:r>
        <w:rPr/>
        <w:t>seguimiento</w:t>
      </w:r>
      <w:r>
        <w:rPr>
          <w:spacing w:val="-3"/>
        </w:rPr>
        <w:t> </w:t>
      </w:r>
      <w:r>
        <w:rPr/>
        <w:t>de</w:t>
      </w:r>
      <w:r>
        <w:rPr>
          <w:spacing w:val="-2"/>
        </w:rPr>
        <w:t> </w:t>
      </w:r>
      <w:r>
        <w:rPr/>
        <w:t>sus</w:t>
      </w:r>
      <w:r>
        <w:rPr>
          <w:spacing w:val="-2"/>
        </w:rPr>
        <w:t> </w:t>
      </w:r>
      <w:r>
        <w:rPr/>
        <w:t>casos</w:t>
      </w:r>
      <w:r>
        <w:rPr>
          <w:spacing w:val="-2"/>
        </w:rPr>
        <w:t> </w:t>
      </w:r>
      <w:r>
        <w:rPr/>
        <w:t>se</w:t>
      </w:r>
      <w:r>
        <w:rPr>
          <w:spacing w:val="-1"/>
        </w:rPr>
        <w:t> </w:t>
      </w:r>
      <w:r>
        <w:rPr/>
        <w:t>retoma en la UAD de Granadilla, como se hacía antes de la implementación del proyecto. Es decir, aunque el proyecto de intervención para menores en los municipios haya llegado a su fin, los jóvenes continúan recibiendo atención, pero ahora deberán desplazarse nuevamente a Granadilla para su seguimiento, tal como sucedía antes de la creación de este proyecto. En este caso siguen siendo atendidos por las Trabajadoras Sociales de ANTAD adscritas al proyecto “Jóvenes y hábitos saludables.</w:t>
      </w:r>
    </w:p>
    <w:p>
      <w:pPr>
        <w:pStyle w:val="BodyText"/>
        <w:spacing w:after="0"/>
        <w:jc w:val="both"/>
        <w:sectPr>
          <w:pgSz w:w="12240" w:h="15840"/>
          <w:pgMar w:header="0" w:footer="720" w:top="1680" w:bottom="920" w:left="1440" w:right="1080"/>
        </w:sectPr>
      </w:pPr>
    </w:p>
    <w:p>
      <w:pPr>
        <w:pStyle w:val="Heading1"/>
        <w:numPr>
          <w:ilvl w:val="0"/>
          <w:numId w:val="9"/>
        </w:numPr>
        <w:tabs>
          <w:tab w:pos="418" w:val="left" w:leader="none"/>
        </w:tabs>
        <w:spacing w:line="240" w:lineRule="auto" w:before="20" w:after="0"/>
        <w:ind w:left="418" w:right="0" w:hanging="418"/>
        <w:jc w:val="left"/>
      </w:pPr>
      <w:bookmarkStart w:name="_bookmark76" w:id="77"/>
      <w:bookmarkEnd w:id="77"/>
      <w:r>
        <w:rPr>
          <w:b w:val="0"/>
        </w:rPr>
      </w:r>
      <w:r>
        <w:rPr>
          <w:color w:val="38761D"/>
        </w:rPr>
        <w:t>FORMACIÓN</w:t>
      </w:r>
      <w:r>
        <w:rPr>
          <w:color w:val="38761D"/>
          <w:spacing w:val="-4"/>
        </w:rPr>
        <w:t> </w:t>
      </w:r>
      <w:r>
        <w:rPr>
          <w:color w:val="38761D"/>
        </w:rPr>
        <w:t>CONTINUADA</w:t>
      </w:r>
      <w:r>
        <w:rPr>
          <w:color w:val="38761D"/>
          <w:spacing w:val="-3"/>
        </w:rPr>
        <w:t> </w:t>
      </w:r>
      <w:r>
        <w:rPr>
          <w:color w:val="38761D"/>
        </w:rPr>
        <w:t>DE</w:t>
      </w:r>
      <w:r>
        <w:rPr>
          <w:color w:val="38761D"/>
          <w:spacing w:val="-5"/>
        </w:rPr>
        <w:t> </w:t>
      </w:r>
      <w:r>
        <w:rPr>
          <w:color w:val="38761D"/>
        </w:rPr>
        <w:t>LOS</w:t>
      </w:r>
      <w:r>
        <w:rPr>
          <w:color w:val="38761D"/>
          <w:spacing w:val="-4"/>
        </w:rPr>
        <w:t> </w:t>
      </w:r>
      <w:r>
        <w:rPr>
          <w:color w:val="38761D"/>
        </w:rPr>
        <w:t>PROFESIONALES</w:t>
      </w:r>
      <w:r>
        <w:rPr>
          <w:color w:val="38761D"/>
          <w:spacing w:val="-4"/>
        </w:rPr>
        <w:t> </w:t>
      </w:r>
      <w:r>
        <w:rPr>
          <w:color w:val="38761D"/>
        </w:rPr>
        <w:t>DE</w:t>
      </w:r>
      <w:r>
        <w:rPr>
          <w:color w:val="38761D"/>
          <w:spacing w:val="-2"/>
        </w:rPr>
        <w:t> ANTAD</w:t>
      </w:r>
    </w:p>
    <w:p>
      <w:pPr>
        <w:pStyle w:val="ListParagraph"/>
        <w:numPr>
          <w:ilvl w:val="0"/>
          <w:numId w:val="23"/>
        </w:numPr>
        <w:tabs>
          <w:tab w:pos="720" w:val="left" w:leader="none"/>
        </w:tabs>
        <w:spacing w:line="240" w:lineRule="auto" w:before="267" w:after="0"/>
        <w:ind w:left="720" w:right="354" w:hanging="360"/>
        <w:jc w:val="left"/>
        <w:rPr>
          <w:sz w:val="22"/>
        </w:rPr>
      </w:pPr>
      <w:r>
        <w:rPr>
          <w:sz w:val="22"/>
        </w:rPr>
        <w:t>Curso: El</w:t>
      </w:r>
      <w:r>
        <w:rPr>
          <w:spacing w:val="-1"/>
          <w:sz w:val="22"/>
        </w:rPr>
        <w:t> </w:t>
      </w:r>
      <w:r>
        <w:rPr>
          <w:sz w:val="22"/>
        </w:rPr>
        <w:t>buen</w:t>
      </w:r>
      <w:r>
        <w:rPr>
          <w:spacing w:val="-1"/>
          <w:sz w:val="22"/>
        </w:rPr>
        <w:t> </w:t>
      </w:r>
      <w:r>
        <w:rPr>
          <w:sz w:val="22"/>
        </w:rPr>
        <w:t>uso de</w:t>
      </w:r>
      <w:r>
        <w:rPr>
          <w:spacing w:val="-1"/>
          <w:sz w:val="22"/>
        </w:rPr>
        <w:t> </w:t>
      </w:r>
      <w:r>
        <w:rPr>
          <w:sz w:val="22"/>
        </w:rPr>
        <w:t>la</w:t>
      </w:r>
      <w:r>
        <w:rPr>
          <w:spacing w:val="-2"/>
          <w:sz w:val="22"/>
        </w:rPr>
        <w:t> </w:t>
      </w:r>
      <w:r>
        <w:rPr>
          <w:sz w:val="22"/>
        </w:rPr>
        <w:t>Tecnología,</w:t>
      </w:r>
      <w:r>
        <w:rPr>
          <w:spacing w:val="-4"/>
          <w:sz w:val="22"/>
        </w:rPr>
        <w:t> </w:t>
      </w:r>
      <w:r>
        <w:rPr>
          <w:sz w:val="22"/>
        </w:rPr>
        <w:t>organiza: La</w:t>
      </w:r>
      <w:r>
        <w:rPr>
          <w:spacing w:val="-1"/>
          <w:sz w:val="22"/>
        </w:rPr>
        <w:t> </w:t>
      </w:r>
      <w:r>
        <w:rPr>
          <w:sz w:val="22"/>
        </w:rPr>
        <w:t>casa</w:t>
      </w:r>
      <w:r>
        <w:rPr>
          <w:spacing w:val="-4"/>
          <w:sz w:val="22"/>
        </w:rPr>
        <w:t> </w:t>
      </w:r>
      <w:r>
        <w:rPr>
          <w:sz w:val="22"/>
        </w:rPr>
        <w:t>en la</w:t>
      </w:r>
      <w:r>
        <w:rPr>
          <w:spacing w:val="-2"/>
          <w:sz w:val="22"/>
        </w:rPr>
        <w:t> </w:t>
      </w:r>
      <w:r>
        <w:rPr>
          <w:sz w:val="22"/>
        </w:rPr>
        <w:t>nube,</w:t>
      </w:r>
      <w:r>
        <w:rPr>
          <w:spacing w:val="-1"/>
          <w:sz w:val="22"/>
        </w:rPr>
        <w:t> </w:t>
      </w:r>
      <w:r>
        <w:rPr>
          <w:sz w:val="22"/>
        </w:rPr>
        <w:t>10 horas,</w:t>
      </w:r>
      <w:r>
        <w:rPr>
          <w:spacing w:val="-1"/>
          <w:sz w:val="22"/>
        </w:rPr>
        <w:t> </w:t>
      </w:r>
      <w:r>
        <w:rPr>
          <w:sz w:val="22"/>
        </w:rPr>
        <w:t>del</w:t>
      </w:r>
      <w:r>
        <w:rPr>
          <w:spacing w:val="-1"/>
          <w:sz w:val="22"/>
        </w:rPr>
        <w:t> </w:t>
      </w:r>
      <w:r>
        <w:rPr>
          <w:sz w:val="22"/>
        </w:rPr>
        <w:t>4-13</w:t>
      </w:r>
      <w:r>
        <w:rPr>
          <w:spacing w:val="-3"/>
          <w:sz w:val="22"/>
        </w:rPr>
        <w:t> </w:t>
      </w:r>
      <w:r>
        <w:rPr>
          <w:sz w:val="22"/>
        </w:rPr>
        <w:t>marzo 2024, modalidad online.</w:t>
      </w:r>
    </w:p>
    <w:p>
      <w:pPr>
        <w:pStyle w:val="ListParagraph"/>
        <w:numPr>
          <w:ilvl w:val="0"/>
          <w:numId w:val="23"/>
        </w:numPr>
        <w:tabs>
          <w:tab w:pos="720" w:val="left" w:leader="none"/>
        </w:tabs>
        <w:spacing w:line="240" w:lineRule="auto" w:before="1" w:after="0"/>
        <w:ind w:left="720" w:right="358" w:hanging="360"/>
        <w:jc w:val="left"/>
        <w:rPr>
          <w:sz w:val="22"/>
        </w:rPr>
      </w:pPr>
      <w:r>
        <w:rPr>
          <w:sz w:val="22"/>
        </w:rPr>
        <w:t>Prevención</w:t>
      </w:r>
      <w:r>
        <w:rPr>
          <w:spacing w:val="-5"/>
          <w:sz w:val="22"/>
        </w:rPr>
        <w:t> </w:t>
      </w:r>
      <w:r>
        <w:rPr>
          <w:sz w:val="22"/>
        </w:rPr>
        <w:t>de</w:t>
      </w:r>
      <w:r>
        <w:rPr>
          <w:spacing w:val="-4"/>
          <w:sz w:val="22"/>
        </w:rPr>
        <w:t> </w:t>
      </w:r>
      <w:r>
        <w:rPr>
          <w:sz w:val="22"/>
        </w:rPr>
        <w:t>Adicciones</w:t>
      </w:r>
      <w:r>
        <w:rPr>
          <w:spacing w:val="-7"/>
          <w:sz w:val="22"/>
        </w:rPr>
        <w:t> </w:t>
      </w:r>
      <w:r>
        <w:rPr>
          <w:sz w:val="22"/>
        </w:rPr>
        <w:t>en</w:t>
      </w:r>
      <w:r>
        <w:rPr>
          <w:spacing w:val="-5"/>
          <w:sz w:val="22"/>
        </w:rPr>
        <w:t> </w:t>
      </w:r>
      <w:r>
        <w:rPr>
          <w:sz w:val="22"/>
        </w:rPr>
        <w:t>la</w:t>
      </w:r>
      <w:r>
        <w:rPr>
          <w:spacing w:val="-5"/>
          <w:sz w:val="22"/>
        </w:rPr>
        <w:t> </w:t>
      </w:r>
      <w:r>
        <w:rPr>
          <w:sz w:val="22"/>
        </w:rPr>
        <w:t>Adolescencia,</w:t>
      </w:r>
      <w:r>
        <w:rPr>
          <w:spacing w:val="-9"/>
          <w:sz w:val="22"/>
        </w:rPr>
        <w:t> </w:t>
      </w:r>
      <w:r>
        <w:rPr>
          <w:sz w:val="22"/>
        </w:rPr>
        <w:t>organiza</w:t>
      </w:r>
      <w:r>
        <w:rPr>
          <w:spacing w:val="-7"/>
          <w:sz w:val="22"/>
        </w:rPr>
        <w:t> </w:t>
      </w:r>
      <w:r>
        <w:rPr>
          <w:sz w:val="22"/>
        </w:rPr>
        <w:t>La</w:t>
      </w:r>
      <w:r>
        <w:rPr>
          <w:spacing w:val="-7"/>
          <w:sz w:val="22"/>
        </w:rPr>
        <w:t> </w:t>
      </w:r>
      <w:r>
        <w:rPr>
          <w:sz w:val="22"/>
        </w:rPr>
        <w:t>casa</w:t>
      </w:r>
      <w:r>
        <w:rPr>
          <w:spacing w:val="-7"/>
          <w:sz w:val="22"/>
        </w:rPr>
        <w:t> </w:t>
      </w:r>
      <w:r>
        <w:rPr>
          <w:sz w:val="22"/>
        </w:rPr>
        <w:t>de</w:t>
      </w:r>
      <w:r>
        <w:rPr>
          <w:spacing w:val="-6"/>
          <w:sz w:val="22"/>
        </w:rPr>
        <w:t> </w:t>
      </w:r>
      <w:r>
        <w:rPr>
          <w:sz w:val="22"/>
        </w:rPr>
        <w:t>la</w:t>
      </w:r>
      <w:r>
        <w:rPr>
          <w:spacing w:val="-5"/>
          <w:sz w:val="22"/>
        </w:rPr>
        <w:t> </w:t>
      </w:r>
      <w:r>
        <w:rPr>
          <w:sz w:val="22"/>
        </w:rPr>
        <w:t>Nube,</w:t>
      </w:r>
      <w:r>
        <w:rPr>
          <w:spacing w:val="-8"/>
          <w:sz w:val="22"/>
        </w:rPr>
        <w:t> </w:t>
      </w:r>
      <w:r>
        <w:rPr>
          <w:sz w:val="22"/>
        </w:rPr>
        <w:t>10</w:t>
      </w:r>
      <w:r>
        <w:rPr>
          <w:spacing w:val="-6"/>
          <w:sz w:val="22"/>
        </w:rPr>
        <w:t> </w:t>
      </w:r>
      <w:r>
        <w:rPr>
          <w:sz w:val="22"/>
        </w:rPr>
        <w:t>horas,</w:t>
      </w:r>
      <w:r>
        <w:rPr>
          <w:spacing w:val="-4"/>
          <w:sz w:val="22"/>
        </w:rPr>
        <w:t> </w:t>
      </w:r>
      <w:r>
        <w:rPr>
          <w:sz w:val="22"/>
        </w:rPr>
        <w:t>del</w:t>
      </w:r>
      <w:r>
        <w:rPr>
          <w:spacing w:val="-9"/>
          <w:sz w:val="22"/>
        </w:rPr>
        <w:t> </w:t>
      </w:r>
      <w:r>
        <w:rPr>
          <w:sz w:val="22"/>
        </w:rPr>
        <w:t>27/05/24 al 05/06/24, modalidad online.</w:t>
      </w:r>
    </w:p>
    <w:p>
      <w:pPr>
        <w:pStyle w:val="ListParagraph"/>
        <w:numPr>
          <w:ilvl w:val="0"/>
          <w:numId w:val="23"/>
        </w:numPr>
        <w:tabs>
          <w:tab w:pos="720" w:val="left" w:leader="none"/>
        </w:tabs>
        <w:spacing w:line="240" w:lineRule="auto" w:before="0" w:after="0"/>
        <w:ind w:left="720" w:right="360" w:hanging="360"/>
        <w:jc w:val="left"/>
        <w:rPr>
          <w:sz w:val="22"/>
        </w:rPr>
      </w:pPr>
      <w:r>
        <w:rPr>
          <w:sz w:val="22"/>
        </w:rPr>
        <w:t>Escucha</w:t>
      </w:r>
      <w:r>
        <w:rPr>
          <w:spacing w:val="28"/>
          <w:sz w:val="22"/>
        </w:rPr>
        <w:t> </w:t>
      </w:r>
      <w:r>
        <w:rPr>
          <w:sz w:val="22"/>
        </w:rPr>
        <w:t>y</w:t>
      </w:r>
      <w:r>
        <w:rPr>
          <w:spacing w:val="29"/>
          <w:sz w:val="22"/>
        </w:rPr>
        <w:t> </w:t>
      </w:r>
      <w:r>
        <w:rPr>
          <w:sz w:val="22"/>
        </w:rPr>
        <w:t>Comunica,</w:t>
      </w:r>
      <w:r>
        <w:rPr>
          <w:spacing w:val="26"/>
          <w:sz w:val="22"/>
        </w:rPr>
        <w:t> </w:t>
      </w:r>
      <w:r>
        <w:rPr>
          <w:sz w:val="22"/>
        </w:rPr>
        <w:t>organiza</w:t>
      </w:r>
      <w:r>
        <w:rPr>
          <w:spacing w:val="28"/>
          <w:sz w:val="22"/>
        </w:rPr>
        <w:t> </w:t>
      </w:r>
      <w:r>
        <w:rPr>
          <w:sz w:val="22"/>
        </w:rPr>
        <w:t>Instituto</w:t>
      </w:r>
      <w:r>
        <w:rPr>
          <w:spacing w:val="30"/>
          <w:sz w:val="22"/>
        </w:rPr>
        <w:t> </w:t>
      </w:r>
      <w:r>
        <w:rPr>
          <w:sz w:val="22"/>
        </w:rPr>
        <w:t>canario</w:t>
      </w:r>
      <w:r>
        <w:rPr>
          <w:spacing w:val="30"/>
          <w:sz w:val="22"/>
        </w:rPr>
        <w:t> </w:t>
      </w:r>
      <w:r>
        <w:rPr>
          <w:sz w:val="22"/>
        </w:rPr>
        <w:t>de</w:t>
      </w:r>
      <w:r>
        <w:rPr>
          <w:spacing w:val="29"/>
          <w:sz w:val="22"/>
        </w:rPr>
        <w:t> </w:t>
      </w:r>
      <w:r>
        <w:rPr>
          <w:sz w:val="22"/>
        </w:rPr>
        <w:t>Canario</w:t>
      </w:r>
      <w:r>
        <w:rPr>
          <w:spacing w:val="30"/>
          <w:sz w:val="22"/>
        </w:rPr>
        <w:t> </w:t>
      </w:r>
      <w:r>
        <w:rPr>
          <w:sz w:val="22"/>
        </w:rPr>
        <w:t>de</w:t>
      </w:r>
      <w:r>
        <w:rPr>
          <w:spacing w:val="29"/>
          <w:sz w:val="22"/>
        </w:rPr>
        <w:t> </w:t>
      </w:r>
      <w:r>
        <w:rPr>
          <w:sz w:val="22"/>
        </w:rPr>
        <w:t>Carl</w:t>
      </w:r>
      <w:r>
        <w:rPr>
          <w:spacing w:val="25"/>
          <w:sz w:val="22"/>
        </w:rPr>
        <w:t> </w:t>
      </w:r>
      <w:r>
        <w:rPr>
          <w:sz w:val="22"/>
        </w:rPr>
        <w:t>Rogers,</w:t>
      </w:r>
      <w:r>
        <w:rPr>
          <w:spacing w:val="29"/>
          <w:sz w:val="22"/>
        </w:rPr>
        <w:t> </w:t>
      </w:r>
      <w:r>
        <w:rPr>
          <w:sz w:val="22"/>
        </w:rPr>
        <w:t>12</w:t>
      </w:r>
      <w:r>
        <w:rPr>
          <w:spacing w:val="27"/>
          <w:sz w:val="22"/>
        </w:rPr>
        <w:t> </w:t>
      </w:r>
      <w:r>
        <w:rPr>
          <w:sz w:val="22"/>
        </w:rPr>
        <w:t>horas,</w:t>
      </w:r>
      <w:r>
        <w:rPr>
          <w:spacing w:val="28"/>
          <w:sz w:val="22"/>
        </w:rPr>
        <w:t> </w:t>
      </w:r>
      <w:r>
        <w:rPr>
          <w:sz w:val="22"/>
        </w:rPr>
        <w:t>29</w:t>
      </w:r>
      <w:r>
        <w:rPr>
          <w:spacing w:val="27"/>
          <w:sz w:val="22"/>
        </w:rPr>
        <w:t> </w:t>
      </w:r>
      <w:r>
        <w:rPr>
          <w:sz w:val="22"/>
        </w:rPr>
        <w:t>y</w:t>
      </w:r>
      <w:r>
        <w:rPr>
          <w:spacing w:val="29"/>
          <w:sz w:val="22"/>
        </w:rPr>
        <w:t> </w:t>
      </w:r>
      <w:r>
        <w:rPr>
          <w:sz w:val="22"/>
        </w:rPr>
        <w:t>30 noviembre 2024, modalidad presencial.</w:t>
      </w:r>
    </w:p>
    <w:p>
      <w:pPr>
        <w:pStyle w:val="ListParagraph"/>
        <w:numPr>
          <w:ilvl w:val="0"/>
          <w:numId w:val="23"/>
        </w:numPr>
        <w:tabs>
          <w:tab w:pos="720" w:val="left" w:leader="none"/>
        </w:tabs>
        <w:spacing w:line="237" w:lineRule="auto" w:before="3" w:after="0"/>
        <w:ind w:left="720" w:right="359" w:hanging="360"/>
        <w:jc w:val="left"/>
        <w:rPr>
          <w:sz w:val="22"/>
        </w:rPr>
      </w:pPr>
      <w:r>
        <w:rPr>
          <w:sz w:val="22"/>
        </w:rPr>
        <w:t>Psicopatología</w:t>
      </w:r>
      <w:r>
        <w:rPr>
          <w:spacing w:val="40"/>
          <w:sz w:val="22"/>
        </w:rPr>
        <w:t> </w:t>
      </w:r>
      <w:r>
        <w:rPr>
          <w:sz w:val="22"/>
        </w:rPr>
        <w:t>y</w:t>
      </w:r>
      <w:r>
        <w:rPr>
          <w:spacing w:val="40"/>
          <w:sz w:val="22"/>
        </w:rPr>
        <w:t> </w:t>
      </w:r>
      <w:r>
        <w:rPr>
          <w:sz w:val="22"/>
        </w:rPr>
        <w:t>farmacología</w:t>
      </w:r>
      <w:r>
        <w:rPr>
          <w:spacing w:val="40"/>
          <w:sz w:val="22"/>
        </w:rPr>
        <w:t> </w:t>
      </w:r>
      <w:r>
        <w:rPr>
          <w:sz w:val="22"/>
        </w:rPr>
        <w:t>en</w:t>
      </w:r>
      <w:r>
        <w:rPr>
          <w:spacing w:val="40"/>
          <w:sz w:val="22"/>
        </w:rPr>
        <w:t> </w:t>
      </w:r>
      <w:r>
        <w:rPr>
          <w:sz w:val="22"/>
        </w:rPr>
        <w:t>adicciones,</w:t>
      </w:r>
      <w:r>
        <w:rPr>
          <w:spacing w:val="40"/>
          <w:sz w:val="22"/>
        </w:rPr>
        <w:t> </w:t>
      </w:r>
      <w:r>
        <w:rPr>
          <w:sz w:val="22"/>
        </w:rPr>
        <w:t>ESSSCAN,</w:t>
      </w:r>
      <w:r>
        <w:rPr>
          <w:spacing w:val="40"/>
          <w:sz w:val="22"/>
        </w:rPr>
        <w:t> </w:t>
      </w:r>
      <w:r>
        <w:rPr>
          <w:sz w:val="22"/>
        </w:rPr>
        <w:t>20</w:t>
      </w:r>
      <w:r>
        <w:rPr>
          <w:spacing w:val="40"/>
          <w:sz w:val="22"/>
        </w:rPr>
        <w:t> </w:t>
      </w:r>
      <w:r>
        <w:rPr>
          <w:sz w:val="22"/>
        </w:rPr>
        <w:t>horas</w:t>
      </w:r>
      <w:r>
        <w:rPr>
          <w:spacing w:val="40"/>
          <w:sz w:val="22"/>
        </w:rPr>
        <w:t> </w:t>
      </w:r>
      <w:r>
        <w:rPr>
          <w:sz w:val="22"/>
        </w:rPr>
        <w:t>del</w:t>
      </w:r>
      <w:r>
        <w:rPr>
          <w:spacing w:val="40"/>
          <w:sz w:val="22"/>
        </w:rPr>
        <w:t> </w:t>
      </w:r>
      <w:r>
        <w:rPr>
          <w:sz w:val="22"/>
        </w:rPr>
        <w:t>20/05/24</w:t>
      </w:r>
      <w:r>
        <w:rPr>
          <w:spacing w:val="40"/>
          <w:sz w:val="22"/>
        </w:rPr>
        <w:t> </w:t>
      </w:r>
      <w:r>
        <w:rPr>
          <w:sz w:val="22"/>
        </w:rPr>
        <w:t>al</w:t>
      </w:r>
      <w:r>
        <w:rPr>
          <w:spacing w:val="40"/>
          <w:sz w:val="22"/>
        </w:rPr>
        <w:t> </w:t>
      </w:r>
      <w:r>
        <w:rPr>
          <w:sz w:val="22"/>
        </w:rPr>
        <w:t>23/06/24, modalidad online.</w:t>
      </w:r>
    </w:p>
    <w:p>
      <w:pPr>
        <w:pStyle w:val="ListParagraph"/>
        <w:numPr>
          <w:ilvl w:val="0"/>
          <w:numId w:val="23"/>
        </w:numPr>
        <w:tabs>
          <w:tab w:pos="720" w:val="left" w:leader="none"/>
        </w:tabs>
        <w:spacing w:line="240" w:lineRule="auto" w:before="1" w:after="0"/>
        <w:ind w:left="720" w:right="359" w:hanging="360"/>
        <w:jc w:val="both"/>
        <w:rPr>
          <w:sz w:val="22"/>
        </w:rPr>
      </w:pPr>
      <w:r>
        <w:rPr>
          <w:sz w:val="22"/>
        </w:rPr>
        <w:t>Itinerario transformación digital, a través de ICONG en el programa calidad 360º: estándares de prevención evaluación de impacto y digitalización en ONG, 50 horas, del 2/2/24 al 20/04/24, modalidad online.</w:t>
      </w:r>
    </w:p>
    <w:p>
      <w:pPr>
        <w:pStyle w:val="ListParagraph"/>
        <w:numPr>
          <w:ilvl w:val="0"/>
          <w:numId w:val="23"/>
        </w:numPr>
        <w:tabs>
          <w:tab w:pos="720" w:val="left" w:leader="none"/>
        </w:tabs>
        <w:spacing w:line="240" w:lineRule="auto" w:before="1" w:after="0"/>
        <w:ind w:left="720" w:right="362" w:hanging="360"/>
        <w:jc w:val="both"/>
        <w:rPr>
          <w:sz w:val="22"/>
        </w:rPr>
      </w:pPr>
      <w:r>
        <w:rPr>
          <w:sz w:val="22"/>
        </w:rPr>
        <w:t>Mentoring, formación de empresa a través de Aqualia, 20 horas del 27/06/24 al 9/08/24, modalidad online.</w:t>
      </w:r>
    </w:p>
    <w:p>
      <w:pPr>
        <w:pStyle w:val="ListParagraph"/>
        <w:numPr>
          <w:ilvl w:val="0"/>
          <w:numId w:val="23"/>
        </w:numPr>
        <w:tabs>
          <w:tab w:pos="720" w:val="left" w:leader="none"/>
        </w:tabs>
        <w:spacing w:line="240" w:lineRule="auto" w:before="1" w:after="0"/>
        <w:ind w:left="720" w:right="358" w:hanging="360"/>
        <w:jc w:val="both"/>
        <w:rPr>
          <w:sz w:val="22"/>
        </w:rPr>
      </w:pPr>
      <w:r>
        <w:rPr>
          <w:sz w:val="22"/>
        </w:rPr>
        <w:t>Comunicación</w:t>
      </w:r>
      <w:r>
        <w:rPr>
          <w:spacing w:val="-8"/>
          <w:sz w:val="22"/>
        </w:rPr>
        <w:t> </w:t>
      </w:r>
      <w:r>
        <w:rPr>
          <w:sz w:val="22"/>
        </w:rPr>
        <w:t>con</w:t>
      </w:r>
      <w:r>
        <w:rPr>
          <w:spacing w:val="-8"/>
          <w:sz w:val="22"/>
        </w:rPr>
        <w:t> </w:t>
      </w:r>
      <w:r>
        <w:rPr>
          <w:sz w:val="22"/>
        </w:rPr>
        <w:t>Pacientes</w:t>
      </w:r>
      <w:r>
        <w:rPr>
          <w:spacing w:val="-5"/>
          <w:sz w:val="22"/>
        </w:rPr>
        <w:t> </w:t>
      </w:r>
      <w:r>
        <w:rPr>
          <w:sz w:val="22"/>
        </w:rPr>
        <w:t>y</w:t>
      </w:r>
      <w:r>
        <w:rPr>
          <w:spacing w:val="-7"/>
          <w:sz w:val="22"/>
        </w:rPr>
        <w:t> </w:t>
      </w:r>
      <w:r>
        <w:rPr>
          <w:sz w:val="22"/>
        </w:rPr>
        <w:t>Familiares</w:t>
      </w:r>
      <w:r>
        <w:rPr>
          <w:spacing w:val="-7"/>
          <w:sz w:val="22"/>
        </w:rPr>
        <w:t> </w:t>
      </w:r>
      <w:r>
        <w:rPr>
          <w:sz w:val="22"/>
        </w:rPr>
        <w:t>en</w:t>
      </w:r>
      <w:r>
        <w:rPr>
          <w:spacing w:val="-8"/>
          <w:sz w:val="22"/>
        </w:rPr>
        <w:t> </w:t>
      </w:r>
      <w:r>
        <w:rPr>
          <w:sz w:val="22"/>
        </w:rPr>
        <w:t>el</w:t>
      </w:r>
      <w:r>
        <w:rPr>
          <w:spacing w:val="-8"/>
          <w:sz w:val="22"/>
        </w:rPr>
        <w:t> </w:t>
      </w:r>
      <w:r>
        <w:rPr>
          <w:sz w:val="22"/>
        </w:rPr>
        <w:t>entorno</w:t>
      </w:r>
      <w:r>
        <w:rPr>
          <w:spacing w:val="-6"/>
          <w:sz w:val="22"/>
        </w:rPr>
        <w:t> </w:t>
      </w:r>
      <w:r>
        <w:rPr>
          <w:sz w:val="22"/>
        </w:rPr>
        <w:t>clínico,</w:t>
      </w:r>
      <w:r>
        <w:rPr>
          <w:spacing w:val="-5"/>
          <w:sz w:val="22"/>
        </w:rPr>
        <w:t> </w:t>
      </w:r>
      <w:r>
        <w:rPr>
          <w:sz w:val="22"/>
        </w:rPr>
        <w:t>formación</w:t>
      </w:r>
      <w:r>
        <w:rPr>
          <w:spacing w:val="-6"/>
          <w:sz w:val="22"/>
        </w:rPr>
        <w:t> </w:t>
      </w:r>
      <w:r>
        <w:rPr>
          <w:sz w:val="22"/>
        </w:rPr>
        <w:t>de</w:t>
      </w:r>
      <w:r>
        <w:rPr>
          <w:spacing w:val="-7"/>
          <w:sz w:val="22"/>
        </w:rPr>
        <w:t> </w:t>
      </w:r>
      <w:r>
        <w:rPr>
          <w:sz w:val="22"/>
        </w:rPr>
        <w:t>empresa</w:t>
      </w:r>
      <w:r>
        <w:rPr>
          <w:spacing w:val="-5"/>
          <w:sz w:val="22"/>
        </w:rPr>
        <w:t> </w:t>
      </w:r>
      <w:r>
        <w:rPr>
          <w:sz w:val="22"/>
        </w:rPr>
        <w:t>a</w:t>
      </w:r>
      <w:r>
        <w:rPr>
          <w:spacing w:val="-8"/>
          <w:sz w:val="22"/>
        </w:rPr>
        <w:t> </w:t>
      </w:r>
      <w:r>
        <w:rPr>
          <w:sz w:val="22"/>
        </w:rPr>
        <w:t>través</w:t>
      </w:r>
      <w:r>
        <w:rPr>
          <w:spacing w:val="-5"/>
          <w:sz w:val="22"/>
        </w:rPr>
        <w:t> </w:t>
      </w:r>
      <w:r>
        <w:rPr>
          <w:sz w:val="22"/>
        </w:rPr>
        <w:t>de Aqualia, 60 horas, del 19/11/24 al 13/12/24, modalidad online.</w:t>
      </w:r>
    </w:p>
    <w:p>
      <w:pPr>
        <w:pStyle w:val="ListParagraph"/>
        <w:numPr>
          <w:ilvl w:val="0"/>
          <w:numId w:val="23"/>
        </w:numPr>
        <w:tabs>
          <w:tab w:pos="720" w:val="left" w:leader="none"/>
        </w:tabs>
        <w:spacing w:line="240" w:lineRule="auto" w:before="0" w:after="0"/>
        <w:ind w:left="720" w:right="362" w:hanging="360"/>
        <w:jc w:val="both"/>
        <w:rPr>
          <w:sz w:val="22"/>
        </w:rPr>
      </w:pPr>
      <w:r>
        <w:rPr>
          <w:sz w:val="22"/>
        </w:rPr>
        <w:t>Prevención de adicciones en el ámbito familiar, Universidad Camilo José Cela, septiembre 2024, 20 horas.</w:t>
      </w:r>
    </w:p>
    <w:p>
      <w:pPr>
        <w:pStyle w:val="ListParagraph"/>
        <w:numPr>
          <w:ilvl w:val="0"/>
          <w:numId w:val="23"/>
        </w:numPr>
        <w:tabs>
          <w:tab w:pos="720" w:val="left" w:leader="none"/>
        </w:tabs>
        <w:spacing w:line="240" w:lineRule="auto" w:before="0" w:after="0"/>
        <w:ind w:left="720" w:right="358" w:hanging="360"/>
        <w:jc w:val="both"/>
        <w:rPr>
          <w:sz w:val="22"/>
        </w:rPr>
      </w:pPr>
      <w:r>
        <w:rPr>
          <w:sz w:val="22"/>
        </w:rPr>
        <w:t>Prevención del Trastorno por juego de azar, guía para profesionales, septiembre 2024, Universidad Camilo José Cela, 20 horas.</w:t>
      </w:r>
    </w:p>
    <w:p>
      <w:pPr>
        <w:pStyle w:val="ListParagraph"/>
        <w:numPr>
          <w:ilvl w:val="0"/>
          <w:numId w:val="23"/>
        </w:numPr>
        <w:tabs>
          <w:tab w:pos="719" w:val="left" w:leader="none"/>
        </w:tabs>
        <w:spacing w:line="240" w:lineRule="auto" w:before="0" w:after="0"/>
        <w:ind w:left="719" w:right="0" w:hanging="359"/>
        <w:jc w:val="both"/>
        <w:rPr>
          <w:sz w:val="22"/>
        </w:rPr>
      </w:pPr>
      <w:r>
        <w:rPr>
          <w:sz w:val="22"/>
        </w:rPr>
        <w:t>Rotación</w:t>
      </w:r>
      <w:r>
        <w:rPr>
          <w:spacing w:val="-6"/>
          <w:sz w:val="22"/>
        </w:rPr>
        <w:t> </w:t>
      </w:r>
      <w:r>
        <w:rPr>
          <w:sz w:val="22"/>
        </w:rPr>
        <w:t>UHTD</w:t>
      </w:r>
      <w:r>
        <w:rPr>
          <w:spacing w:val="-1"/>
          <w:sz w:val="22"/>
        </w:rPr>
        <w:t> </w:t>
      </w:r>
      <w:r>
        <w:rPr>
          <w:sz w:val="22"/>
        </w:rPr>
        <w:t>del</w:t>
      </w:r>
      <w:r>
        <w:rPr>
          <w:spacing w:val="-3"/>
          <w:sz w:val="22"/>
        </w:rPr>
        <w:t> </w:t>
      </w:r>
      <w:r>
        <w:rPr>
          <w:sz w:val="22"/>
        </w:rPr>
        <w:t>HUC</w:t>
      </w:r>
      <w:r>
        <w:rPr>
          <w:spacing w:val="-2"/>
          <w:sz w:val="22"/>
        </w:rPr>
        <w:t> </w:t>
      </w:r>
      <w:r>
        <w:rPr>
          <w:sz w:val="22"/>
        </w:rPr>
        <w:t>del</w:t>
      </w:r>
      <w:r>
        <w:rPr>
          <w:spacing w:val="-6"/>
          <w:sz w:val="22"/>
        </w:rPr>
        <w:t> </w:t>
      </w:r>
      <w:r>
        <w:rPr>
          <w:sz w:val="22"/>
        </w:rPr>
        <w:t>23</w:t>
      </w:r>
      <w:r>
        <w:rPr>
          <w:spacing w:val="-4"/>
          <w:sz w:val="22"/>
        </w:rPr>
        <w:t> </w:t>
      </w:r>
      <w:r>
        <w:rPr>
          <w:sz w:val="22"/>
        </w:rPr>
        <w:t>al</w:t>
      </w:r>
      <w:r>
        <w:rPr>
          <w:spacing w:val="-3"/>
          <w:sz w:val="22"/>
        </w:rPr>
        <w:t> </w:t>
      </w:r>
      <w:r>
        <w:rPr>
          <w:sz w:val="22"/>
        </w:rPr>
        <w:t>27</w:t>
      </w:r>
      <w:r>
        <w:rPr>
          <w:spacing w:val="-2"/>
          <w:sz w:val="22"/>
        </w:rPr>
        <w:t> </w:t>
      </w:r>
      <w:r>
        <w:rPr>
          <w:sz w:val="22"/>
        </w:rPr>
        <w:t>septiembre</w:t>
      </w:r>
      <w:r>
        <w:rPr>
          <w:spacing w:val="-4"/>
          <w:sz w:val="22"/>
        </w:rPr>
        <w:t> </w:t>
      </w:r>
      <w:r>
        <w:rPr>
          <w:sz w:val="22"/>
        </w:rPr>
        <w:t>2024,</w:t>
      </w:r>
      <w:r>
        <w:rPr>
          <w:spacing w:val="-5"/>
          <w:sz w:val="22"/>
        </w:rPr>
        <w:t> </w:t>
      </w:r>
      <w:r>
        <w:rPr>
          <w:sz w:val="22"/>
        </w:rPr>
        <w:t>30</w:t>
      </w:r>
      <w:r>
        <w:rPr>
          <w:spacing w:val="-2"/>
          <w:sz w:val="22"/>
        </w:rPr>
        <w:t> </w:t>
      </w:r>
      <w:r>
        <w:rPr>
          <w:sz w:val="22"/>
        </w:rPr>
        <w:t>horas,</w:t>
      </w:r>
      <w:r>
        <w:rPr>
          <w:spacing w:val="-5"/>
          <w:sz w:val="22"/>
        </w:rPr>
        <w:t> </w:t>
      </w:r>
      <w:r>
        <w:rPr>
          <w:spacing w:val="-2"/>
          <w:sz w:val="22"/>
        </w:rPr>
        <w:t>Presencial.</w:t>
      </w:r>
    </w:p>
    <w:p>
      <w:pPr>
        <w:pStyle w:val="ListParagraph"/>
        <w:numPr>
          <w:ilvl w:val="0"/>
          <w:numId w:val="23"/>
        </w:numPr>
        <w:tabs>
          <w:tab w:pos="720" w:val="left" w:leader="none"/>
        </w:tabs>
        <w:spacing w:line="240" w:lineRule="auto" w:before="0" w:after="0"/>
        <w:ind w:left="720" w:right="360" w:hanging="360"/>
        <w:jc w:val="left"/>
        <w:rPr>
          <w:sz w:val="22"/>
        </w:rPr>
      </w:pPr>
      <w:r>
        <w:rPr>
          <w:sz w:val="22"/>
        </w:rPr>
        <w:t>Curso: Prevención y abordaje de riesgo suicida y la autolesión en adicciones comportamentales, del 1/04/24 al 19/05/24, modalidad online.</w:t>
      </w:r>
    </w:p>
    <w:p>
      <w:pPr>
        <w:pStyle w:val="ListParagraph"/>
        <w:numPr>
          <w:ilvl w:val="0"/>
          <w:numId w:val="23"/>
        </w:numPr>
        <w:tabs>
          <w:tab w:pos="720" w:val="left" w:leader="none"/>
        </w:tabs>
        <w:spacing w:line="240" w:lineRule="auto" w:before="0" w:after="0"/>
        <w:ind w:left="720" w:right="355" w:hanging="360"/>
        <w:jc w:val="left"/>
        <w:rPr>
          <w:sz w:val="22"/>
        </w:rPr>
      </w:pPr>
      <w:r>
        <w:rPr>
          <w:sz w:val="22"/>
        </w:rPr>
        <w:t>Congreso</w:t>
      </w:r>
      <w:r>
        <w:rPr>
          <w:spacing w:val="40"/>
          <w:sz w:val="22"/>
        </w:rPr>
        <w:t> </w:t>
      </w:r>
      <w:r>
        <w:rPr>
          <w:sz w:val="22"/>
        </w:rPr>
        <w:t>Nacional</w:t>
      </w:r>
      <w:r>
        <w:rPr>
          <w:spacing w:val="40"/>
          <w:sz w:val="22"/>
        </w:rPr>
        <w:t> </w:t>
      </w:r>
      <w:r>
        <w:rPr>
          <w:sz w:val="22"/>
        </w:rPr>
        <w:t>Patología</w:t>
      </w:r>
      <w:r>
        <w:rPr>
          <w:spacing w:val="40"/>
          <w:sz w:val="22"/>
        </w:rPr>
        <w:t> </w:t>
      </w:r>
      <w:r>
        <w:rPr>
          <w:sz w:val="22"/>
        </w:rPr>
        <w:t>Bio-</w:t>
      </w:r>
      <w:r>
        <w:rPr>
          <w:spacing w:val="40"/>
          <w:sz w:val="22"/>
        </w:rPr>
        <w:t> </w:t>
      </w:r>
      <w:r>
        <w:rPr>
          <w:sz w:val="22"/>
        </w:rPr>
        <w:t>Psicosocial</w:t>
      </w:r>
      <w:r>
        <w:rPr>
          <w:spacing w:val="40"/>
          <w:sz w:val="22"/>
        </w:rPr>
        <w:t> </w:t>
      </w:r>
      <w:r>
        <w:rPr>
          <w:sz w:val="22"/>
        </w:rPr>
        <w:t>Sinapsis</w:t>
      </w:r>
      <w:r>
        <w:rPr>
          <w:spacing w:val="40"/>
          <w:sz w:val="22"/>
        </w:rPr>
        <w:t> </w:t>
      </w:r>
      <w:r>
        <w:rPr>
          <w:sz w:val="22"/>
        </w:rPr>
        <w:t>2024,</w:t>
      </w:r>
      <w:r>
        <w:rPr>
          <w:spacing w:val="40"/>
          <w:sz w:val="22"/>
        </w:rPr>
        <w:t> </w:t>
      </w:r>
      <w:r>
        <w:rPr>
          <w:sz w:val="22"/>
        </w:rPr>
        <w:t>organiza</w:t>
      </w:r>
      <w:r>
        <w:rPr>
          <w:spacing w:val="40"/>
          <w:sz w:val="22"/>
        </w:rPr>
        <w:t> </w:t>
      </w:r>
      <w:r>
        <w:rPr>
          <w:sz w:val="22"/>
        </w:rPr>
        <w:t>Asociación</w:t>
      </w:r>
      <w:r>
        <w:rPr>
          <w:spacing w:val="40"/>
          <w:sz w:val="22"/>
        </w:rPr>
        <w:t> </w:t>
      </w:r>
      <w:r>
        <w:rPr>
          <w:sz w:val="22"/>
        </w:rPr>
        <w:t>San</w:t>
      </w:r>
      <w:r>
        <w:rPr>
          <w:spacing w:val="40"/>
          <w:sz w:val="22"/>
        </w:rPr>
        <w:t> </w:t>
      </w:r>
      <w:r>
        <w:rPr>
          <w:sz w:val="22"/>
        </w:rPr>
        <w:t>Miguel Adicciones,</w:t>
      </w:r>
      <w:r>
        <w:rPr>
          <w:spacing w:val="-14"/>
          <w:sz w:val="22"/>
        </w:rPr>
        <w:t> </w:t>
      </w:r>
      <w:r>
        <w:rPr>
          <w:sz w:val="22"/>
        </w:rPr>
        <w:t>modalidad</w:t>
      </w:r>
      <w:r>
        <w:rPr>
          <w:spacing w:val="-13"/>
          <w:sz w:val="22"/>
        </w:rPr>
        <w:t> </w:t>
      </w:r>
      <w:r>
        <w:rPr>
          <w:sz w:val="22"/>
        </w:rPr>
        <w:t>presencial</w:t>
      </w:r>
      <w:r>
        <w:rPr>
          <w:spacing w:val="-12"/>
          <w:sz w:val="22"/>
        </w:rPr>
        <w:t> </w:t>
      </w:r>
      <w:r>
        <w:rPr>
          <w:sz w:val="22"/>
        </w:rPr>
        <w:t>y</w:t>
      </w:r>
      <w:r>
        <w:rPr>
          <w:spacing w:val="-13"/>
          <w:sz w:val="22"/>
        </w:rPr>
        <w:t> </w:t>
      </w:r>
      <w:r>
        <w:rPr>
          <w:sz w:val="22"/>
        </w:rPr>
        <w:t>online,</w:t>
      </w:r>
      <w:r>
        <w:rPr>
          <w:spacing w:val="-12"/>
          <w:sz w:val="22"/>
        </w:rPr>
        <w:t> </w:t>
      </w:r>
      <w:r>
        <w:rPr>
          <w:sz w:val="22"/>
        </w:rPr>
        <w:t>del</w:t>
      </w:r>
      <w:r>
        <w:rPr>
          <w:spacing w:val="-13"/>
          <w:sz w:val="22"/>
        </w:rPr>
        <w:t> </w:t>
      </w:r>
      <w:r>
        <w:rPr>
          <w:sz w:val="22"/>
        </w:rPr>
        <w:t>14-15</w:t>
      </w:r>
      <w:r>
        <w:rPr>
          <w:spacing w:val="-12"/>
          <w:sz w:val="22"/>
        </w:rPr>
        <w:t> </w:t>
      </w:r>
      <w:r>
        <w:rPr>
          <w:sz w:val="22"/>
        </w:rPr>
        <w:t>de</w:t>
      </w:r>
      <w:r>
        <w:rPr>
          <w:spacing w:val="-13"/>
          <w:sz w:val="22"/>
        </w:rPr>
        <w:t> </w:t>
      </w:r>
      <w:r>
        <w:rPr>
          <w:sz w:val="22"/>
        </w:rPr>
        <w:t>noviembre</w:t>
      </w:r>
      <w:r>
        <w:rPr>
          <w:spacing w:val="-12"/>
          <w:sz w:val="22"/>
        </w:rPr>
        <w:t> </w:t>
      </w:r>
      <w:r>
        <w:rPr>
          <w:sz w:val="22"/>
        </w:rPr>
        <w:t>2024.</w:t>
      </w:r>
      <w:r>
        <w:rPr>
          <w:spacing w:val="-12"/>
          <w:sz w:val="22"/>
        </w:rPr>
        <w:t> </w:t>
      </w:r>
      <w:r>
        <w:rPr>
          <w:sz w:val="22"/>
        </w:rPr>
        <w:t>Trabajadores</w:t>
      </w:r>
      <w:r>
        <w:rPr>
          <w:spacing w:val="-13"/>
          <w:sz w:val="22"/>
        </w:rPr>
        <w:t> </w:t>
      </w:r>
      <w:r>
        <w:rPr>
          <w:sz w:val="22"/>
        </w:rPr>
        <w:t>de</w:t>
      </w:r>
      <w:r>
        <w:rPr>
          <w:spacing w:val="-12"/>
          <w:sz w:val="22"/>
        </w:rPr>
        <w:t> </w:t>
      </w:r>
      <w:r>
        <w:rPr>
          <w:sz w:val="22"/>
        </w:rPr>
        <w:t>ANTAD.</w:t>
      </w:r>
    </w:p>
    <w:p>
      <w:pPr>
        <w:pStyle w:val="ListParagraph"/>
        <w:numPr>
          <w:ilvl w:val="0"/>
          <w:numId w:val="23"/>
        </w:numPr>
        <w:tabs>
          <w:tab w:pos="720" w:val="left" w:leader="none"/>
        </w:tabs>
        <w:spacing w:line="240" w:lineRule="auto" w:before="0" w:after="0"/>
        <w:ind w:left="720" w:right="0" w:hanging="360"/>
        <w:jc w:val="left"/>
        <w:rPr>
          <w:sz w:val="22"/>
        </w:rPr>
      </w:pPr>
      <w:r>
        <w:rPr>
          <w:sz w:val="22"/>
        </w:rPr>
        <w:t>26ºCongreso</w:t>
      </w:r>
      <w:r>
        <w:rPr>
          <w:spacing w:val="-4"/>
          <w:sz w:val="22"/>
        </w:rPr>
        <w:t> </w:t>
      </w:r>
      <w:r>
        <w:rPr>
          <w:sz w:val="22"/>
        </w:rPr>
        <w:t>de</w:t>
      </w:r>
      <w:r>
        <w:rPr>
          <w:spacing w:val="-2"/>
          <w:sz w:val="22"/>
        </w:rPr>
        <w:t> </w:t>
      </w:r>
      <w:r>
        <w:rPr>
          <w:sz w:val="22"/>
        </w:rPr>
        <w:t>Patología</w:t>
      </w:r>
      <w:r>
        <w:rPr>
          <w:spacing w:val="-5"/>
          <w:sz w:val="22"/>
        </w:rPr>
        <w:t> </w:t>
      </w:r>
      <w:r>
        <w:rPr>
          <w:sz w:val="22"/>
        </w:rPr>
        <w:t>Dual,</w:t>
      </w:r>
      <w:r>
        <w:rPr>
          <w:spacing w:val="-6"/>
          <w:sz w:val="22"/>
        </w:rPr>
        <w:t> </w:t>
      </w:r>
      <w:r>
        <w:rPr>
          <w:sz w:val="22"/>
        </w:rPr>
        <w:t>Palma</w:t>
      </w:r>
      <w:r>
        <w:rPr>
          <w:spacing w:val="-4"/>
          <w:sz w:val="22"/>
        </w:rPr>
        <w:t> </w:t>
      </w:r>
      <w:r>
        <w:rPr>
          <w:sz w:val="22"/>
        </w:rPr>
        <w:t>de</w:t>
      </w:r>
      <w:r>
        <w:rPr>
          <w:spacing w:val="-4"/>
          <w:sz w:val="22"/>
        </w:rPr>
        <w:t> </w:t>
      </w:r>
      <w:r>
        <w:rPr>
          <w:sz w:val="22"/>
        </w:rPr>
        <w:t>Mallorca</w:t>
      </w:r>
      <w:r>
        <w:rPr>
          <w:spacing w:val="-5"/>
          <w:sz w:val="22"/>
        </w:rPr>
        <w:t> </w:t>
      </w:r>
      <w:r>
        <w:rPr>
          <w:sz w:val="22"/>
        </w:rPr>
        <w:t>17-</w:t>
      </w:r>
      <w:r>
        <w:rPr>
          <w:spacing w:val="-3"/>
          <w:sz w:val="22"/>
        </w:rPr>
        <w:t> </w:t>
      </w:r>
      <w:r>
        <w:rPr>
          <w:sz w:val="22"/>
        </w:rPr>
        <w:t>20</w:t>
      </w:r>
      <w:r>
        <w:rPr>
          <w:spacing w:val="-4"/>
          <w:sz w:val="22"/>
        </w:rPr>
        <w:t> </w:t>
      </w:r>
      <w:r>
        <w:rPr>
          <w:sz w:val="22"/>
        </w:rPr>
        <w:t>abril</w:t>
      </w:r>
      <w:r>
        <w:rPr>
          <w:spacing w:val="-2"/>
          <w:sz w:val="22"/>
        </w:rPr>
        <w:t> 2024.</w:t>
      </w:r>
    </w:p>
    <w:p>
      <w:pPr>
        <w:pStyle w:val="ListParagraph"/>
        <w:numPr>
          <w:ilvl w:val="0"/>
          <w:numId w:val="23"/>
        </w:numPr>
        <w:tabs>
          <w:tab w:pos="720" w:val="left" w:leader="none"/>
        </w:tabs>
        <w:spacing w:line="240" w:lineRule="auto" w:before="1" w:after="0"/>
        <w:ind w:left="720" w:right="0" w:hanging="360"/>
        <w:jc w:val="left"/>
        <w:rPr>
          <w:sz w:val="22"/>
        </w:rPr>
      </w:pPr>
      <w:r>
        <w:rPr>
          <w:sz w:val="22"/>
        </w:rPr>
        <w:t>Curso</w:t>
      </w:r>
      <w:r>
        <w:rPr>
          <w:spacing w:val="-7"/>
          <w:sz w:val="22"/>
        </w:rPr>
        <w:t> </w:t>
      </w:r>
      <w:r>
        <w:rPr>
          <w:sz w:val="22"/>
        </w:rPr>
        <w:t>Autoconocimiento,</w:t>
      </w:r>
      <w:r>
        <w:rPr>
          <w:spacing w:val="-8"/>
          <w:sz w:val="22"/>
        </w:rPr>
        <w:t> </w:t>
      </w:r>
      <w:r>
        <w:rPr>
          <w:sz w:val="22"/>
        </w:rPr>
        <w:t>20</w:t>
      </w:r>
      <w:r>
        <w:rPr>
          <w:spacing w:val="-5"/>
          <w:sz w:val="22"/>
        </w:rPr>
        <w:t> </w:t>
      </w:r>
      <w:r>
        <w:rPr>
          <w:sz w:val="22"/>
        </w:rPr>
        <w:t>horas,</w:t>
      </w:r>
      <w:r>
        <w:rPr>
          <w:spacing w:val="-5"/>
          <w:sz w:val="22"/>
        </w:rPr>
        <w:t> </w:t>
      </w:r>
      <w:r>
        <w:rPr>
          <w:sz w:val="22"/>
        </w:rPr>
        <w:t>Qualia,</w:t>
      </w:r>
      <w:r>
        <w:rPr>
          <w:spacing w:val="-8"/>
          <w:sz w:val="22"/>
        </w:rPr>
        <w:t> </w:t>
      </w:r>
      <w:r>
        <w:rPr>
          <w:sz w:val="22"/>
        </w:rPr>
        <w:t>modalidad</w:t>
      </w:r>
      <w:r>
        <w:rPr>
          <w:spacing w:val="-7"/>
          <w:sz w:val="22"/>
        </w:rPr>
        <w:t> </w:t>
      </w:r>
      <w:r>
        <w:rPr>
          <w:spacing w:val="-2"/>
          <w:sz w:val="22"/>
        </w:rPr>
        <w:t>online.</w:t>
      </w:r>
    </w:p>
    <w:p>
      <w:pPr>
        <w:pStyle w:val="ListParagraph"/>
        <w:numPr>
          <w:ilvl w:val="0"/>
          <w:numId w:val="23"/>
        </w:numPr>
        <w:tabs>
          <w:tab w:pos="720" w:val="left" w:leader="none"/>
        </w:tabs>
        <w:spacing w:line="267" w:lineRule="exact" w:before="0" w:after="0"/>
        <w:ind w:left="720" w:right="0" w:hanging="360"/>
        <w:jc w:val="left"/>
        <w:rPr>
          <w:sz w:val="22"/>
        </w:rPr>
      </w:pPr>
      <w:r>
        <w:rPr>
          <w:sz w:val="22"/>
        </w:rPr>
        <w:t>Curso</w:t>
      </w:r>
      <w:r>
        <w:rPr>
          <w:spacing w:val="-5"/>
          <w:sz w:val="22"/>
        </w:rPr>
        <w:t> </w:t>
      </w:r>
      <w:r>
        <w:rPr>
          <w:sz w:val="22"/>
        </w:rPr>
        <w:t>Protección</w:t>
      </w:r>
      <w:r>
        <w:rPr>
          <w:spacing w:val="-4"/>
          <w:sz w:val="22"/>
        </w:rPr>
        <w:t> </w:t>
      </w:r>
      <w:r>
        <w:rPr>
          <w:sz w:val="22"/>
        </w:rPr>
        <w:t>de</w:t>
      </w:r>
      <w:r>
        <w:rPr>
          <w:spacing w:val="-3"/>
          <w:sz w:val="22"/>
        </w:rPr>
        <w:t> </w:t>
      </w:r>
      <w:r>
        <w:rPr>
          <w:sz w:val="22"/>
        </w:rPr>
        <w:t>datos</w:t>
      </w:r>
      <w:r>
        <w:rPr>
          <w:spacing w:val="-4"/>
          <w:sz w:val="22"/>
        </w:rPr>
        <w:t> </w:t>
      </w:r>
      <w:r>
        <w:rPr>
          <w:sz w:val="22"/>
        </w:rPr>
        <w:t>a</w:t>
      </w:r>
      <w:r>
        <w:rPr>
          <w:spacing w:val="-3"/>
          <w:sz w:val="22"/>
        </w:rPr>
        <w:t> </w:t>
      </w:r>
      <w:r>
        <w:rPr>
          <w:sz w:val="22"/>
        </w:rPr>
        <w:t>nivel</w:t>
      </w:r>
      <w:r>
        <w:rPr>
          <w:spacing w:val="-5"/>
          <w:sz w:val="22"/>
        </w:rPr>
        <w:t> </w:t>
      </w:r>
      <w:r>
        <w:rPr>
          <w:sz w:val="22"/>
        </w:rPr>
        <w:t>Europeo,</w:t>
      </w:r>
      <w:r>
        <w:rPr>
          <w:spacing w:val="-4"/>
          <w:sz w:val="22"/>
        </w:rPr>
        <w:t> </w:t>
      </w:r>
      <w:r>
        <w:rPr>
          <w:sz w:val="22"/>
        </w:rPr>
        <w:t>30</w:t>
      </w:r>
      <w:r>
        <w:rPr>
          <w:spacing w:val="-5"/>
          <w:sz w:val="22"/>
        </w:rPr>
        <w:t> </w:t>
      </w:r>
      <w:r>
        <w:rPr>
          <w:sz w:val="22"/>
        </w:rPr>
        <w:t>horas,</w:t>
      </w:r>
      <w:r>
        <w:rPr>
          <w:spacing w:val="-5"/>
          <w:sz w:val="22"/>
        </w:rPr>
        <w:t> </w:t>
      </w:r>
      <w:r>
        <w:rPr>
          <w:sz w:val="22"/>
        </w:rPr>
        <w:t>Qualia,</w:t>
      </w:r>
      <w:r>
        <w:rPr>
          <w:spacing w:val="-2"/>
          <w:sz w:val="22"/>
        </w:rPr>
        <w:t> Online.</w:t>
      </w:r>
    </w:p>
    <w:p>
      <w:pPr>
        <w:pStyle w:val="ListParagraph"/>
        <w:numPr>
          <w:ilvl w:val="0"/>
          <w:numId w:val="23"/>
        </w:numPr>
        <w:tabs>
          <w:tab w:pos="720" w:val="left" w:leader="none"/>
        </w:tabs>
        <w:spacing w:line="267" w:lineRule="exact" w:before="0" w:after="0"/>
        <w:ind w:left="720" w:right="0" w:hanging="360"/>
        <w:jc w:val="left"/>
        <w:rPr>
          <w:sz w:val="22"/>
        </w:rPr>
      </w:pPr>
      <w:r>
        <w:rPr>
          <w:sz w:val="22"/>
        </w:rPr>
        <w:t>Científicas.</w:t>
      </w:r>
      <w:r>
        <w:rPr>
          <w:spacing w:val="-7"/>
          <w:sz w:val="22"/>
        </w:rPr>
        <w:t> </w:t>
      </w:r>
      <w:r>
        <w:rPr>
          <w:sz w:val="22"/>
        </w:rPr>
        <w:t>Fundoro,</w:t>
      </w:r>
      <w:r>
        <w:rPr>
          <w:spacing w:val="-7"/>
          <w:sz w:val="22"/>
        </w:rPr>
        <w:t> </w:t>
      </w:r>
      <w:r>
        <w:rPr>
          <w:sz w:val="22"/>
        </w:rPr>
        <w:t>6</w:t>
      </w:r>
      <w:r>
        <w:rPr>
          <w:spacing w:val="-5"/>
          <w:sz w:val="22"/>
        </w:rPr>
        <w:t> </w:t>
      </w:r>
      <w:r>
        <w:rPr>
          <w:spacing w:val="-2"/>
          <w:sz w:val="22"/>
        </w:rPr>
        <w:t>jornadas.</w:t>
      </w:r>
    </w:p>
    <w:p>
      <w:pPr>
        <w:pStyle w:val="ListParagraph"/>
        <w:numPr>
          <w:ilvl w:val="0"/>
          <w:numId w:val="23"/>
        </w:numPr>
        <w:tabs>
          <w:tab w:pos="720" w:val="left" w:leader="none"/>
        </w:tabs>
        <w:spacing w:line="240" w:lineRule="auto" w:before="0" w:after="0"/>
        <w:ind w:left="720" w:right="0" w:hanging="360"/>
        <w:jc w:val="left"/>
        <w:rPr>
          <w:sz w:val="22"/>
        </w:rPr>
      </w:pPr>
      <w:r>
        <w:rPr>
          <w:sz w:val="22"/>
        </w:rPr>
        <w:t>Charla</w:t>
      </w:r>
      <w:r>
        <w:rPr>
          <w:spacing w:val="-9"/>
          <w:sz w:val="22"/>
        </w:rPr>
        <w:t> </w:t>
      </w:r>
      <w:r>
        <w:rPr>
          <w:sz w:val="22"/>
        </w:rPr>
        <w:t>Medioambiente,</w:t>
      </w:r>
      <w:r>
        <w:rPr>
          <w:spacing w:val="-8"/>
          <w:sz w:val="22"/>
        </w:rPr>
        <w:t> </w:t>
      </w:r>
      <w:r>
        <w:rPr>
          <w:sz w:val="22"/>
        </w:rPr>
        <w:t>Fundación</w:t>
      </w:r>
      <w:r>
        <w:rPr>
          <w:spacing w:val="-9"/>
          <w:sz w:val="22"/>
        </w:rPr>
        <w:t> </w:t>
      </w:r>
      <w:r>
        <w:rPr>
          <w:sz w:val="22"/>
        </w:rPr>
        <w:t>Telesforo</w:t>
      </w:r>
      <w:r>
        <w:rPr>
          <w:spacing w:val="-9"/>
          <w:sz w:val="22"/>
        </w:rPr>
        <w:t> </w:t>
      </w:r>
      <w:r>
        <w:rPr>
          <w:spacing w:val="-2"/>
          <w:sz w:val="22"/>
        </w:rPr>
        <w:t>Bravo.</w:t>
      </w:r>
    </w:p>
    <w:p>
      <w:pPr>
        <w:pStyle w:val="ListParagraph"/>
        <w:numPr>
          <w:ilvl w:val="0"/>
          <w:numId w:val="23"/>
        </w:numPr>
        <w:tabs>
          <w:tab w:pos="720" w:val="left" w:leader="none"/>
        </w:tabs>
        <w:spacing w:line="240" w:lineRule="auto" w:before="1" w:after="0"/>
        <w:ind w:left="720" w:right="361" w:hanging="360"/>
        <w:jc w:val="left"/>
        <w:rPr>
          <w:sz w:val="22"/>
        </w:rPr>
      </w:pPr>
      <w:r>
        <w:rPr>
          <w:sz w:val="22"/>
        </w:rPr>
        <w:t>Curso de Comunicación Interpersonal, 25 horas, Online, Federación Plataforma de Entidades de Voluntariado de Canarias.</w:t>
      </w:r>
    </w:p>
    <w:p>
      <w:pPr>
        <w:pStyle w:val="ListParagraph"/>
        <w:numPr>
          <w:ilvl w:val="0"/>
          <w:numId w:val="23"/>
        </w:numPr>
        <w:tabs>
          <w:tab w:pos="720" w:val="left" w:leader="none"/>
        </w:tabs>
        <w:spacing w:line="240" w:lineRule="auto" w:before="0" w:after="0"/>
        <w:ind w:left="720" w:right="360" w:hanging="360"/>
        <w:jc w:val="left"/>
        <w:rPr>
          <w:sz w:val="22"/>
        </w:rPr>
      </w:pPr>
      <w:r>
        <w:rPr>
          <w:sz w:val="22"/>
        </w:rPr>
        <w:t>Curso de Trabajo en Equipo, 25 horas, Federación Plataforma de Entidades de Voluntariado de </w:t>
      </w:r>
      <w:r>
        <w:rPr>
          <w:spacing w:val="-2"/>
          <w:sz w:val="22"/>
        </w:rPr>
        <w:t>Canarias.</w:t>
      </w:r>
    </w:p>
    <w:p>
      <w:pPr>
        <w:pStyle w:val="ListParagraph"/>
        <w:numPr>
          <w:ilvl w:val="0"/>
          <w:numId w:val="23"/>
        </w:numPr>
        <w:tabs>
          <w:tab w:pos="720" w:val="left" w:leader="none"/>
        </w:tabs>
        <w:spacing w:line="240" w:lineRule="auto" w:before="1" w:after="0"/>
        <w:ind w:left="720" w:right="0" w:hanging="360"/>
        <w:jc w:val="left"/>
        <w:rPr>
          <w:sz w:val="22"/>
        </w:rPr>
      </w:pPr>
      <w:r>
        <w:rPr>
          <w:sz w:val="22"/>
        </w:rPr>
        <w:t>V</w:t>
      </w:r>
      <w:r>
        <w:rPr>
          <w:spacing w:val="-6"/>
          <w:sz w:val="22"/>
        </w:rPr>
        <w:t> </w:t>
      </w:r>
      <w:r>
        <w:rPr>
          <w:sz w:val="22"/>
        </w:rPr>
        <w:t>Ciclo</w:t>
      </w:r>
      <w:r>
        <w:rPr>
          <w:spacing w:val="-3"/>
          <w:sz w:val="22"/>
        </w:rPr>
        <w:t> </w:t>
      </w:r>
      <w:r>
        <w:rPr>
          <w:sz w:val="22"/>
        </w:rPr>
        <w:t>de</w:t>
      </w:r>
      <w:r>
        <w:rPr>
          <w:spacing w:val="-3"/>
          <w:sz w:val="22"/>
        </w:rPr>
        <w:t> </w:t>
      </w:r>
      <w:r>
        <w:rPr>
          <w:sz w:val="22"/>
        </w:rPr>
        <w:t>Webinars,</w:t>
      </w:r>
      <w:r>
        <w:rPr>
          <w:spacing w:val="-6"/>
          <w:sz w:val="22"/>
        </w:rPr>
        <w:t> </w:t>
      </w:r>
      <w:r>
        <w:rPr>
          <w:sz w:val="22"/>
        </w:rPr>
        <w:t>6</w:t>
      </w:r>
      <w:r>
        <w:rPr>
          <w:spacing w:val="-3"/>
          <w:sz w:val="22"/>
        </w:rPr>
        <w:t> </w:t>
      </w:r>
      <w:r>
        <w:rPr>
          <w:sz w:val="22"/>
        </w:rPr>
        <w:t>horas,</w:t>
      </w:r>
      <w:r>
        <w:rPr>
          <w:spacing w:val="-3"/>
          <w:sz w:val="22"/>
        </w:rPr>
        <w:t> </w:t>
      </w:r>
      <w:r>
        <w:rPr>
          <w:sz w:val="22"/>
        </w:rPr>
        <w:t>Escuela</w:t>
      </w:r>
      <w:r>
        <w:rPr>
          <w:spacing w:val="-3"/>
          <w:sz w:val="22"/>
        </w:rPr>
        <w:t> </w:t>
      </w:r>
      <w:r>
        <w:rPr>
          <w:sz w:val="22"/>
        </w:rPr>
        <w:t>de</w:t>
      </w:r>
      <w:r>
        <w:rPr>
          <w:spacing w:val="-4"/>
          <w:sz w:val="22"/>
        </w:rPr>
        <w:t> </w:t>
      </w:r>
      <w:r>
        <w:rPr>
          <w:sz w:val="22"/>
        </w:rPr>
        <w:t>Adicciones</w:t>
      </w:r>
      <w:r>
        <w:rPr>
          <w:spacing w:val="-3"/>
          <w:sz w:val="22"/>
        </w:rPr>
        <w:t> </w:t>
      </w:r>
      <w:r>
        <w:rPr>
          <w:sz w:val="22"/>
        </w:rPr>
        <w:t>y</w:t>
      </w:r>
      <w:r>
        <w:rPr>
          <w:spacing w:val="-6"/>
          <w:sz w:val="22"/>
        </w:rPr>
        <w:t> </w:t>
      </w:r>
      <w:r>
        <w:rPr>
          <w:sz w:val="22"/>
        </w:rPr>
        <w:t>género</w:t>
      </w:r>
      <w:r>
        <w:rPr>
          <w:spacing w:val="-5"/>
          <w:sz w:val="22"/>
        </w:rPr>
        <w:t> </w:t>
      </w:r>
      <w:r>
        <w:rPr>
          <w:sz w:val="22"/>
        </w:rPr>
        <w:t>2024,</w:t>
      </w:r>
      <w:r>
        <w:rPr>
          <w:spacing w:val="-5"/>
          <w:sz w:val="22"/>
        </w:rPr>
        <w:t> </w:t>
      </w:r>
      <w:r>
        <w:rPr>
          <w:spacing w:val="-2"/>
          <w:sz w:val="22"/>
        </w:rPr>
        <w:t>online.</w:t>
      </w:r>
    </w:p>
    <w:p>
      <w:pPr>
        <w:pStyle w:val="ListParagraph"/>
        <w:numPr>
          <w:ilvl w:val="0"/>
          <w:numId w:val="23"/>
        </w:numPr>
        <w:tabs>
          <w:tab w:pos="720" w:val="left" w:leader="none"/>
        </w:tabs>
        <w:spacing w:line="240" w:lineRule="auto" w:before="0" w:after="0"/>
        <w:ind w:left="720" w:right="357" w:hanging="360"/>
        <w:jc w:val="left"/>
        <w:rPr>
          <w:sz w:val="22"/>
        </w:rPr>
      </w:pPr>
      <w:r>
        <w:rPr>
          <w:sz w:val="22"/>
        </w:rPr>
        <w:t>Ponencia en la asignatura Trabajo social y Drogodependencias con charla: Asistencia a personas </w:t>
      </w:r>
      <w:r>
        <w:rPr>
          <w:spacing w:val="-2"/>
          <w:sz w:val="22"/>
        </w:rPr>
        <w:t>drogodependientes.</w:t>
      </w:r>
    </w:p>
    <w:p>
      <w:pPr>
        <w:pStyle w:val="ListParagraph"/>
        <w:spacing w:after="0" w:line="240" w:lineRule="auto"/>
        <w:jc w:val="left"/>
        <w:rPr>
          <w:sz w:val="22"/>
        </w:rPr>
        <w:sectPr>
          <w:pgSz w:w="12240" w:h="15840"/>
          <w:pgMar w:header="0" w:footer="720" w:top="1420" w:bottom="920" w:left="1440" w:right="1080"/>
        </w:sectPr>
      </w:pPr>
    </w:p>
    <w:p>
      <w:pPr>
        <w:pStyle w:val="BodyText"/>
      </w:pPr>
    </w:p>
    <w:p>
      <w:pPr>
        <w:pStyle w:val="BodyText"/>
        <w:spacing w:before="222"/>
      </w:pPr>
    </w:p>
    <w:p>
      <w:pPr>
        <w:pStyle w:val="BodyText"/>
        <w:ind w:left="78" w:right="2137"/>
        <w:jc w:val="center"/>
      </w:pPr>
      <w:r>
        <w:rPr/>
        <w:drawing>
          <wp:anchor distT="0" distB="0" distL="0" distR="0" allowOverlap="1" layoutInCell="1" locked="0" behindDoc="0" simplePos="0" relativeHeight="15735808">
            <wp:simplePos x="0" y="0"/>
            <wp:positionH relativeFrom="page">
              <wp:posOffset>3466706</wp:posOffset>
            </wp:positionH>
            <wp:positionV relativeFrom="paragraph">
              <wp:posOffset>-479506</wp:posOffset>
            </wp:positionV>
            <wp:extent cx="1319987" cy="1396542"/>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46" cstate="print"/>
                    <a:stretch>
                      <a:fillRect/>
                    </a:stretch>
                  </pic:blipFill>
                  <pic:spPr>
                    <a:xfrm>
                      <a:off x="0" y="0"/>
                      <a:ext cx="1319987" cy="1396542"/>
                    </a:xfrm>
                    <a:prstGeom prst="rect">
                      <a:avLst/>
                    </a:prstGeom>
                  </pic:spPr>
                </pic:pic>
              </a:graphicData>
            </a:graphic>
          </wp:anchor>
        </w:drawing>
      </w:r>
      <w:r>
        <w:rPr>
          <w:spacing w:val="-2"/>
        </w:rPr>
        <w:t>Fdo.-</w:t>
      </w:r>
    </w:p>
    <w:p>
      <w:pPr>
        <w:pStyle w:val="BodyText"/>
      </w:pPr>
    </w:p>
    <w:p>
      <w:pPr>
        <w:pStyle w:val="BodyText"/>
      </w:pPr>
    </w:p>
    <w:p>
      <w:pPr>
        <w:pStyle w:val="BodyText"/>
        <w:spacing w:before="212"/>
      </w:pPr>
    </w:p>
    <w:p>
      <w:pPr>
        <w:pStyle w:val="BodyText"/>
        <w:ind w:right="2137"/>
        <w:jc w:val="center"/>
      </w:pPr>
      <w:r>
        <w:rPr/>
        <w:t>Presidenta</w:t>
      </w:r>
      <w:r>
        <w:rPr>
          <w:spacing w:val="-5"/>
        </w:rPr>
        <w:t> </w:t>
      </w:r>
      <w:r>
        <w:rPr/>
        <w:t>de</w:t>
      </w:r>
      <w:r>
        <w:rPr>
          <w:spacing w:val="-5"/>
        </w:rPr>
        <w:t> </w:t>
      </w:r>
      <w:r>
        <w:rPr>
          <w:spacing w:val="-2"/>
        </w:rPr>
        <w:t>Antad</w:t>
      </w:r>
    </w:p>
    <w:p>
      <w:pPr>
        <w:pStyle w:val="BodyText"/>
        <w:spacing w:before="160"/>
        <w:rPr>
          <w:sz w:val="20"/>
        </w:rPr>
      </w:pPr>
      <w:r>
        <w:rPr>
          <w:sz w:val="20"/>
        </w:rPr>
        <w:drawing>
          <wp:anchor distT="0" distB="0" distL="0" distR="0" allowOverlap="1" layoutInCell="1" locked="0" behindDoc="1" simplePos="0" relativeHeight="487591936">
            <wp:simplePos x="0" y="0"/>
            <wp:positionH relativeFrom="page">
              <wp:posOffset>2012314</wp:posOffset>
            </wp:positionH>
            <wp:positionV relativeFrom="paragraph">
              <wp:posOffset>272362</wp:posOffset>
            </wp:positionV>
            <wp:extent cx="3744468" cy="1600200"/>
            <wp:effectExtent l="0" t="0" r="0" b="0"/>
            <wp:wrapTopAndBottom/>
            <wp:docPr id="38" name="Image 38" descr="Logotipo  Descripción generada automáticamente con confianza media"/>
            <wp:cNvGraphicFramePr>
              <a:graphicFrameLocks/>
            </wp:cNvGraphicFramePr>
            <a:graphic>
              <a:graphicData uri="http://schemas.openxmlformats.org/drawingml/2006/picture">
                <pic:pic>
                  <pic:nvPicPr>
                    <pic:cNvPr id="38" name="Image 38" descr="Logotipo  Descripción generada automáticamente con confianza media"/>
                    <pic:cNvPicPr/>
                  </pic:nvPicPr>
                  <pic:blipFill>
                    <a:blip r:embed="rId47" cstate="print"/>
                    <a:stretch>
                      <a:fillRect/>
                    </a:stretch>
                  </pic:blipFill>
                  <pic:spPr>
                    <a:xfrm>
                      <a:off x="0" y="0"/>
                      <a:ext cx="3744468" cy="1600200"/>
                    </a:xfrm>
                    <a:prstGeom prst="rect">
                      <a:avLst/>
                    </a:prstGeom>
                  </pic:spPr>
                </pic:pic>
              </a:graphicData>
            </a:graphic>
          </wp:anchor>
        </w:drawing>
      </w:r>
      <w:r>
        <w:rPr>
          <w:sz w:val="20"/>
        </w:rPr>
        <w:drawing>
          <wp:anchor distT="0" distB="0" distL="0" distR="0" allowOverlap="1" layoutInCell="1" locked="0" behindDoc="1" simplePos="0" relativeHeight="487592448">
            <wp:simplePos x="0" y="0"/>
            <wp:positionH relativeFrom="page">
              <wp:posOffset>914400</wp:posOffset>
            </wp:positionH>
            <wp:positionV relativeFrom="paragraph">
              <wp:posOffset>2040202</wp:posOffset>
            </wp:positionV>
            <wp:extent cx="2607667" cy="1378172"/>
            <wp:effectExtent l="0" t="0" r="0" b="0"/>
            <wp:wrapTopAndBottom/>
            <wp:docPr id="39" name="Image 39" descr="AYUNTAMIENTO DE LOS REALEJOS - Ficha de entidad en Tebeosfera"/>
            <wp:cNvGraphicFramePr>
              <a:graphicFrameLocks/>
            </wp:cNvGraphicFramePr>
            <a:graphic>
              <a:graphicData uri="http://schemas.openxmlformats.org/drawingml/2006/picture">
                <pic:pic>
                  <pic:nvPicPr>
                    <pic:cNvPr id="39" name="Image 39" descr="AYUNTAMIENTO DE LOS REALEJOS - Ficha de entidad en Tebeosfera"/>
                    <pic:cNvPicPr/>
                  </pic:nvPicPr>
                  <pic:blipFill>
                    <a:blip r:embed="rId48" cstate="print"/>
                    <a:stretch>
                      <a:fillRect/>
                    </a:stretch>
                  </pic:blipFill>
                  <pic:spPr>
                    <a:xfrm>
                      <a:off x="0" y="0"/>
                      <a:ext cx="2607667" cy="1378172"/>
                    </a:xfrm>
                    <a:prstGeom prst="rect">
                      <a:avLst/>
                    </a:prstGeom>
                  </pic:spPr>
                </pic:pic>
              </a:graphicData>
            </a:graphic>
          </wp:anchor>
        </w:drawing>
      </w:r>
      <w:r>
        <w:rPr>
          <w:sz w:val="20"/>
        </w:rPr>
        <w:drawing>
          <wp:anchor distT="0" distB="0" distL="0" distR="0" allowOverlap="1" layoutInCell="1" locked="0" behindDoc="1" simplePos="0" relativeHeight="487592960">
            <wp:simplePos x="0" y="0"/>
            <wp:positionH relativeFrom="page">
              <wp:posOffset>4409874</wp:posOffset>
            </wp:positionH>
            <wp:positionV relativeFrom="paragraph">
              <wp:posOffset>2259569</wp:posOffset>
            </wp:positionV>
            <wp:extent cx="2271088" cy="1141856"/>
            <wp:effectExtent l="0" t="0" r="0" b="0"/>
            <wp:wrapTopAndBottom/>
            <wp:docPr id="40" name="Image 40" descr="Logotipo, nombre de la empresa  El contenido generado por IA puede ser incorrecto."/>
            <wp:cNvGraphicFramePr>
              <a:graphicFrameLocks/>
            </wp:cNvGraphicFramePr>
            <a:graphic>
              <a:graphicData uri="http://schemas.openxmlformats.org/drawingml/2006/picture">
                <pic:pic>
                  <pic:nvPicPr>
                    <pic:cNvPr id="40" name="Image 40" descr="Logotipo, nombre de la empresa  El contenido generado por IA puede ser incorrecto."/>
                    <pic:cNvPicPr/>
                  </pic:nvPicPr>
                  <pic:blipFill>
                    <a:blip r:embed="rId49" cstate="print"/>
                    <a:stretch>
                      <a:fillRect/>
                    </a:stretch>
                  </pic:blipFill>
                  <pic:spPr>
                    <a:xfrm>
                      <a:off x="0" y="0"/>
                      <a:ext cx="2271088" cy="1141856"/>
                    </a:xfrm>
                    <a:prstGeom prst="rect">
                      <a:avLst/>
                    </a:prstGeom>
                  </pic:spPr>
                </pic:pic>
              </a:graphicData>
            </a:graphic>
          </wp:anchor>
        </w:drawing>
      </w:r>
    </w:p>
    <w:p>
      <w:pPr>
        <w:pStyle w:val="BodyText"/>
        <w:spacing w:before="8"/>
        <w:rPr>
          <w:sz w:val="19"/>
        </w:rPr>
      </w:pPr>
    </w:p>
    <w:p>
      <w:pPr>
        <w:pStyle w:val="BodyText"/>
        <w:rPr>
          <w:sz w:val="20"/>
        </w:rPr>
      </w:pPr>
    </w:p>
    <w:p>
      <w:pPr>
        <w:pStyle w:val="BodyText"/>
        <w:rPr>
          <w:sz w:val="20"/>
        </w:rPr>
      </w:pPr>
    </w:p>
    <w:p>
      <w:pPr>
        <w:pStyle w:val="BodyText"/>
        <w:spacing w:before="222"/>
        <w:rPr>
          <w:sz w:val="20"/>
        </w:rPr>
      </w:pPr>
      <w:r>
        <w:rPr>
          <w:sz w:val="20"/>
        </w:rPr>
        <w:drawing>
          <wp:anchor distT="0" distB="0" distL="0" distR="0" allowOverlap="1" layoutInCell="1" locked="0" behindDoc="1" simplePos="0" relativeHeight="487593472">
            <wp:simplePos x="0" y="0"/>
            <wp:positionH relativeFrom="page">
              <wp:posOffset>1966912</wp:posOffset>
            </wp:positionH>
            <wp:positionV relativeFrom="paragraph">
              <wp:posOffset>460742</wp:posOffset>
            </wp:positionV>
            <wp:extent cx="1229287" cy="356330"/>
            <wp:effectExtent l="0" t="0" r="0" b="0"/>
            <wp:wrapTopAndBottom/>
            <wp:docPr id="41" name="Image 41" descr="Imagen que contiene Texto  Descripción generada automáticamente"/>
            <wp:cNvGraphicFramePr>
              <a:graphicFrameLocks/>
            </wp:cNvGraphicFramePr>
            <a:graphic>
              <a:graphicData uri="http://schemas.openxmlformats.org/drawingml/2006/picture">
                <pic:pic>
                  <pic:nvPicPr>
                    <pic:cNvPr id="41" name="Image 41" descr="Imagen que contiene Texto  Descripción generada automáticamente"/>
                    <pic:cNvPicPr/>
                  </pic:nvPicPr>
                  <pic:blipFill>
                    <a:blip r:embed="rId50" cstate="print"/>
                    <a:stretch>
                      <a:fillRect/>
                    </a:stretch>
                  </pic:blipFill>
                  <pic:spPr>
                    <a:xfrm>
                      <a:off x="0" y="0"/>
                      <a:ext cx="1229287" cy="356330"/>
                    </a:xfrm>
                    <a:prstGeom prst="rect">
                      <a:avLst/>
                    </a:prstGeom>
                  </pic:spPr>
                </pic:pic>
              </a:graphicData>
            </a:graphic>
          </wp:anchor>
        </w:drawing>
      </w:r>
      <w:r>
        <w:rPr>
          <w:sz w:val="20"/>
        </w:rPr>
        <w:drawing>
          <wp:anchor distT="0" distB="0" distL="0" distR="0" allowOverlap="1" layoutInCell="1" locked="0" behindDoc="1" simplePos="0" relativeHeight="487593984">
            <wp:simplePos x="0" y="0"/>
            <wp:positionH relativeFrom="page">
              <wp:posOffset>3341754</wp:posOffset>
            </wp:positionH>
            <wp:positionV relativeFrom="paragraph">
              <wp:posOffset>311741</wp:posOffset>
            </wp:positionV>
            <wp:extent cx="2528996" cy="474535"/>
            <wp:effectExtent l="0" t="0" r="0" b="0"/>
            <wp:wrapTopAndBottom/>
            <wp:docPr id="42" name="Image 42" descr="Inicio"/>
            <wp:cNvGraphicFramePr>
              <a:graphicFrameLocks/>
            </wp:cNvGraphicFramePr>
            <a:graphic>
              <a:graphicData uri="http://schemas.openxmlformats.org/drawingml/2006/picture">
                <pic:pic>
                  <pic:nvPicPr>
                    <pic:cNvPr id="42" name="Image 42" descr="Inicio"/>
                    <pic:cNvPicPr/>
                  </pic:nvPicPr>
                  <pic:blipFill>
                    <a:blip r:embed="rId51" cstate="print"/>
                    <a:stretch>
                      <a:fillRect/>
                    </a:stretch>
                  </pic:blipFill>
                  <pic:spPr>
                    <a:xfrm>
                      <a:off x="0" y="0"/>
                      <a:ext cx="2528996" cy="474535"/>
                    </a:xfrm>
                    <a:prstGeom prst="rect">
                      <a:avLst/>
                    </a:prstGeom>
                  </pic:spPr>
                </pic:pic>
              </a:graphicData>
            </a:graphic>
          </wp:anchor>
        </w:drawing>
      </w:r>
    </w:p>
    <w:p>
      <w:pPr>
        <w:pStyle w:val="BodyText"/>
        <w:rPr>
          <w:sz w:val="20"/>
        </w:rPr>
      </w:pPr>
    </w:p>
    <w:p>
      <w:pPr>
        <w:pStyle w:val="BodyText"/>
        <w:spacing w:before="127"/>
        <w:rPr>
          <w:sz w:val="20"/>
        </w:rPr>
      </w:pPr>
      <w:r>
        <w:rPr>
          <w:sz w:val="20"/>
        </w:rPr>
        <w:drawing>
          <wp:anchor distT="0" distB="0" distL="0" distR="0" allowOverlap="1" layoutInCell="1" locked="0" behindDoc="1" simplePos="0" relativeHeight="487594496">
            <wp:simplePos x="0" y="0"/>
            <wp:positionH relativeFrom="page">
              <wp:posOffset>2783839</wp:posOffset>
            </wp:positionH>
            <wp:positionV relativeFrom="paragraph">
              <wp:posOffset>251014</wp:posOffset>
            </wp:positionV>
            <wp:extent cx="2201933" cy="1555432"/>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52" cstate="print"/>
                    <a:stretch>
                      <a:fillRect/>
                    </a:stretch>
                  </pic:blipFill>
                  <pic:spPr>
                    <a:xfrm>
                      <a:off x="0" y="0"/>
                      <a:ext cx="2201933" cy="1555432"/>
                    </a:xfrm>
                    <a:prstGeom prst="rect">
                      <a:avLst/>
                    </a:prstGeom>
                  </pic:spPr>
                </pic:pic>
              </a:graphicData>
            </a:graphic>
          </wp:anchor>
        </w:drawing>
      </w:r>
    </w:p>
    <w:sectPr>
      <w:pgSz w:w="12240" w:h="15840"/>
      <w:pgMar w:header="0" w:footer="720" w:top="680" w:bottom="920" w:left="144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Verdana">
    <w:altName w:val="Verdana"/>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1916928">
              <wp:simplePos x="0" y="0"/>
              <wp:positionH relativeFrom="page">
                <wp:posOffset>1171752</wp:posOffset>
              </wp:positionH>
              <wp:positionV relativeFrom="page">
                <wp:posOffset>9461322</wp:posOffset>
              </wp:positionV>
              <wp:extent cx="5063490"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063490" cy="152400"/>
                      </a:xfrm>
                      <a:prstGeom prst="rect">
                        <a:avLst/>
                      </a:prstGeom>
                    </wps:spPr>
                    <wps:txbx>
                      <w:txbxContent>
                        <w:p>
                          <w:pPr>
                            <w:spacing w:line="223" w:lineRule="exact" w:before="0"/>
                            <w:ind w:left="20" w:right="0" w:firstLine="0"/>
                            <w:jc w:val="left"/>
                            <w:rPr>
                              <w:sz w:val="20"/>
                            </w:rPr>
                          </w:pPr>
                          <w:r>
                            <w:rPr>
                              <w:sz w:val="20"/>
                            </w:rPr>
                            <w:t>ANTAD</w:t>
                          </w:r>
                          <w:r>
                            <w:rPr>
                              <w:spacing w:val="-7"/>
                              <w:sz w:val="20"/>
                            </w:rPr>
                            <w:t> </w:t>
                          </w:r>
                          <w:r>
                            <w:rPr>
                              <w:sz w:val="20"/>
                            </w:rPr>
                            <w:t>Adicciones</w:t>
                          </w:r>
                          <w:r>
                            <w:rPr>
                              <w:spacing w:val="-6"/>
                              <w:sz w:val="20"/>
                            </w:rPr>
                            <w:t> </w:t>
                          </w:r>
                          <w:r>
                            <w:rPr>
                              <w:sz w:val="20"/>
                            </w:rPr>
                            <w:t>2024</w:t>
                          </w:r>
                          <w:r>
                            <w:rPr>
                              <w:spacing w:val="-4"/>
                              <w:sz w:val="20"/>
                            </w:rPr>
                            <w:t> </w:t>
                          </w:r>
                          <w:r>
                            <w:rPr>
                              <w:sz w:val="20"/>
                            </w:rPr>
                            <w:t>©</w:t>
                          </w:r>
                          <w:r>
                            <w:rPr>
                              <w:spacing w:val="32"/>
                              <w:sz w:val="20"/>
                            </w:rPr>
                            <w:t> </w:t>
                          </w:r>
                          <w:r>
                            <w:rPr>
                              <w:sz w:val="20"/>
                            </w:rPr>
                            <w:t>Subvencionado</w:t>
                          </w:r>
                          <w:r>
                            <w:rPr>
                              <w:spacing w:val="-6"/>
                              <w:sz w:val="20"/>
                            </w:rPr>
                            <w:t> </w:t>
                          </w:r>
                          <w:r>
                            <w:rPr>
                              <w:sz w:val="20"/>
                            </w:rPr>
                            <w:t>por</w:t>
                          </w:r>
                          <w:r>
                            <w:rPr>
                              <w:spacing w:val="-6"/>
                              <w:sz w:val="20"/>
                            </w:rPr>
                            <w:t> </w:t>
                          </w:r>
                          <w:r>
                            <w:rPr>
                              <w:sz w:val="20"/>
                            </w:rPr>
                            <w:t>la</w:t>
                          </w:r>
                          <w:r>
                            <w:rPr>
                              <w:spacing w:val="-1"/>
                              <w:sz w:val="20"/>
                            </w:rPr>
                            <w:t> </w:t>
                          </w:r>
                          <w:r>
                            <w:rPr>
                              <w:sz w:val="20"/>
                            </w:rPr>
                            <w:t>Consejería</w:t>
                          </w:r>
                          <w:r>
                            <w:rPr>
                              <w:spacing w:val="-6"/>
                              <w:sz w:val="20"/>
                            </w:rPr>
                            <w:t> </w:t>
                          </w:r>
                          <w:r>
                            <w:rPr>
                              <w:sz w:val="20"/>
                            </w:rPr>
                            <w:t>de</w:t>
                          </w:r>
                          <w:r>
                            <w:rPr>
                              <w:spacing w:val="-5"/>
                              <w:sz w:val="20"/>
                            </w:rPr>
                            <w:t> </w:t>
                          </w:r>
                          <w:r>
                            <w:rPr>
                              <w:sz w:val="20"/>
                            </w:rPr>
                            <w:t>Sanidad</w:t>
                          </w:r>
                          <w:r>
                            <w:rPr>
                              <w:spacing w:val="-5"/>
                              <w:sz w:val="20"/>
                            </w:rPr>
                            <w:t> </w:t>
                          </w:r>
                          <w:r>
                            <w:rPr>
                              <w:sz w:val="20"/>
                            </w:rPr>
                            <w:t>del</w:t>
                          </w:r>
                          <w:r>
                            <w:rPr>
                              <w:spacing w:val="-7"/>
                              <w:sz w:val="20"/>
                            </w:rPr>
                            <w:t> </w:t>
                          </w:r>
                          <w:r>
                            <w:rPr>
                              <w:sz w:val="20"/>
                            </w:rPr>
                            <w:t>Gobierno</w:t>
                          </w:r>
                          <w:r>
                            <w:rPr>
                              <w:spacing w:val="-6"/>
                              <w:sz w:val="20"/>
                            </w:rPr>
                            <w:t> </w:t>
                          </w:r>
                          <w:r>
                            <w:rPr>
                              <w:sz w:val="20"/>
                            </w:rPr>
                            <w:t>de</w:t>
                          </w:r>
                          <w:r>
                            <w:rPr>
                              <w:spacing w:val="-7"/>
                              <w:sz w:val="20"/>
                            </w:rPr>
                            <w:t> </w:t>
                          </w:r>
                          <w:r>
                            <w:rPr>
                              <w:spacing w:val="-2"/>
                              <w:sz w:val="20"/>
                            </w:rPr>
                            <w:t>Canarias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92.264pt;margin-top:744.986023pt;width:398.7pt;height:12pt;mso-position-horizontal-relative:page;mso-position-vertical-relative:page;z-index:-21399552" type="#_x0000_t202" id="docshape1" filled="false" stroked="false">
              <v:textbox inset="0,0,0,0">
                <w:txbxContent>
                  <w:p>
                    <w:pPr>
                      <w:spacing w:line="223" w:lineRule="exact" w:before="0"/>
                      <w:ind w:left="20" w:right="0" w:firstLine="0"/>
                      <w:jc w:val="left"/>
                      <w:rPr>
                        <w:sz w:val="20"/>
                      </w:rPr>
                    </w:pPr>
                    <w:r>
                      <w:rPr>
                        <w:sz w:val="20"/>
                      </w:rPr>
                      <w:t>ANTAD</w:t>
                    </w:r>
                    <w:r>
                      <w:rPr>
                        <w:spacing w:val="-7"/>
                        <w:sz w:val="20"/>
                      </w:rPr>
                      <w:t> </w:t>
                    </w:r>
                    <w:r>
                      <w:rPr>
                        <w:sz w:val="20"/>
                      </w:rPr>
                      <w:t>Adicciones</w:t>
                    </w:r>
                    <w:r>
                      <w:rPr>
                        <w:spacing w:val="-6"/>
                        <w:sz w:val="20"/>
                      </w:rPr>
                      <w:t> </w:t>
                    </w:r>
                    <w:r>
                      <w:rPr>
                        <w:sz w:val="20"/>
                      </w:rPr>
                      <w:t>2024</w:t>
                    </w:r>
                    <w:r>
                      <w:rPr>
                        <w:spacing w:val="-4"/>
                        <w:sz w:val="20"/>
                      </w:rPr>
                      <w:t> </w:t>
                    </w:r>
                    <w:r>
                      <w:rPr>
                        <w:sz w:val="20"/>
                      </w:rPr>
                      <w:t>©</w:t>
                    </w:r>
                    <w:r>
                      <w:rPr>
                        <w:spacing w:val="32"/>
                        <w:sz w:val="20"/>
                      </w:rPr>
                      <w:t> </w:t>
                    </w:r>
                    <w:r>
                      <w:rPr>
                        <w:sz w:val="20"/>
                      </w:rPr>
                      <w:t>Subvencionado</w:t>
                    </w:r>
                    <w:r>
                      <w:rPr>
                        <w:spacing w:val="-6"/>
                        <w:sz w:val="20"/>
                      </w:rPr>
                      <w:t> </w:t>
                    </w:r>
                    <w:r>
                      <w:rPr>
                        <w:sz w:val="20"/>
                      </w:rPr>
                      <w:t>por</w:t>
                    </w:r>
                    <w:r>
                      <w:rPr>
                        <w:spacing w:val="-6"/>
                        <w:sz w:val="20"/>
                      </w:rPr>
                      <w:t> </w:t>
                    </w:r>
                    <w:r>
                      <w:rPr>
                        <w:sz w:val="20"/>
                      </w:rPr>
                      <w:t>la</w:t>
                    </w:r>
                    <w:r>
                      <w:rPr>
                        <w:spacing w:val="-1"/>
                        <w:sz w:val="20"/>
                      </w:rPr>
                      <w:t> </w:t>
                    </w:r>
                    <w:r>
                      <w:rPr>
                        <w:sz w:val="20"/>
                      </w:rPr>
                      <w:t>Consejería</w:t>
                    </w:r>
                    <w:r>
                      <w:rPr>
                        <w:spacing w:val="-6"/>
                        <w:sz w:val="20"/>
                      </w:rPr>
                      <w:t> </w:t>
                    </w:r>
                    <w:r>
                      <w:rPr>
                        <w:sz w:val="20"/>
                      </w:rPr>
                      <w:t>de</w:t>
                    </w:r>
                    <w:r>
                      <w:rPr>
                        <w:spacing w:val="-5"/>
                        <w:sz w:val="20"/>
                      </w:rPr>
                      <w:t> </w:t>
                    </w:r>
                    <w:r>
                      <w:rPr>
                        <w:sz w:val="20"/>
                      </w:rPr>
                      <w:t>Sanidad</w:t>
                    </w:r>
                    <w:r>
                      <w:rPr>
                        <w:spacing w:val="-5"/>
                        <w:sz w:val="20"/>
                      </w:rPr>
                      <w:t> </w:t>
                    </w:r>
                    <w:r>
                      <w:rPr>
                        <w:sz w:val="20"/>
                      </w:rPr>
                      <w:t>del</w:t>
                    </w:r>
                    <w:r>
                      <w:rPr>
                        <w:spacing w:val="-7"/>
                        <w:sz w:val="20"/>
                      </w:rPr>
                      <w:t> </w:t>
                    </w:r>
                    <w:r>
                      <w:rPr>
                        <w:sz w:val="20"/>
                      </w:rPr>
                      <w:t>Gobierno</w:t>
                    </w:r>
                    <w:r>
                      <w:rPr>
                        <w:spacing w:val="-6"/>
                        <w:sz w:val="20"/>
                      </w:rPr>
                      <w:t> </w:t>
                    </w:r>
                    <w:r>
                      <w:rPr>
                        <w:sz w:val="20"/>
                      </w:rPr>
                      <w:t>de</w:t>
                    </w:r>
                    <w:r>
                      <w:rPr>
                        <w:spacing w:val="-7"/>
                        <w:sz w:val="20"/>
                      </w:rPr>
                      <w:t> </w:t>
                    </w:r>
                    <w:r>
                      <w:rPr>
                        <w:spacing w:val="-2"/>
                        <w:sz w:val="20"/>
                      </w:rPr>
                      <w:t>Canarias</w:t>
                    </w:r>
                  </w:p>
                </w:txbxContent>
              </v:textbox>
              <w10:wrap type="none"/>
            </v:shape>
          </w:pict>
        </mc:Fallback>
      </mc:AlternateContent>
    </w:r>
    <w:r>
      <w:rPr>
        <w:sz w:val="20"/>
      </w:rPr>
      <mc:AlternateContent>
        <mc:Choice Requires="wps">
          <w:drawing>
            <wp:anchor distT="0" distB="0" distL="0" distR="0" allowOverlap="1" layoutInCell="1" locked="0" behindDoc="1" simplePos="0" relativeHeight="481917440">
              <wp:simplePos x="0" y="0"/>
              <wp:positionH relativeFrom="page">
                <wp:posOffset>6659118</wp:posOffset>
              </wp:positionH>
              <wp:positionV relativeFrom="page">
                <wp:posOffset>9461322</wp:posOffset>
              </wp:positionV>
              <wp:extent cx="249554" cy="15240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49554" cy="152400"/>
                      </a:xfrm>
                      <a:prstGeom prst="rect">
                        <a:avLst/>
                      </a:prstGeom>
                    </wps:spPr>
                    <wps:txbx>
                      <w:txbxContent>
                        <w:p>
                          <w:pPr>
                            <w:spacing w:line="223" w:lineRule="exact" w:before="0"/>
                            <w:ind w:left="20" w:right="0" w:firstLine="0"/>
                            <w:jc w:val="left"/>
                            <w:rPr>
                              <w:b/>
                              <w:sz w:val="20"/>
                            </w:rPr>
                          </w:pPr>
                          <w:r>
                            <w:rPr>
                              <w:spacing w:val="-5"/>
                              <w:sz w:val="20"/>
                            </w:rPr>
                            <w:t>|</w:t>
                          </w:r>
                          <w:r>
                            <w:rPr>
                              <w:b/>
                              <w:color w:val="385421"/>
                              <w:spacing w:val="-5"/>
                              <w:sz w:val="20"/>
                            </w:rPr>
                            <w:fldChar w:fldCharType="begin"/>
                          </w:r>
                          <w:r>
                            <w:rPr>
                              <w:b/>
                              <w:color w:val="385421"/>
                              <w:spacing w:val="-5"/>
                              <w:sz w:val="20"/>
                            </w:rPr>
                            <w:instrText> PAGE </w:instrText>
                          </w:r>
                          <w:r>
                            <w:rPr>
                              <w:b/>
                              <w:color w:val="385421"/>
                              <w:spacing w:val="-5"/>
                              <w:sz w:val="20"/>
                            </w:rPr>
                            <w:fldChar w:fldCharType="separate"/>
                          </w:r>
                          <w:r>
                            <w:rPr>
                              <w:b/>
                              <w:color w:val="385421"/>
                              <w:spacing w:val="-5"/>
                              <w:sz w:val="20"/>
                            </w:rPr>
                            <w:t>10</w:t>
                          </w:r>
                          <w:r>
                            <w:rPr>
                              <w:b/>
                              <w:color w:val="385421"/>
                              <w:spacing w:val="-5"/>
                              <w:sz w:val="20"/>
                            </w:rPr>
                            <w:fldChar w:fldCharType="end"/>
                          </w:r>
                        </w:p>
                      </w:txbxContent>
                    </wps:txbx>
                    <wps:bodyPr wrap="square" lIns="0" tIns="0" rIns="0" bIns="0" rtlCol="0">
                      <a:noAutofit/>
                    </wps:bodyPr>
                  </wps:wsp>
                </a:graphicData>
              </a:graphic>
            </wp:anchor>
          </w:drawing>
        </mc:Choice>
        <mc:Fallback>
          <w:pict>
            <v:shape style="position:absolute;margin-left:524.340027pt;margin-top:744.986023pt;width:19.650pt;height:12pt;mso-position-horizontal-relative:page;mso-position-vertical-relative:page;z-index:-21399040" type="#_x0000_t202" id="docshape2" filled="false" stroked="false">
              <v:textbox inset="0,0,0,0">
                <w:txbxContent>
                  <w:p>
                    <w:pPr>
                      <w:spacing w:line="223" w:lineRule="exact" w:before="0"/>
                      <w:ind w:left="20" w:right="0" w:firstLine="0"/>
                      <w:jc w:val="left"/>
                      <w:rPr>
                        <w:b/>
                        <w:sz w:val="20"/>
                      </w:rPr>
                    </w:pPr>
                    <w:r>
                      <w:rPr>
                        <w:spacing w:val="-5"/>
                        <w:sz w:val="20"/>
                      </w:rPr>
                      <w:t>|</w:t>
                    </w:r>
                    <w:r>
                      <w:rPr>
                        <w:b/>
                        <w:color w:val="385421"/>
                        <w:spacing w:val="-5"/>
                        <w:sz w:val="20"/>
                      </w:rPr>
                      <w:fldChar w:fldCharType="begin"/>
                    </w:r>
                    <w:r>
                      <w:rPr>
                        <w:b/>
                        <w:color w:val="385421"/>
                        <w:spacing w:val="-5"/>
                        <w:sz w:val="20"/>
                      </w:rPr>
                      <w:instrText> PAGE </w:instrText>
                    </w:r>
                    <w:r>
                      <w:rPr>
                        <w:b/>
                        <w:color w:val="385421"/>
                        <w:spacing w:val="-5"/>
                        <w:sz w:val="20"/>
                      </w:rPr>
                      <w:fldChar w:fldCharType="separate"/>
                    </w:r>
                    <w:r>
                      <w:rPr>
                        <w:b/>
                        <w:color w:val="385421"/>
                        <w:spacing w:val="-5"/>
                        <w:sz w:val="20"/>
                      </w:rPr>
                      <w:t>10</w:t>
                    </w:r>
                    <w:r>
                      <w:rPr>
                        <w:b/>
                        <w:color w:val="385421"/>
                        <w:spacing w:val="-5"/>
                        <w:sz w:val="20"/>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21">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20">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19">
    <w:multiLevelType w:val="hybridMultilevel"/>
    <w:lvl w:ilvl="0">
      <w:start w:val="1"/>
      <w:numFmt w:val="decimal"/>
      <w:lvlText w:val="%1."/>
      <w:lvlJc w:val="left"/>
      <w:pPr>
        <w:ind w:left="720" w:hanging="360"/>
        <w:jc w:val="left"/>
      </w:pPr>
      <w:rPr>
        <w:rFonts w:hint="default" w:ascii="Arial MT" w:hAnsi="Arial MT" w:eastAsia="Arial MT" w:cs="Arial MT"/>
        <w:b w:val="0"/>
        <w:bCs w:val="0"/>
        <w:i w:val="0"/>
        <w:iCs w:val="0"/>
        <w:spacing w:val="0"/>
        <w:w w:val="100"/>
        <w:sz w:val="18"/>
        <w:szCs w:val="18"/>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18">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17">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16">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15">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1"/>
      <w:numFmt w:val="decimal"/>
      <w:lvlText w:val="%2."/>
      <w:lvlJc w:val="left"/>
      <w:pPr>
        <w:ind w:left="1133" w:hanging="360"/>
        <w:jc w:val="left"/>
      </w:pPr>
      <w:rPr>
        <w:rFonts w:hint="default" w:ascii="Arial MT" w:hAnsi="Arial MT" w:eastAsia="Arial MT" w:cs="Arial MT"/>
        <w:b w:val="0"/>
        <w:bCs w:val="0"/>
        <w:i w:val="0"/>
        <w:iCs w:val="0"/>
        <w:spacing w:val="0"/>
        <w:w w:val="100"/>
        <w:sz w:val="18"/>
        <w:szCs w:val="18"/>
        <w:lang w:val="es-ES" w:eastAsia="en-US" w:bidi="ar-SA"/>
      </w:rPr>
    </w:lvl>
    <w:lvl w:ilvl="2">
      <w:start w:val="0"/>
      <w:numFmt w:val="bullet"/>
      <w:lvlText w:val="•"/>
      <w:lvlJc w:val="left"/>
      <w:pPr>
        <w:ind w:left="2093" w:hanging="360"/>
      </w:pPr>
      <w:rPr>
        <w:rFonts w:hint="default"/>
        <w:lang w:val="es-ES" w:eastAsia="en-US" w:bidi="ar-SA"/>
      </w:rPr>
    </w:lvl>
    <w:lvl w:ilvl="3">
      <w:start w:val="0"/>
      <w:numFmt w:val="bullet"/>
      <w:lvlText w:val="•"/>
      <w:lvlJc w:val="left"/>
      <w:pPr>
        <w:ind w:left="3046" w:hanging="360"/>
      </w:pPr>
      <w:rPr>
        <w:rFonts w:hint="default"/>
        <w:lang w:val="es-ES" w:eastAsia="en-US" w:bidi="ar-SA"/>
      </w:rPr>
    </w:lvl>
    <w:lvl w:ilvl="4">
      <w:start w:val="0"/>
      <w:numFmt w:val="bullet"/>
      <w:lvlText w:val="•"/>
      <w:lvlJc w:val="left"/>
      <w:pPr>
        <w:ind w:left="4000" w:hanging="360"/>
      </w:pPr>
      <w:rPr>
        <w:rFonts w:hint="default"/>
        <w:lang w:val="es-ES" w:eastAsia="en-US" w:bidi="ar-SA"/>
      </w:rPr>
    </w:lvl>
    <w:lvl w:ilvl="5">
      <w:start w:val="0"/>
      <w:numFmt w:val="bullet"/>
      <w:lvlText w:val="•"/>
      <w:lvlJc w:val="left"/>
      <w:pPr>
        <w:ind w:left="4953" w:hanging="360"/>
      </w:pPr>
      <w:rPr>
        <w:rFonts w:hint="default"/>
        <w:lang w:val="es-ES" w:eastAsia="en-US" w:bidi="ar-SA"/>
      </w:rPr>
    </w:lvl>
    <w:lvl w:ilvl="6">
      <w:start w:val="0"/>
      <w:numFmt w:val="bullet"/>
      <w:lvlText w:val="•"/>
      <w:lvlJc w:val="left"/>
      <w:pPr>
        <w:ind w:left="5906" w:hanging="360"/>
      </w:pPr>
      <w:rPr>
        <w:rFonts w:hint="default"/>
        <w:lang w:val="es-ES" w:eastAsia="en-US" w:bidi="ar-SA"/>
      </w:rPr>
    </w:lvl>
    <w:lvl w:ilvl="7">
      <w:start w:val="0"/>
      <w:numFmt w:val="bullet"/>
      <w:lvlText w:val="•"/>
      <w:lvlJc w:val="left"/>
      <w:pPr>
        <w:ind w:left="6860" w:hanging="360"/>
      </w:pPr>
      <w:rPr>
        <w:rFonts w:hint="default"/>
        <w:lang w:val="es-ES" w:eastAsia="en-US" w:bidi="ar-SA"/>
      </w:rPr>
    </w:lvl>
    <w:lvl w:ilvl="8">
      <w:start w:val="0"/>
      <w:numFmt w:val="bullet"/>
      <w:lvlText w:val="•"/>
      <w:lvlJc w:val="left"/>
      <w:pPr>
        <w:ind w:left="7813" w:hanging="360"/>
      </w:pPr>
      <w:rPr>
        <w:rFonts w:hint="default"/>
        <w:lang w:val="es-ES" w:eastAsia="en-US" w:bidi="ar-SA"/>
      </w:rPr>
    </w:lvl>
  </w:abstractNum>
  <w:abstractNum w:abstractNumId="14">
    <w:multiLevelType w:val="hybridMultilevel"/>
    <w:lvl w:ilvl="0">
      <w:start w:val="0"/>
      <w:numFmt w:val="bullet"/>
      <w:lvlText w:val="-"/>
      <w:lvlJc w:val="left"/>
      <w:pPr>
        <w:ind w:left="720" w:hanging="360"/>
      </w:pPr>
      <w:rPr>
        <w:rFonts w:hint="default" w:ascii="Arial MT" w:hAnsi="Arial MT" w:eastAsia="Arial MT" w:cs="Arial MT"/>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13">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12">
    <w:multiLevelType w:val="hybridMultilevel"/>
    <w:lvl w:ilvl="0">
      <w:start w:val="0"/>
      <w:numFmt w:val="bullet"/>
      <w:lvlText w:val="-"/>
      <w:lvlJc w:val="left"/>
      <w:pPr>
        <w:ind w:left="720" w:hanging="360"/>
      </w:pPr>
      <w:rPr>
        <w:rFonts w:hint="default" w:ascii="Arial MT" w:hAnsi="Arial MT" w:eastAsia="Arial MT" w:cs="Arial MT"/>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11">
    <w:multiLevelType w:val="hybridMultilevel"/>
    <w:lvl w:ilvl="0">
      <w:start w:val="0"/>
      <w:numFmt w:val="bullet"/>
      <w:lvlText w:val="-"/>
      <w:lvlJc w:val="left"/>
      <w:pPr>
        <w:ind w:left="708" w:hanging="360"/>
      </w:pPr>
      <w:rPr>
        <w:rFonts w:hint="default" w:ascii="Verdana" w:hAnsi="Verdana" w:eastAsia="Verdana" w:cs="Verdana"/>
        <w:b w:val="0"/>
        <w:bCs w:val="0"/>
        <w:i w:val="0"/>
        <w:iCs w:val="0"/>
        <w:spacing w:val="0"/>
        <w:w w:val="100"/>
        <w:sz w:val="22"/>
        <w:szCs w:val="22"/>
        <w:lang w:val="es-ES" w:eastAsia="en-US" w:bidi="ar-SA"/>
      </w:rPr>
    </w:lvl>
    <w:lvl w:ilvl="1">
      <w:start w:val="0"/>
      <w:numFmt w:val="bullet"/>
      <w:lvlText w:val="•"/>
      <w:lvlJc w:val="left"/>
      <w:pPr>
        <w:ind w:left="1602" w:hanging="360"/>
      </w:pPr>
      <w:rPr>
        <w:rFonts w:hint="default"/>
        <w:lang w:val="es-ES" w:eastAsia="en-US" w:bidi="ar-SA"/>
      </w:rPr>
    </w:lvl>
    <w:lvl w:ilvl="2">
      <w:start w:val="0"/>
      <w:numFmt w:val="bullet"/>
      <w:lvlText w:val="•"/>
      <w:lvlJc w:val="left"/>
      <w:pPr>
        <w:ind w:left="2504" w:hanging="360"/>
      </w:pPr>
      <w:rPr>
        <w:rFonts w:hint="default"/>
        <w:lang w:val="es-ES" w:eastAsia="en-US" w:bidi="ar-SA"/>
      </w:rPr>
    </w:lvl>
    <w:lvl w:ilvl="3">
      <w:start w:val="0"/>
      <w:numFmt w:val="bullet"/>
      <w:lvlText w:val="•"/>
      <w:lvlJc w:val="left"/>
      <w:pPr>
        <w:ind w:left="3406" w:hanging="360"/>
      </w:pPr>
      <w:rPr>
        <w:rFonts w:hint="default"/>
        <w:lang w:val="es-ES" w:eastAsia="en-US" w:bidi="ar-SA"/>
      </w:rPr>
    </w:lvl>
    <w:lvl w:ilvl="4">
      <w:start w:val="0"/>
      <w:numFmt w:val="bullet"/>
      <w:lvlText w:val="•"/>
      <w:lvlJc w:val="left"/>
      <w:pPr>
        <w:ind w:left="4308" w:hanging="360"/>
      </w:pPr>
      <w:rPr>
        <w:rFonts w:hint="default"/>
        <w:lang w:val="es-ES" w:eastAsia="en-US" w:bidi="ar-SA"/>
      </w:rPr>
    </w:lvl>
    <w:lvl w:ilvl="5">
      <w:start w:val="0"/>
      <w:numFmt w:val="bullet"/>
      <w:lvlText w:val="•"/>
      <w:lvlJc w:val="left"/>
      <w:pPr>
        <w:ind w:left="5210" w:hanging="360"/>
      </w:pPr>
      <w:rPr>
        <w:rFonts w:hint="default"/>
        <w:lang w:val="es-ES" w:eastAsia="en-US" w:bidi="ar-SA"/>
      </w:rPr>
    </w:lvl>
    <w:lvl w:ilvl="6">
      <w:start w:val="0"/>
      <w:numFmt w:val="bullet"/>
      <w:lvlText w:val="•"/>
      <w:lvlJc w:val="left"/>
      <w:pPr>
        <w:ind w:left="6112" w:hanging="360"/>
      </w:pPr>
      <w:rPr>
        <w:rFonts w:hint="default"/>
        <w:lang w:val="es-ES" w:eastAsia="en-US" w:bidi="ar-SA"/>
      </w:rPr>
    </w:lvl>
    <w:lvl w:ilvl="7">
      <w:start w:val="0"/>
      <w:numFmt w:val="bullet"/>
      <w:lvlText w:val="•"/>
      <w:lvlJc w:val="left"/>
      <w:pPr>
        <w:ind w:left="7014" w:hanging="360"/>
      </w:pPr>
      <w:rPr>
        <w:rFonts w:hint="default"/>
        <w:lang w:val="es-ES" w:eastAsia="en-US" w:bidi="ar-SA"/>
      </w:rPr>
    </w:lvl>
    <w:lvl w:ilvl="8">
      <w:start w:val="0"/>
      <w:numFmt w:val="bullet"/>
      <w:lvlText w:val="•"/>
      <w:lvlJc w:val="left"/>
      <w:pPr>
        <w:ind w:left="7916" w:hanging="360"/>
      </w:pPr>
      <w:rPr>
        <w:rFonts w:hint="default"/>
        <w:lang w:val="es-ES" w:eastAsia="en-US" w:bidi="ar-SA"/>
      </w:rPr>
    </w:lvl>
  </w:abstractNum>
  <w:abstractNum w:abstractNumId="10">
    <w:multiLevelType w:val="hybridMultilevel"/>
    <w:lvl w:ilvl="0">
      <w:start w:val="0"/>
      <w:numFmt w:val="bullet"/>
      <w:lvlText w:val="-"/>
      <w:lvlJc w:val="left"/>
      <w:pPr>
        <w:ind w:left="109" w:hanging="106"/>
      </w:pPr>
      <w:rPr>
        <w:rFonts w:hint="default" w:ascii="Calibri" w:hAnsi="Calibri" w:eastAsia="Calibri" w:cs="Calibri"/>
        <w:b w:val="0"/>
        <w:bCs w:val="0"/>
        <w:i w:val="0"/>
        <w:iCs w:val="0"/>
        <w:spacing w:val="0"/>
        <w:w w:val="99"/>
        <w:sz w:val="20"/>
        <w:szCs w:val="20"/>
        <w:lang w:val="es-ES" w:eastAsia="en-US" w:bidi="ar-SA"/>
      </w:rPr>
    </w:lvl>
    <w:lvl w:ilvl="1">
      <w:start w:val="0"/>
      <w:numFmt w:val="bullet"/>
      <w:lvlText w:val="•"/>
      <w:lvlJc w:val="left"/>
      <w:pPr>
        <w:ind w:left="563" w:hanging="106"/>
      </w:pPr>
      <w:rPr>
        <w:rFonts w:hint="default"/>
        <w:lang w:val="es-ES" w:eastAsia="en-US" w:bidi="ar-SA"/>
      </w:rPr>
    </w:lvl>
    <w:lvl w:ilvl="2">
      <w:start w:val="0"/>
      <w:numFmt w:val="bullet"/>
      <w:lvlText w:val="•"/>
      <w:lvlJc w:val="left"/>
      <w:pPr>
        <w:ind w:left="1027" w:hanging="106"/>
      </w:pPr>
      <w:rPr>
        <w:rFonts w:hint="default"/>
        <w:lang w:val="es-ES" w:eastAsia="en-US" w:bidi="ar-SA"/>
      </w:rPr>
    </w:lvl>
    <w:lvl w:ilvl="3">
      <w:start w:val="0"/>
      <w:numFmt w:val="bullet"/>
      <w:lvlText w:val="•"/>
      <w:lvlJc w:val="left"/>
      <w:pPr>
        <w:ind w:left="1491" w:hanging="106"/>
      </w:pPr>
      <w:rPr>
        <w:rFonts w:hint="default"/>
        <w:lang w:val="es-ES" w:eastAsia="en-US" w:bidi="ar-SA"/>
      </w:rPr>
    </w:lvl>
    <w:lvl w:ilvl="4">
      <w:start w:val="0"/>
      <w:numFmt w:val="bullet"/>
      <w:lvlText w:val="•"/>
      <w:lvlJc w:val="left"/>
      <w:pPr>
        <w:ind w:left="1955" w:hanging="106"/>
      </w:pPr>
      <w:rPr>
        <w:rFonts w:hint="default"/>
        <w:lang w:val="es-ES" w:eastAsia="en-US" w:bidi="ar-SA"/>
      </w:rPr>
    </w:lvl>
    <w:lvl w:ilvl="5">
      <w:start w:val="0"/>
      <w:numFmt w:val="bullet"/>
      <w:lvlText w:val="•"/>
      <w:lvlJc w:val="left"/>
      <w:pPr>
        <w:ind w:left="2419" w:hanging="106"/>
      </w:pPr>
      <w:rPr>
        <w:rFonts w:hint="default"/>
        <w:lang w:val="es-ES" w:eastAsia="en-US" w:bidi="ar-SA"/>
      </w:rPr>
    </w:lvl>
    <w:lvl w:ilvl="6">
      <w:start w:val="0"/>
      <w:numFmt w:val="bullet"/>
      <w:lvlText w:val="•"/>
      <w:lvlJc w:val="left"/>
      <w:pPr>
        <w:ind w:left="2882" w:hanging="106"/>
      </w:pPr>
      <w:rPr>
        <w:rFonts w:hint="default"/>
        <w:lang w:val="es-ES" w:eastAsia="en-US" w:bidi="ar-SA"/>
      </w:rPr>
    </w:lvl>
    <w:lvl w:ilvl="7">
      <w:start w:val="0"/>
      <w:numFmt w:val="bullet"/>
      <w:lvlText w:val="•"/>
      <w:lvlJc w:val="left"/>
      <w:pPr>
        <w:ind w:left="3346" w:hanging="106"/>
      </w:pPr>
      <w:rPr>
        <w:rFonts w:hint="default"/>
        <w:lang w:val="es-ES" w:eastAsia="en-US" w:bidi="ar-SA"/>
      </w:rPr>
    </w:lvl>
    <w:lvl w:ilvl="8">
      <w:start w:val="0"/>
      <w:numFmt w:val="bullet"/>
      <w:lvlText w:val="•"/>
      <w:lvlJc w:val="left"/>
      <w:pPr>
        <w:ind w:left="3810" w:hanging="106"/>
      </w:pPr>
      <w:rPr>
        <w:rFonts w:hint="default"/>
        <w:lang w:val="es-ES" w:eastAsia="en-US" w:bidi="ar-SA"/>
      </w:rPr>
    </w:lvl>
  </w:abstractNum>
  <w:abstractNum w:abstractNumId="9">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8">
    <w:multiLevelType w:val="hybridMultilevel"/>
    <w:lvl w:ilvl="0">
      <w:start w:val="11"/>
      <w:numFmt w:val="decimal"/>
      <w:lvlText w:val="%1."/>
      <w:lvlJc w:val="left"/>
      <w:pPr>
        <w:ind w:left="420" w:hanging="421"/>
        <w:jc w:val="right"/>
      </w:pPr>
      <w:rPr>
        <w:rFonts w:hint="default" w:ascii="Calibri" w:hAnsi="Calibri" w:eastAsia="Calibri" w:cs="Calibri"/>
        <w:b/>
        <w:bCs/>
        <w:i w:val="0"/>
        <w:iCs w:val="0"/>
        <w:color w:val="38761D"/>
        <w:spacing w:val="-2"/>
        <w:w w:val="100"/>
        <w:sz w:val="28"/>
        <w:szCs w:val="28"/>
        <w:lang w:val="es-ES" w:eastAsia="en-US" w:bidi="ar-SA"/>
      </w:rPr>
    </w:lvl>
    <w:lvl w:ilvl="1">
      <w:start w:val="1"/>
      <w:numFmt w:val="decimal"/>
      <w:lvlText w:val="%1.%2"/>
      <w:lvlJc w:val="left"/>
      <w:pPr>
        <w:ind w:left="484" w:hanging="485"/>
        <w:jc w:val="left"/>
      </w:pPr>
      <w:rPr>
        <w:rFonts w:hint="default"/>
        <w:spacing w:val="0"/>
        <w:w w:val="100"/>
        <w:lang w:val="es-ES" w:eastAsia="en-US" w:bidi="ar-SA"/>
      </w:rPr>
    </w:lvl>
    <w:lvl w:ilvl="2">
      <w:start w:val="0"/>
      <w:numFmt w:val="bullet"/>
      <w:lvlText w:val="-"/>
      <w:lvlJc w:val="left"/>
      <w:pPr>
        <w:ind w:left="720" w:hanging="485"/>
      </w:pPr>
      <w:rPr>
        <w:rFonts w:hint="default" w:ascii="Calibri" w:hAnsi="Calibri" w:eastAsia="Calibri" w:cs="Calibri"/>
        <w:b w:val="0"/>
        <w:bCs w:val="0"/>
        <w:i w:val="0"/>
        <w:iCs w:val="0"/>
        <w:spacing w:val="0"/>
        <w:w w:val="100"/>
        <w:sz w:val="22"/>
        <w:szCs w:val="22"/>
        <w:lang w:val="es-ES" w:eastAsia="en-US" w:bidi="ar-SA"/>
      </w:rPr>
    </w:lvl>
    <w:lvl w:ilvl="3">
      <w:start w:val="0"/>
      <w:numFmt w:val="bullet"/>
      <w:lvlText w:val="•"/>
      <w:lvlJc w:val="left"/>
      <w:pPr>
        <w:ind w:left="720" w:hanging="485"/>
      </w:pPr>
      <w:rPr>
        <w:rFonts w:hint="default"/>
        <w:lang w:val="es-ES" w:eastAsia="en-US" w:bidi="ar-SA"/>
      </w:rPr>
    </w:lvl>
    <w:lvl w:ilvl="4">
      <w:start w:val="0"/>
      <w:numFmt w:val="bullet"/>
      <w:lvlText w:val="•"/>
      <w:lvlJc w:val="left"/>
      <w:pPr>
        <w:ind w:left="2005" w:hanging="485"/>
      </w:pPr>
      <w:rPr>
        <w:rFonts w:hint="default"/>
        <w:lang w:val="es-ES" w:eastAsia="en-US" w:bidi="ar-SA"/>
      </w:rPr>
    </w:lvl>
    <w:lvl w:ilvl="5">
      <w:start w:val="0"/>
      <w:numFmt w:val="bullet"/>
      <w:lvlText w:val="•"/>
      <w:lvlJc w:val="left"/>
      <w:pPr>
        <w:ind w:left="3291" w:hanging="485"/>
      </w:pPr>
      <w:rPr>
        <w:rFonts w:hint="default"/>
        <w:lang w:val="es-ES" w:eastAsia="en-US" w:bidi="ar-SA"/>
      </w:rPr>
    </w:lvl>
    <w:lvl w:ilvl="6">
      <w:start w:val="0"/>
      <w:numFmt w:val="bullet"/>
      <w:lvlText w:val="•"/>
      <w:lvlJc w:val="left"/>
      <w:pPr>
        <w:ind w:left="4577" w:hanging="485"/>
      </w:pPr>
      <w:rPr>
        <w:rFonts w:hint="default"/>
        <w:lang w:val="es-ES" w:eastAsia="en-US" w:bidi="ar-SA"/>
      </w:rPr>
    </w:lvl>
    <w:lvl w:ilvl="7">
      <w:start w:val="0"/>
      <w:numFmt w:val="bullet"/>
      <w:lvlText w:val="•"/>
      <w:lvlJc w:val="left"/>
      <w:pPr>
        <w:ind w:left="5862" w:hanging="485"/>
      </w:pPr>
      <w:rPr>
        <w:rFonts w:hint="default"/>
        <w:lang w:val="es-ES" w:eastAsia="en-US" w:bidi="ar-SA"/>
      </w:rPr>
    </w:lvl>
    <w:lvl w:ilvl="8">
      <w:start w:val="0"/>
      <w:numFmt w:val="bullet"/>
      <w:lvlText w:val="•"/>
      <w:lvlJc w:val="left"/>
      <w:pPr>
        <w:ind w:left="7148" w:hanging="485"/>
      </w:pPr>
      <w:rPr>
        <w:rFonts w:hint="default"/>
        <w:lang w:val="es-ES" w:eastAsia="en-US" w:bidi="ar-SA"/>
      </w:rPr>
    </w:lvl>
  </w:abstractNum>
  <w:abstractNum w:abstractNumId="7">
    <w:multiLevelType w:val="hybridMultilevel"/>
    <w:lvl w:ilvl="0">
      <w:start w:val="8"/>
      <w:numFmt w:val="decimal"/>
      <w:lvlText w:val="%1"/>
      <w:lvlJc w:val="left"/>
      <w:pPr>
        <w:ind w:left="364" w:hanging="365"/>
        <w:jc w:val="left"/>
      </w:pPr>
      <w:rPr>
        <w:rFonts w:hint="default"/>
        <w:lang w:val="es-ES" w:eastAsia="en-US" w:bidi="ar-SA"/>
      </w:rPr>
    </w:lvl>
    <w:lvl w:ilvl="1">
      <w:start w:val="1"/>
      <w:numFmt w:val="decimal"/>
      <w:lvlText w:val="%1.%2"/>
      <w:lvlJc w:val="left"/>
      <w:pPr>
        <w:ind w:left="364" w:hanging="365"/>
        <w:jc w:val="left"/>
      </w:pPr>
      <w:rPr>
        <w:rFonts w:hint="default" w:ascii="Calibri" w:hAnsi="Calibri" w:eastAsia="Calibri" w:cs="Calibri"/>
        <w:b/>
        <w:bCs/>
        <w:i w:val="0"/>
        <w:iCs w:val="0"/>
        <w:color w:val="38761D"/>
        <w:spacing w:val="-1"/>
        <w:w w:val="100"/>
        <w:sz w:val="24"/>
        <w:szCs w:val="24"/>
        <w:lang w:val="es-ES" w:eastAsia="en-US" w:bidi="ar-SA"/>
      </w:rPr>
    </w:lvl>
    <w:lvl w:ilvl="2">
      <w:start w:val="9"/>
      <w:numFmt w:val="decimal"/>
      <w:lvlText w:val="%3."/>
      <w:lvlJc w:val="left"/>
      <w:pPr>
        <w:ind w:left="485" w:hanging="279"/>
        <w:jc w:val="left"/>
      </w:pPr>
      <w:rPr>
        <w:rFonts w:hint="default" w:ascii="Calibri" w:hAnsi="Calibri" w:eastAsia="Calibri" w:cs="Calibri"/>
        <w:b/>
        <w:bCs/>
        <w:i w:val="0"/>
        <w:iCs w:val="0"/>
        <w:color w:val="38761D"/>
        <w:spacing w:val="-1"/>
        <w:w w:val="100"/>
        <w:sz w:val="28"/>
        <w:szCs w:val="28"/>
        <w:lang w:val="es-ES" w:eastAsia="en-US" w:bidi="ar-SA"/>
      </w:rPr>
    </w:lvl>
    <w:lvl w:ilvl="3">
      <w:start w:val="1"/>
      <w:numFmt w:val="decimal"/>
      <w:lvlText w:val="%3.%4"/>
      <w:lvlJc w:val="left"/>
      <w:pPr>
        <w:ind w:left="364" w:hanging="365"/>
        <w:jc w:val="left"/>
      </w:pPr>
      <w:rPr>
        <w:rFonts w:hint="default" w:ascii="Calibri" w:hAnsi="Calibri" w:eastAsia="Calibri" w:cs="Calibri"/>
        <w:b/>
        <w:bCs/>
        <w:i w:val="0"/>
        <w:iCs w:val="0"/>
        <w:color w:val="38761D"/>
        <w:spacing w:val="-1"/>
        <w:w w:val="100"/>
        <w:sz w:val="24"/>
        <w:szCs w:val="24"/>
        <w:lang w:val="es-ES" w:eastAsia="en-US" w:bidi="ar-SA"/>
      </w:rPr>
    </w:lvl>
    <w:lvl w:ilvl="4">
      <w:start w:val="0"/>
      <w:numFmt w:val="bullet"/>
      <w:lvlText w:val="•"/>
      <w:lvlJc w:val="left"/>
      <w:pPr>
        <w:ind w:left="3560" w:hanging="365"/>
      </w:pPr>
      <w:rPr>
        <w:rFonts w:hint="default"/>
        <w:lang w:val="es-ES" w:eastAsia="en-US" w:bidi="ar-SA"/>
      </w:rPr>
    </w:lvl>
    <w:lvl w:ilvl="5">
      <w:start w:val="0"/>
      <w:numFmt w:val="bullet"/>
      <w:lvlText w:val="•"/>
      <w:lvlJc w:val="left"/>
      <w:pPr>
        <w:ind w:left="4586" w:hanging="365"/>
      </w:pPr>
      <w:rPr>
        <w:rFonts w:hint="default"/>
        <w:lang w:val="es-ES" w:eastAsia="en-US" w:bidi="ar-SA"/>
      </w:rPr>
    </w:lvl>
    <w:lvl w:ilvl="6">
      <w:start w:val="0"/>
      <w:numFmt w:val="bullet"/>
      <w:lvlText w:val="•"/>
      <w:lvlJc w:val="left"/>
      <w:pPr>
        <w:ind w:left="5613" w:hanging="365"/>
      </w:pPr>
      <w:rPr>
        <w:rFonts w:hint="default"/>
        <w:lang w:val="es-ES" w:eastAsia="en-US" w:bidi="ar-SA"/>
      </w:rPr>
    </w:lvl>
    <w:lvl w:ilvl="7">
      <w:start w:val="0"/>
      <w:numFmt w:val="bullet"/>
      <w:lvlText w:val="•"/>
      <w:lvlJc w:val="left"/>
      <w:pPr>
        <w:ind w:left="6640" w:hanging="365"/>
      </w:pPr>
      <w:rPr>
        <w:rFonts w:hint="default"/>
        <w:lang w:val="es-ES" w:eastAsia="en-US" w:bidi="ar-SA"/>
      </w:rPr>
    </w:lvl>
    <w:lvl w:ilvl="8">
      <w:start w:val="0"/>
      <w:numFmt w:val="bullet"/>
      <w:lvlText w:val="•"/>
      <w:lvlJc w:val="left"/>
      <w:pPr>
        <w:ind w:left="7666" w:hanging="365"/>
      </w:pPr>
      <w:rPr>
        <w:rFonts w:hint="default"/>
        <w:lang w:val="es-ES" w:eastAsia="en-US" w:bidi="ar-SA"/>
      </w:rPr>
    </w:lvl>
  </w:abstractNum>
  <w:abstractNum w:abstractNumId="6">
    <w:multiLevelType w:val="hybridMultilevel"/>
    <w:lvl w:ilvl="0">
      <w:start w:val="7"/>
      <w:numFmt w:val="decimal"/>
      <w:lvlText w:val="%1"/>
      <w:lvlJc w:val="left"/>
      <w:pPr>
        <w:ind w:left="364" w:hanging="365"/>
        <w:jc w:val="left"/>
      </w:pPr>
      <w:rPr>
        <w:rFonts w:hint="default"/>
        <w:lang w:val="es-ES" w:eastAsia="en-US" w:bidi="ar-SA"/>
      </w:rPr>
    </w:lvl>
    <w:lvl w:ilvl="1">
      <w:start w:val="1"/>
      <w:numFmt w:val="decimal"/>
      <w:lvlText w:val="%1.%2"/>
      <w:lvlJc w:val="left"/>
      <w:pPr>
        <w:ind w:left="364" w:hanging="365"/>
        <w:jc w:val="left"/>
      </w:pPr>
      <w:rPr>
        <w:rFonts w:hint="default"/>
        <w:spacing w:val="-1"/>
        <w:w w:val="100"/>
        <w:lang w:val="es-ES" w:eastAsia="en-US" w:bidi="ar-SA"/>
      </w:rPr>
    </w:lvl>
    <w:lvl w:ilvl="2">
      <w:start w:val="0"/>
      <w:numFmt w:val="bullet"/>
      <w:lvlText w:val="•"/>
      <w:lvlJc w:val="left"/>
      <w:pPr>
        <w:ind w:left="2232" w:hanging="365"/>
      </w:pPr>
      <w:rPr>
        <w:rFonts w:hint="default"/>
        <w:lang w:val="es-ES" w:eastAsia="en-US" w:bidi="ar-SA"/>
      </w:rPr>
    </w:lvl>
    <w:lvl w:ilvl="3">
      <w:start w:val="0"/>
      <w:numFmt w:val="bullet"/>
      <w:lvlText w:val="•"/>
      <w:lvlJc w:val="left"/>
      <w:pPr>
        <w:ind w:left="3168" w:hanging="365"/>
      </w:pPr>
      <w:rPr>
        <w:rFonts w:hint="default"/>
        <w:lang w:val="es-ES" w:eastAsia="en-US" w:bidi="ar-SA"/>
      </w:rPr>
    </w:lvl>
    <w:lvl w:ilvl="4">
      <w:start w:val="0"/>
      <w:numFmt w:val="bullet"/>
      <w:lvlText w:val="•"/>
      <w:lvlJc w:val="left"/>
      <w:pPr>
        <w:ind w:left="4104" w:hanging="365"/>
      </w:pPr>
      <w:rPr>
        <w:rFonts w:hint="default"/>
        <w:lang w:val="es-ES" w:eastAsia="en-US" w:bidi="ar-SA"/>
      </w:rPr>
    </w:lvl>
    <w:lvl w:ilvl="5">
      <w:start w:val="0"/>
      <w:numFmt w:val="bullet"/>
      <w:lvlText w:val="•"/>
      <w:lvlJc w:val="left"/>
      <w:pPr>
        <w:ind w:left="5040" w:hanging="365"/>
      </w:pPr>
      <w:rPr>
        <w:rFonts w:hint="default"/>
        <w:lang w:val="es-ES" w:eastAsia="en-US" w:bidi="ar-SA"/>
      </w:rPr>
    </w:lvl>
    <w:lvl w:ilvl="6">
      <w:start w:val="0"/>
      <w:numFmt w:val="bullet"/>
      <w:lvlText w:val="•"/>
      <w:lvlJc w:val="left"/>
      <w:pPr>
        <w:ind w:left="5976" w:hanging="365"/>
      </w:pPr>
      <w:rPr>
        <w:rFonts w:hint="default"/>
        <w:lang w:val="es-ES" w:eastAsia="en-US" w:bidi="ar-SA"/>
      </w:rPr>
    </w:lvl>
    <w:lvl w:ilvl="7">
      <w:start w:val="0"/>
      <w:numFmt w:val="bullet"/>
      <w:lvlText w:val="•"/>
      <w:lvlJc w:val="left"/>
      <w:pPr>
        <w:ind w:left="6912" w:hanging="365"/>
      </w:pPr>
      <w:rPr>
        <w:rFonts w:hint="default"/>
        <w:lang w:val="es-ES" w:eastAsia="en-US" w:bidi="ar-SA"/>
      </w:rPr>
    </w:lvl>
    <w:lvl w:ilvl="8">
      <w:start w:val="0"/>
      <w:numFmt w:val="bullet"/>
      <w:lvlText w:val="•"/>
      <w:lvlJc w:val="left"/>
      <w:pPr>
        <w:ind w:left="7848" w:hanging="365"/>
      </w:pPr>
      <w:rPr>
        <w:rFonts w:hint="default"/>
        <w:lang w:val="es-ES" w:eastAsia="en-US" w:bidi="ar-SA"/>
      </w:rPr>
    </w:lvl>
  </w:abstractNum>
  <w:abstractNum w:abstractNumId="5">
    <w:multiLevelType w:val="hybridMultilevel"/>
    <w:lvl w:ilvl="0">
      <w:start w:val="0"/>
      <w:numFmt w:val="bullet"/>
      <w:lvlText w:val="-"/>
      <w:lvlJc w:val="left"/>
      <w:pPr>
        <w:ind w:left="286" w:hanging="435"/>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224" w:hanging="435"/>
      </w:pPr>
      <w:rPr>
        <w:rFonts w:hint="default"/>
        <w:lang w:val="es-ES" w:eastAsia="en-US" w:bidi="ar-SA"/>
      </w:rPr>
    </w:lvl>
    <w:lvl w:ilvl="2">
      <w:start w:val="0"/>
      <w:numFmt w:val="bullet"/>
      <w:lvlText w:val="•"/>
      <w:lvlJc w:val="left"/>
      <w:pPr>
        <w:ind w:left="2168" w:hanging="435"/>
      </w:pPr>
      <w:rPr>
        <w:rFonts w:hint="default"/>
        <w:lang w:val="es-ES" w:eastAsia="en-US" w:bidi="ar-SA"/>
      </w:rPr>
    </w:lvl>
    <w:lvl w:ilvl="3">
      <w:start w:val="0"/>
      <w:numFmt w:val="bullet"/>
      <w:lvlText w:val="•"/>
      <w:lvlJc w:val="left"/>
      <w:pPr>
        <w:ind w:left="3112" w:hanging="435"/>
      </w:pPr>
      <w:rPr>
        <w:rFonts w:hint="default"/>
        <w:lang w:val="es-ES" w:eastAsia="en-US" w:bidi="ar-SA"/>
      </w:rPr>
    </w:lvl>
    <w:lvl w:ilvl="4">
      <w:start w:val="0"/>
      <w:numFmt w:val="bullet"/>
      <w:lvlText w:val="•"/>
      <w:lvlJc w:val="left"/>
      <w:pPr>
        <w:ind w:left="4056" w:hanging="435"/>
      </w:pPr>
      <w:rPr>
        <w:rFonts w:hint="default"/>
        <w:lang w:val="es-ES" w:eastAsia="en-US" w:bidi="ar-SA"/>
      </w:rPr>
    </w:lvl>
    <w:lvl w:ilvl="5">
      <w:start w:val="0"/>
      <w:numFmt w:val="bullet"/>
      <w:lvlText w:val="•"/>
      <w:lvlJc w:val="left"/>
      <w:pPr>
        <w:ind w:left="5000" w:hanging="435"/>
      </w:pPr>
      <w:rPr>
        <w:rFonts w:hint="default"/>
        <w:lang w:val="es-ES" w:eastAsia="en-US" w:bidi="ar-SA"/>
      </w:rPr>
    </w:lvl>
    <w:lvl w:ilvl="6">
      <w:start w:val="0"/>
      <w:numFmt w:val="bullet"/>
      <w:lvlText w:val="•"/>
      <w:lvlJc w:val="left"/>
      <w:pPr>
        <w:ind w:left="5944" w:hanging="435"/>
      </w:pPr>
      <w:rPr>
        <w:rFonts w:hint="default"/>
        <w:lang w:val="es-ES" w:eastAsia="en-US" w:bidi="ar-SA"/>
      </w:rPr>
    </w:lvl>
    <w:lvl w:ilvl="7">
      <w:start w:val="0"/>
      <w:numFmt w:val="bullet"/>
      <w:lvlText w:val="•"/>
      <w:lvlJc w:val="left"/>
      <w:pPr>
        <w:ind w:left="6888" w:hanging="435"/>
      </w:pPr>
      <w:rPr>
        <w:rFonts w:hint="default"/>
        <w:lang w:val="es-ES" w:eastAsia="en-US" w:bidi="ar-SA"/>
      </w:rPr>
    </w:lvl>
    <w:lvl w:ilvl="8">
      <w:start w:val="0"/>
      <w:numFmt w:val="bullet"/>
      <w:lvlText w:val="•"/>
      <w:lvlJc w:val="left"/>
      <w:pPr>
        <w:ind w:left="7832" w:hanging="435"/>
      </w:pPr>
      <w:rPr>
        <w:rFonts w:hint="default"/>
        <w:lang w:val="es-ES" w:eastAsia="en-US" w:bidi="ar-SA"/>
      </w:rPr>
    </w:lvl>
  </w:abstractNum>
  <w:abstractNum w:abstractNumId="4">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3">
    <w:multiLevelType w:val="hybridMultilevel"/>
    <w:lvl w:ilvl="0">
      <w:start w:val="0"/>
      <w:numFmt w:val="bullet"/>
      <w:lvlText w:val="-"/>
      <w:lvlJc w:val="left"/>
      <w:pPr>
        <w:ind w:left="720" w:hanging="360"/>
      </w:pPr>
      <w:rPr>
        <w:rFonts w:hint="default" w:ascii="Calibri" w:hAnsi="Calibri" w:eastAsia="Calibri" w:cs="Calibri"/>
        <w:b w:val="0"/>
        <w:bCs w:val="0"/>
        <w:i w:val="0"/>
        <w:iCs w:val="0"/>
        <w:spacing w:val="0"/>
        <w:w w:val="100"/>
        <w:sz w:val="22"/>
        <w:szCs w:val="22"/>
        <w:lang w:val="es-ES" w:eastAsia="en-US" w:bidi="ar-SA"/>
      </w:rPr>
    </w:lvl>
    <w:lvl w:ilvl="1">
      <w:start w:val="0"/>
      <w:numFmt w:val="bullet"/>
      <w:lvlText w:val="•"/>
      <w:lvlJc w:val="left"/>
      <w:pPr>
        <w:ind w:left="1620" w:hanging="360"/>
      </w:pPr>
      <w:rPr>
        <w:rFonts w:hint="default"/>
        <w:lang w:val="es-ES" w:eastAsia="en-US" w:bidi="ar-SA"/>
      </w:rPr>
    </w:lvl>
    <w:lvl w:ilvl="2">
      <w:start w:val="0"/>
      <w:numFmt w:val="bullet"/>
      <w:lvlText w:val="•"/>
      <w:lvlJc w:val="left"/>
      <w:pPr>
        <w:ind w:left="2520" w:hanging="360"/>
      </w:pPr>
      <w:rPr>
        <w:rFonts w:hint="default"/>
        <w:lang w:val="es-ES" w:eastAsia="en-US" w:bidi="ar-SA"/>
      </w:rPr>
    </w:lvl>
    <w:lvl w:ilvl="3">
      <w:start w:val="0"/>
      <w:numFmt w:val="bullet"/>
      <w:lvlText w:val="•"/>
      <w:lvlJc w:val="left"/>
      <w:pPr>
        <w:ind w:left="3420" w:hanging="360"/>
      </w:pPr>
      <w:rPr>
        <w:rFonts w:hint="default"/>
        <w:lang w:val="es-ES" w:eastAsia="en-US" w:bidi="ar-SA"/>
      </w:rPr>
    </w:lvl>
    <w:lvl w:ilvl="4">
      <w:start w:val="0"/>
      <w:numFmt w:val="bullet"/>
      <w:lvlText w:val="•"/>
      <w:lvlJc w:val="left"/>
      <w:pPr>
        <w:ind w:left="4320" w:hanging="360"/>
      </w:pPr>
      <w:rPr>
        <w:rFonts w:hint="default"/>
        <w:lang w:val="es-ES" w:eastAsia="en-US" w:bidi="ar-SA"/>
      </w:rPr>
    </w:lvl>
    <w:lvl w:ilvl="5">
      <w:start w:val="0"/>
      <w:numFmt w:val="bullet"/>
      <w:lvlText w:val="•"/>
      <w:lvlJc w:val="left"/>
      <w:pPr>
        <w:ind w:left="5220" w:hanging="360"/>
      </w:pPr>
      <w:rPr>
        <w:rFonts w:hint="default"/>
        <w:lang w:val="es-ES" w:eastAsia="en-US" w:bidi="ar-SA"/>
      </w:rPr>
    </w:lvl>
    <w:lvl w:ilvl="6">
      <w:start w:val="0"/>
      <w:numFmt w:val="bullet"/>
      <w:lvlText w:val="•"/>
      <w:lvlJc w:val="left"/>
      <w:pPr>
        <w:ind w:left="6120" w:hanging="360"/>
      </w:pPr>
      <w:rPr>
        <w:rFonts w:hint="default"/>
        <w:lang w:val="es-ES" w:eastAsia="en-US" w:bidi="ar-SA"/>
      </w:rPr>
    </w:lvl>
    <w:lvl w:ilvl="7">
      <w:start w:val="0"/>
      <w:numFmt w:val="bullet"/>
      <w:lvlText w:val="•"/>
      <w:lvlJc w:val="left"/>
      <w:pPr>
        <w:ind w:left="7020" w:hanging="360"/>
      </w:pPr>
      <w:rPr>
        <w:rFonts w:hint="default"/>
        <w:lang w:val="es-ES" w:eastAsia="en-US" w:bidi="ar-SA"/>
      </w:rPr>
    </w:lvl>
    <w:lvl w:ilvl="8">
      <w:start w:val="0"/>
      <w:numFmt w:val="bullet"/>
      <w:lvlText w:val="•"/>
      <w:lvlJc w:val="left"/>
      <w:pPr>
        <w:ind w:left="7920" w:hanging="360"/>
      </w:pPr>
      <w:rPr>
        <w:rFonts w:hint="default"/>
        <w:lang w:val="es-ES" w:eastAsia="en-US" w:bidi="ar-SA"/>
      </w:rPr>
    </w:lvl>
  </w:abstractNum>
  <w:abstractNum w:abstractNumId="2">
    <w:multiLevelType w:val="hybridMultilevel"/>
    <w:lvl w:ilvl="0">
      <w:start w:val="1"/>
      <w:numFmt w:val="decimal"/>
      <w:lvlText w:val="%1."/>
      <w:lvlJc w:val="left"/>
      <w:pPr>
        <w:ind w:left="566" w:hanging="360"/>
        <w:jc w:val="right"/>
      </w:pPr>
      <w:rPr>
        <w:rFonts w:hint="default" w:ascii="Calibri" w:hAnsi="Calibri" w:eastAsia="Calibri" w:cs="Calibri"/>
        <w:b/>
        <w:bCs/>
        <w:i w:val="0"/>
        <w:iCs w:val="0"/>
        <w:color w:val="38761D"/>
        <w:spacing w:val="-1"/>
        <w:w w:val="100"/>
        <w:sz w:val="28"/>
        <w:szCs w:val="28"/>
        <w:lang w:val="es-ES" w:eastAsia="en-US" w:bidi="ar-SA"/>
      </w:rPr>
    </w:lvl>
    <w:lvl w:ilvl="1">
      <w:start w:val="1"/>
      <w:numFmt w:val="decimal"/>
      <w:lvlText w:val="%1.%2"/>
      <w:lvlJc w:val="left"/>
      <w:pPr>
        <w:ind w:left="995" w:hanging="365"/>
        <w:jc w:val="left"/>
      </w:pPr>
      <w:rPr>
        <w:rFonts w:hint="default" w:ascii="Calibri" w:hAnsi="Calibri" w:eastAsia="Calibri" w:cs="Calibri"/>
        <w:b/>
        <w:bCs/>
        <w:i w:val="0"/>
        <w:iCs w:val="0"/>
        <w:color w:val="38761D"/>
        <w:spacing w:val="-1"/>
        <w:w w:val="100"/>
        <w:sz w:val="24"/>
        <w:szCs w:val="24"/>
        <w:lang w:val="es-ES" w:eastAsia="en-US" w:bidi="ar-SA"/>
      </w:rPr>
    </w:lvl>
    <w:lvl w:ilvl="2">
      <w:start w:val="0"/>
      <w:numFmt w:val="bullet"/>
      <w:lvlText w:val="-"/>
      <w:lvlJc w:val="left"/>
      <w:pPr>
        <w:ind w:left="720" w:hanging="360"/>
      </w:pPr>
      <w:rPr>
        <w:rFonts w:hint="default" w:ascii="Calibri" w:hAnsi="Calibri" w:eastAsia="Calibri" w:cs="Calibri"/>
        <w:b w:val="0"/>
        <w:bCs w:val="0"/>
        <w:i w:val="0"/>
        <w:iCs w:val="0"/>
        <w:spacing w:val="0"/>
        <w:w w:val="99"/>
        <w:sz w:val="22"/>
        <w:szCs w:val="22"/>
        <w:lang w:val="es-ES" w:eastAsia="en-US" w:bidi="ar-SA"/>
      </w:rPr>
    </w:lvl>
    <w:lvl w:ilvl="3">
      <w:start w:val="0"/>
      <w:numFmt w:val="bullet"/>
      <w:lvlText w:val="•"/>
      <w:lvlJc w:val="left"/>
      <w:pPr>
        <w:ind w:left="1000" w:hanging="360"/>
      </w:pPr>
      <w:rPr>
        <w:rFonts w:hint="default"/>
        <w:lang w:val="es-ES" w:eastAsia="en-US" w:bidi="ar-SA"/>
      </w:rPr>
    </w:lvl>
    <w:lvl w:ilvl="4">
      <w:start w:val="0"/>
      <w:numFmt w:val="bullet"/>
      <w:lvlText w:val="•"/>
      <w:lvlJc w:val="left"/>
      <w:pPr>
        <w:ind w:left="2245" w:hanging="360"/>
      </w:pPr>
      <w:rPr>
        <w:rFonts w:hint="default"/>
        <w:lang w:val="es-ES" w:eastAsia="en-US" w:bidi="ar-SA"/>
      </w:rPr>
    </w:lvl>
    <w:lvl w:ilvl="5">
      <w:start w:val="0"/>
      <w:numFmt w:val="bullet"/>
      <w:lvlText w:val="•"/>
      <w:lvlJc w:val="left"/>
      <w:pPr>
        <w:ind w:left="3491" w:hanging="360"/>
      </w:pPr>
      <w:rPr>
        <w:rFonts w:hint="default"/>
        <w:lang w:val="es-ES" w:eastAsia="en-US" w:bidi="ar-SA"/>
      </w:rPr>
    </w:lvl>
    <w:lvl w:ilvl="6">
      <w:start w:val="0"/>
      <w:numFmt w:val="bullet"/>
      <w:lvlText w:val="•"/>
      <w:lvlJc w:val="left"/>
      <w:pPr>
        <w:ind w:left="4737" w:hanging="360"/>
      </w:pPr>
      <w:rPr>
        <w:rFonts w:hint="default"/>
        <w:lang w:val="es-ES" w:eastAsia="en-US" w:bidi="ar-SA"/>
      </w:rPr>
    </w:lvl>
    <w:lvl w:ilvl="7">
      <w:start w:val="0"/>
      <w:numFmt w:val="bullet"/>
      <w:lvlText w:val="•"/>
      <w:lvlJc w:val="left"/>
      <w:pPr>
        <w:ind w:left="5982" w:hanging="360"/>
      </w:pPr>
      <w:rPr>
        <w:rFonts w:hint="default"/>
        <w:lang w:val="es-ES" w:eastAsia="en-US" w:bidi="ar-SA"/>
      </w:rPr>
    </w:lvl>
    <w:lvl w:ilvl="8">
      <w:start w:val="0"/>
      <w:numFmt w:val="bullet"/>
      <w:lvlText w:val="•"/>
      <w:lvlJc w:val="left"/>
      <w:pPr>
        <w:ind w:left="7228" w:hanging="360"/>
      </w:pPr>
      <w:rPr>
        <w:rFonts w:hint="default"/>
        <w:lang w:val="es-ES" w:eastAsia="en-US" w:bidi="ar-SA"/>
      </w:rPr>
    </w:lvl>
  </w:abstractNum>
  <w:abstractNum w:abstractNumId="1">
    <w:multiLevelType w:val="hybridMultilevel"/>
    <w:lvl w:ilvl="0">
      <w:start w:val="11"/>
      <w:numFmt w:val="decimal"/>
      <w:lvlText w:val="%1."/>
      <w:lvlJc w:val="left"/>
      <w:pPr>
        <w:ind w:left="331" w:hanging="331"/>
        <w:jc w:val="left"/>
      </w:pPr>
      <w:rPr>
        <w:rFonts w:hint="default" w:ascii="Calibri" w:hAnsi="Calibri" w:eastAsia="Calibri" w:cs="Calibri"/>
        <w:b w:val="0"/>
        <w:bCs w:val="0"/>
        <w:i w:val="0"/>
        <w:iCs w:val="0"/>
        <w:color w:val="1154CC"/>
        <w:spacing w:val="0"/>
        <w:w w:val="92"/>
        <w:sz w:val="22"/>
        <w:szCs w:val="22"/>
        <w:u w:val="single" w:color="1154CC"/>
        <w:lang w:val="es-ES" w:eastAsia="en-US" w:bidi="ar-SA"/>
      </w:rPr>
    </w:lvl>
    <w:lvl w:ilvl="1">
      <w:start w:val="1"/>
      <w:numFmt w:val="decimal"/>
      <w:lvlText w:val="%1.%2"/>
      <w:lvlJc w:val="left"/>
      <w:pPr>
        <w:ind w:left="801" w:hanging="441"/>
        <w:jc w:val="left"/>
      </w:pPr>
      <w:rPr>
        <w:rFonts w:hint="default" w:ascii="Calibri" w:hAnsi="Calibri" w:eastAsia="Calibri" w:cs="Calibri"/>
        <w:b w:val="0"/>
        <w:bCs w:val="0"/>
        <w:i w:val="0"/>
        <w:iCs w:val="0"/>
        <w:color w:val="1154CC"/>
        <w:spacing w:val="0"/>
        <w:w w:val="94"/>
        <w:sz w:val="22"/>
        <w:szCs w:val="22"/>
        <w:u w:val="single" w:color="1154CC"/>
        <w:lang w:val="es-ES" w:eastAsia="en-US" w:bidi="ar-SA"/>
      </w:rPr>
    </w:lvl>
    <w:lvl w:ilvl="2">
      <w:start w:val="0"/>
      <w:numFmt w:val="bullet"/>
      <w:lvlText w:val="•"/>
      <w:lvlJc w:val="left"/>
      <w:pPr>
        <w:ind w:left="1791" w:hanging="441"/>
      </w:pPr>
      <w:rPr>
        <w:rFonts w:hint="default"/>
        <w:lang w:val="es-ES" w:eastAsia="en-US" w:bidi="ar-SA"/>
      </w:rPr>
    </w:lvl>
    <w:lvl w:ilvl="3">
      <w:start w:val="0"/>
      <w:numFmt w:val="bullet"/>
      <w:lvlText w:val="•"/>
      <w:lvlJc w:val="left"/>
      <w:pPr>
        <w:ind w:left="2782" w:hanging="441"/>
      </w:pPr>
      <w:rPr>
        <w:rFonts w:hint="default"/>
        <w:lang w:val="es-ES" w:eastAsia="en-US" w:bidi="ar-SA"/>
      </w:rPr>
    </w:lvl>
    <w:lvl w:ilvl="4">
      <w:start w:val="0"/>
      <w:numFmt w:val="bullet"/>
      <w:lvlText w:val="•"/>
      <w:lvlJc w:val="left"/>
      <w:pPr>
        <w:ind w:left="3773" w:hanging="441"/>
      </w:pPr>
      <w:rPr>
        <w:rFonts w:hint="default"/>
        <w:lang w:val="es-ES" w:eastAsia="en-US" w:bidi="ar-SA"/>
      </w:rPr>
    </w:lvl>
    <w:lvl w:ilvl="5">
      <w:start w:val="0"/>
      <w:numFmt w:val="bullet"/>
      <w:lvlText w:val="•"/>
      <w:lvlJc w:val="left"/>
      <w:pPr>
        <w:ind w:left="4764" w:hanging="441"/>
      </w:pPr>
      <w:rPr>
        <w:rFonts w:hint="default"/>
        <w:lang w:val="es-ES" w:eastAsia="en-US" w:bidi="ar-SA"/>
      </w:rPr>
    </w:lvl>
    <w:lvl w:ilvl="6">
      <w:start w:val="0"/>
      <w:numFmt w:val="bullet"/>
      <w:lvlText w:val="•"/>
      <w:lvlJc w:val="left"/>
      <w:pPr>
        <w:ind w:left="5755" w:hanging="441"/>
      </w:pPr>
      <w:rPr>
        <w:rFonts w:hint="default"/>
        <w:lang w:val="es-ES" w:eastAsia="en-US" w:bidi="ar-SA"/>
      </w:rPr>
    </w:lvl>
    <w:lvl w:ilvl="7">
      <w:start w:val="0"/>
      <w:numFmt w:val="bullet"/>
      <w:lvlText w:val="•"/>
      <w:lvlJc w:val="left"/>
      <w:pPr>
        <w:ind w:left="6746" w:hanging="441"/>
      </w:pPr>
      <w:rPr>
        <w:rFonts w:hint="default"/>
        <w:lang w:val="es-ES" w:eastAsia="en-US" w:bidi="ar-SA"/>
      </w:rPr>
    </w:lvl>
    <w:lvl w:ilvl="8">
      <w:start w:val="0"/>
      <w:numFmt w:val="bullet"/>
      <w:lvlText w:val="•"/>
      <w:lvlJc w:val="left"/>
      <w:pPr>
        <w:ind w:left="7737" w:hanging="441"/>
      </w:pPr>
      <w:rPr>
        <w:rFonts w:hint="default"/>
        <w:lang w:val="es-ES" w:eastAsia="en-US" w:bidi="ar-SA"/>
      </w:rPr>
    </w:lvl>
  </w:abstractNum>
  <w:abstractNum w:abstractNumId="0">
    <w:multiLevelType w:val="hybridMultilevel"/>
    <w:lvl w:ilvl="0">
      <w:start w:val="1"/>
      <w:numFmt w:val="decimal"/>
      <w:lvlText w:val="%1."/>
      <w:lvlJc w:val="left"/>
      <w:pPr>
        <w:ind w:left="0" w:hanging="219"/>
        <w:jc w:val="left"/>
      </w:pPr>
      <w:rPr>
        <w:rFonts w:hint="default" w:ascii="Calibri" w:hAnsi="Calibri" w:eastAsia="Calibri" w:cs="Calibri"/>
        <w:b w:val="0"/>
        <w:bCs w:val="0"/>
        <w:i w:val="0"/>
        <w:iCs w:val="0"/>
        <w:color w:val="1154CC"/>
        <w:spacing w:val="0"/>
        <w:w w:val="88"/>
        <w:sz w:val="22"/>
        <w:szCs w:val="22"/>
        <w:u w:val="single" w:color="1154CC"/>
        <w:lang w:val="es-ES" w:eastAsia="en-US" w:bidi="ar-SA"/>
      </w:rPr>
    </w:lvl>
    <w:lvl w:ilvl="1">
      <w:start w:val="1"/>
      <w:numFmt w:val="decimal"/>
      <w:lvlText w:val="%1.%2"/>
      <w:lvlJc w:val="left"/>
      <w:pPr>
        <w:ind w:left="691" w:hanging="331"/>
        <w:jc w:val="left"/>
      </w:pPr>
      <w:rPr>
        <w:rFonts w:hint="default" w:ascii="Calibri" w:hAnsi="Calibri" w:eastAsia="Calibri" w:cs="Calibri"/>
        <w:b w:val="0"/>
        <w:bCs w:val="0"/>
        <w:i w:val="0"/>
        <w:iCs w:val="0"/>
        <w:color w:val="1154CC"/>
        <w:spacing w:val="0"/>
        <w:w w:val="92"/>
        <w:sz w:val="22"/>
        <w:szCs w:val="22"/>
        <w:u w:val="single" w:color="1154CC"/>
        <w:lang w:val="es-ES" w:eastAsia="en-US" w:bidi="ar-SA"/>
      </w:rPr>
    </w:lvl>
    <w:lvl w:ilvl="2">
      <w:start w:val="0"/>
      <w:numFmt w:val="bullet"/>
      <w:lvlText w:val="•"/>
      <w:lvlJc w:val="left"/>
      <w:pPr>
        <w:ind w:left="700" w:hanging="331"/>
      </w:pPr>
      <w:rPr>
        <w:rFonts w:hint="default"/>
        <w:lang w:val="es-ES" w:eastAsia="en-US" w:bidi="ar-SA"/>
      </w:rPr>
    </w:lvl>
    <w:lvl w:ilvl="3">
      <w:start w:val="0"/>
      <w:numFmt w:val="bullet"/>
      <w:lvlText w:val="•"/>
      <w:lvlJc w:val="left"/>
      <w:pPr>
        <w:ind w:left="1827" w:hanging="331"/>
      </w:pPr>
      <w:rPr>
        <w:rFonts w:hint="default"/>
        <w:lang w:val="es-ES" w:eastAsia="en-US" w:bidi="ar-SA"/>
      </w:rPr>
    </w:lvl>
    <w:lvl w:ilvl="4">
      <w:start w:val="0"/>
      <w:numFmt w:val="bullet"/>
      <w:lvlText w:val="•"/>
      <w:lvlJc w:val="left"/>
      <w:pPr>
        <w:ind w:left="2955" w:hanging="331"/>
      </w:pPr>
      <w:rPr>
        <w:rFonts w:hint="default"/>
        <w:lang w:val="es-ES" w:eastAsia="en-US" w:bidi="ar-SA"/>
      </w:rPr>
    </w:lvl>
    <w:lvl w:ilvl="5">
      <w:start w:val="0"/>
      <w:numFmt w:val="bullet"/>
      <w:lvlText w:val="•"/>
      <w:lvlJc w:val="left"/>
      <w:pPr>
        <w:ind w:left="4082" w:hanging="331"/>
      </w:pPr>
      <w:rPr>
        <w:rFonts w:hint="default"/>
        <w:lang w:val="es-ES" w:eastAsia="en-US" w:bidi="ar-SA"/>
      </w:rPr>
    </w:lvl>
    <w:lvl w:ilvl="6">
      <w:start w:val="0"/>
      <w:numFmt w:val="bullet"/>
      <w:lvlText w:val="•"/>
      <w:lvlJc w:val="left"/>
      <w:pPr>
        <w:ind w:left="5210" w:hanging="331"/>
      </w:pPr>
      <w:rPr>
        <w:rFonts w:hint="default"/>
        <w:lang w:val="es-ES" w:eastAsia="en-US" w:bidi="ar-SA"/>
      </w:rPr>
    </w:lvl>
    <w:lvl w:ilvl="7">
      <w:start w:val="0"/>
      <w:numFmt w:val="bullet"/>
      <w:lvlText w:val="•"/>
      <w:lvlJc w:val="left"/>
      <w:pPr>
        <w:ind w:left="6337" w:hanging="331"/>
      </w:pPr>
      <w:rPr>
        <w:rFonts w:hint="default"/>
        <w:lang w:val="es-ES" w:eastAsia="en-US" w:bidi="ar-SA"/>
      </w:rPr>
    </w:lvl>
    <w:lvl w:ilvl="8">
      <w:start w:val="0"/>
      <w:numFmt w:val="bullet"/>
      <w:lvlText w:val="•"/>
      <w:lvlJc w:val="left"/>
      <w:pPr>
        <w:ind w:left="7465" w:hanging="331"/>
      </w:pPr>
      <w:rPr>
        <w:rFonts w:hint="default"/>
        <w:lang w:val="es-E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s-ES" w:eastAsia="en-US" w:bidi="ar-SA"/>
    </w:rPr>
  </w:style>
  <w:style w:styleId="BodyText" w:type="paragraph">
    <w:name w:val="Body Text"/>
    <w:basedOn w:val="Normal"/>
    <w:uiPriority w:val="1"/>
    <w:qFormat/>
    <w:pPr/>
    <w:rPr>
      <w:rFonts w:ascii="Calibri" w:hAnsi="Calibri" w:eastAsia="Calibri" w:cs="Calibri"/>
      <w:sz w:val="22"/>
      <w:szCs w:val="22"/>
      <w:lang w:val="es-ES" w:eastAsia="en-US" w:bidi="ar-SA"/>
    </w:rPr>
  </w:style>
  <w:style w:styleId="Heading1" w:type="paragraph">
    <w:name w:val="Heading 1"/>
    <w:basedOn w:val="Normal"/>
    <w:uiPriority w:val="1"/>
    <w:qFormat/>
    <w:pPr>
      <w:spacing w:before="20"/>
      <w:ind w:left="418" w:hanging="418"/>
      <w:outlineLvl w:val="1"/>
    </w:pPr>
    <w:rPr>
      <w:rFonts w:ascii="Calibri" w:hAnsi="Calibri" w:eastAsia="Calibri" w:cs="Calibri"/>
      <w:b/>
      <w:bCs/>
      <w:sz w:val="28"/>
      <w:szCs w:val="28"/>
      <w:lang w:val="es-ES" w:eastAsia="en-US" w:bidi="ar-SA"/>
    </w:rPr>
  </w:style>
  <w:style w:styleId="Heading2" w:type="paragraph">
    <w:name w:val="Heading 2"/>
    <w:basedOn w:val="Normal"/>
    <w:uiPriority w:val="1"/>
    <w:qFormat/>
    <w:pPr>
      <w:ind w:left="362" w:hanging="362"/>
      <w:outlineLvl w:val="2"/>
    </w:pPr>
    <w:rPr>
      <w:rFonts w:ascii="Calibri" w:hAnsi="Calibri" w:eastAsia="Calibri" w:cs="Calibri"/>
      <w:b/>
      <w:bCs/>
      <w:sz w:val="24"/>
      <w:szCs w:val="24"/>
      <w:lang w:val="es-ES" w:eastAsia="en-US" w:bidi="ar-SA"/>
    </w:rPr>
  </w:style>
  <w:style w:styleId="Heading3" w:type="paragraph">
    <w:name w:val="Heading 3"/>
    <w:basedOn w:val="Normal"/>
    <w:uiPriority w:val="1"/>
    <w:qFormat/>
    <w:pPr>
      <w:outlineLvl w:val="3"/>
    </w:pPr>
    <w:rPr>
      <w:rFonts w:ascii="Calibri" w:hAnsi="Calibri" w:eastAsia="Calibri" w:cs="Calibri"/>
      <w:b/>
      <w:bCs/>
      <w:sz w:val="22"/>
      <w:szCs w:val="22"/>
      <w:lang w:val="es-ES" w:eastAsia="en-US" w:bidi="ar-SA"/>
    </w:rPr>
  </w:style>
  <w:style w:styleId="Heading4" w:type="paragraph">
    <w:name w:val="Heading 4"/>
    <w:basedOn w:val="Normal"/>
    <w:uiPriority w:val="1"/>
    <w:qFormat/>
    <w:pPr>
      <w:jc w:val="both"/>
      <w:outlineLvl w:val="4"/>
    </w:pPr>
    <w:rPr>
      <w:rFonts w:ascii="Calibri" w:hAnsi="Calibri" w:eastAsia="Calibri" w:cs="Calibri"/>
      <w:b/>
      <w:bCs/>
      <w:sz w:val="22"/>
      <w:szCs w:val="22"/>
      <w:lang w:val="es-ES" w:eastAsia="en-US" w:bidi="ar-SA"/>
    </w:rPr>
  </w:style>
  <w:style w:styleId="ListParagraph" w:type="paragraph">
    <w:name w:val="List Paragraph"/>
    <w:basedOn w:val="Normal"/>
    <w:uiPriority w:val="1"/>
    <w:qFormat/>
    <w:pPr>
      <w:ind w:left="720" w:hanging="360"/>
    </w:pPr>
    <w:rPr>
      <w:rFonts w:ascii="Calibri" w:hAnsi="Calibri" w:eastAsia="Calibri" w:cs="Calibri"/>
      <w:lang w:val="es-ES" w:eastAsia="en-US" w:bidi="ar-SA"/>
    </w:rPr>
  </w:style>
  <w:style w:styleId="TableParagraph" w:type="paragraph">
    <w:name w:val="Table Paragraph"/>
    <w:basedOn w:val="Normal"/>
    <w:uiPriority w:val="1"/>
    <w:qFormat/>
    <w:pPr>
      <w:spacing w:before="1"/>
      <w:jc w:val="right"/>
    </w:pPr>
    <w:rPr>
      <w:rFonts w:ascii="Calibri" w:hAnsi="Calibri" w:eastAsia="Calibri" w:cs="Calibri"/>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www.unad.org/" TargetMode="External"/><Relationship Id="rId8" Type="http://schemas.openxmlformats.org/officeDocument/2006/relationships/image" Target="media/image2.jpeg"/><Relationship Id="rId9" Type="http://schemas.openxmlformats.org/officeDocument/2006/relationships/hyperlink" Target="mailto:uadgranadilla@antad.es" TargetMode="External"/><Relationship Id="rId10" Type="http://schemas.openxmlformats.org/officeDocument/2006/relationships/image" Target="media/image3.jpeg"/><Relationship Id="rId11" Type="http://schemas.openxmlformats.org/officeDocument/2006/relationships/hyperlink" Target="mailto:uadpuerto@antad.es" TargetMode="External"/><Relationship Id="rId12" Type="http://schemas.openxmlformats.org/officeDocument/2006/relationships/image" Target="media/image4.jpeg"/><Relationship Id="rId13" Type="http://schemas.openxmlformats.org/officeDocument/2006/relationships/hyperlink" Target="mailto:uadmatanza@antad.es" TargetMode="External"/><Relationship Id="rId14" Type="http://schemas.openxmlformats.org/officeDocument/2006/relationships/image" Target="media/image5.jpeg"/><Relationship Id="rId15" Type="http://schemas.openxmlformats.org/officeDocument/2006/relationships/hyperlink" Target="mailto:uadrealejos@antad.es" TargetMode="External"/><Relationship Id="rId16" Type="http://schemas.openxmlformats.org/officeDocument/2006/relationships/image" Target="media/image6.jpeg"/><Relationship Id="rId17" Type="http://schemas.openxmlformats.org/officeDocument/2006/relationships/hyperlink" Target="mailto:uadicod@antad.es" TargetMode="External"/><Relationship Id="rId18" Type="http://schemas.openxmlformats.org/officeDocument/2006/relationships/hyperlink" Target="mailto:sflpuerto@antad.es" TargetMode="External"/><Relationship Id="rId19" Type="http://schemas.openxmlformats.org/officeDocument/2006/relationships/image" Target="media/image7.png"/><Relationship Id="rId20" Type="http://schemas.openxmlformats.org/officeDocument/2006/relationships/image" Target="media/image8.jpeg"/><Relationship Id="rId21" Type="http://schemas.openxmlformats.org/officeDocument/2006/relationships/hyperlink" Target="mailto:sflgranadilla@antad.es" TargetMode="External"/><Relationship Id="rId22" Type="http://schemas.openxmlformats.org/officeDocument/2006/relationships/image" Target="media/image9.png"/><Relationship Id="rId23" Type="http://schemas.openxmlformats.org/officeDocument/2006/relationships/hyperlink" Target="mailto:ctcrucitas@antad.es" TargetMode="External"/><Relationship Id="rId24" Type="http://schemas.openxmlformats.org/officeDocument/2006/relationships/hyperlink" Target="mailto:administracion@antad.es" TargetMode="External"/><Relationship Id="rId25" Type="http://schemas.openxmlformats.org/officeDocument/2006/relationships/hyperlink" Target="https://www.psychologytoday.com/intl/basics/genetics" TargetMode="External"/><Relationship Id="rId26" Type="http://schemas.openxmlformats.org/officeDocument/2006/relationships/hyperlink" Target="https://www.psychologytoday.com/intl/basics/personality" TargetMode="External"/><Relationship Id="rId27" Type="http://schemas.openxmlformats.org/officeDocument/2006/relationships/hyperlink" Target="https://www.psychologytoday.com/intl/basics/trauma" TargetMode="External"/><Relationship Id="rId28" Type="http://schemas.openxmlformats.org/officeDocument/2006/relationships/image" Target="media/image10.jpeg"/><Relationship Id="rId29" Type="http://schemas.openxmlformats.org/officeDocument/2006/relationships/image" Target="media/image11.jpeg"/><Relationship Id="rId30" Type="http://schemas.openxmlformats.org/officeDocument/2006/relationships/image" Target="media/image12.jpe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hyperlink" Target="http://www.mscbs.gob.es/ciudadanos/enfLesiones/enfTransmisibles/hepatitisC/PlanEstrategicoHEPATITISC" TargetMode="External"/><Relationship Id="rId36" Type="http://schemas.openxmlformats.org/officeDocument/2006/relationships/hyperlink" Target="http://www.mscbs.gob.es/ciudadanos/enfLesiones/enfTransmisibles/sida/docs/GUIA_DE_CRIBADO" TargetMode="External"/><Relationship Id="rId37" Type="http://schemas.openxmlformats.org/officeDocument/2006/relationships/hyperlink" Target="http://www.habilidadesparalavida.net/" TargetMode="External"/><Relationship Id="rId38" Type="http://schemas.openxmlformats.org/officeDocument/2006/relationships/hyperlink" Target="http://www.profes.net/" TargetMode="External"/><Relationship Id="rId39" Type="http://schemas.openxmlformats.org/officeDocument/2006/relationships/hyperlink" Target="http://www.eduinnova.es/monografias09/Educando_valores" TargetMode="External"/><Relationship Id="rId40" Type="http://schemas.openxmlformats.org/officeDocument/2006/relationships/hyperlink" Target="http://www.alcoholysociedad.org/" TargetMode="External"/><Relationship Id="rId41" Type="http://schemas.openxmlformats.org/officeDocument/2006/relationships/hyperlink" Target="http://www.lascarasdelalcohol.com.es/" TargetMode="External"/><Relationship Id="rId42" Type="http://schemas.openxmlformats.org/officeDocument/2006/relationships/hyperlink" Target="http://www.educaciontrespuntocero.com/" TargetMode="External"/><Relationship Id="rId43" Type="http://schemas.openxmlformats.org/officeDocument/2006/relationships/hyperlink" Target="http://www.oei.es/historico/salactsi/ispajae.htm" TargetMode="External"/><Relationship Id="rId44" Type="http://schemas.openxmlformats.org/officeDocument/2006/relationships/hyperlink" Target="https://www.google.es/url?sa=t&amp;rct=j&amp;q&amp;esrc=s&amp;source=web&amp;cd=4&amp;cad=rja&amp;uact=8&amp;ved=0ahUKEwit6uGKs4bXAhUMQBQKHTf_DxMQFgg7MAM&amp;url=https%3A%2F%2Fdialnet.unirioja.es%2Fdescarga%2Farticulo%2F1012022.pdf&amp;usg=AOvVaw3Yk5iCrX-7FMbtFfRAaLa9" TargetMode="External"/><Relationship Id="rId45" Type="http://schemas.openxmlformats.org/officeDocument/2006/relationships/hyperlink" Target="https://dialnet.unirioja.es/descarga/articulo/1012022.pdf" TargetMode="External"/><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jpeg"/><Relationship Id="rId49" Type="http://schemas.openxmlformats.org/officeDocument/2006/relationships/image" Target="media/image20.jpeg"/><Relationship Id="rId50" Type="http://schemas.openxmlformats.org/officeDocument/2006/relationships/image" Target="media/image21.jpeg"/><Relationship Id="rId51" Type="http://schemas.openxmlformats.org/officeDocument/2006/relationships/image" Target="media/image22.png"/><Relationship Id="rId52" Type="http://schemas.openxmlformats.org/officeDocument/2006/relationships/image" Target="media/image23.jpeg"/><Relationship Id="rId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Antad</dc:creator>
  <dcterms:created xsi:type="dcterms:W3CDTF">2025-10-10T15:42:05Z</dcterms:created>
  <dcterms:modified xsi:type="dcterms:W3CDTF">2025-10-10T15:42:05Z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2025-04-18T00:00:00Z</vt:filetime>
  </property>
  <property fmtid="{D5CDD505-2E9C-101B-9397-08002B2CF9AE}" pid="3" name="Creator">
    <vt:lpwstr>Microsoft® Word para Microsoft 365</vt:lpwstr>
  </property>
  <property fmtid="{D5CDD505-2E9C-101B-9397-08002B2CF9AE}" pid="4" name="LastSaved">
    <vt:filetime>2025-10-10T00:00:00Z</vt:filetime>
  </property>
  <property fmtid="{D5CDD505-2E9C-101B-9397-08002B2CF9AE}" pid="5" name="Producer">
    <vt:lpwstr>Microsoft® Word para Microsoft 365</vt:lpwstr>
  </property>
</Properties>
</file>