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PÉRDIDA</w:t>
      </w:r>
      <w:r>
        <w:rPr>
          <w:spacing w:val="-18"/>
        </w:rPr>
        <w:t> </w:t>
      </w:r>
      <w:r>
        <w:rPr/>
        <w:t>Y</w:t>
      </w:r>
      <w:r>
        <w:rPr>
          <w:spacing w:val="-9"/>
        </w:rPr>
        <w:t> </w:t>
      </w:r>
      <w:r>
        <w:rPr/>
        <w:t>GANANCIAS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PYMES</w:t>
      </w:r>
    </w:p>
    <w:p>
      <w:pPr>
        <w:pStyle w:val="BodyText"/>
        <w:tabs>
          <w:tab w:pos="6588" w:val="left" w:leader="none"/>
        </w:tabs>
        <w:spacing w:line="292" w:lineRule="exact" w:before="58"/>
      </w:pPr>
      <w:r>
        <w:rPr>
          <w:position w:val="2"/>
        </w:rPr>
        <w:t>Nombre</w:t>
      </w:r>
      <w:r>
        <w:rPr>
          <w:spacing w:val="-3"/>
          <w:position w:val="2"/>
        </w:rPr>
        <w:t> </w:t>
      </w:r>
      <w:r>
        <w:rPr>
          <w:position w:val="2"/>
        </w:rPr>
        <w:t>de</w:t>
      </w:r>
      <w:r>
        <w:rPr>
          <w:spacing w:val="-3"/>
          <w:position w:val="2"/>
        </w:rPr>
        <w:t> </w:t>
      </w:r>
      <w:r>
        <w:rPr>
          <w:position w:val="2"/>
        </w:rPr>
        <w:t>la</w:t>
      </w:r>
      <w:r>
        <w:rPr>
          <w:spacing w:val="-3"/>
          <w:position w:val="2"/>
        </w:rPr>
        <w:t> </w:t>
      </w:r>
      <w:r>
        <w:rPr>
          <w:spacing w:val="-2"/>
          <w:position w:val="2"/>
        </w:rPr>
        <w:t>empresa:</w:t>
      </w:r>
      <w:r>
        <w:rPr>
          <w:position w:val="2"/>
        </w:rPr>
        <w:tab/>
      </w:r>
      <w:r>
        <w:rPr/>
        <w:t>Fecha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informe:</w:t>
      </w:r>
    </w:p>
    <w:p>
      <w:pPr>
        <w:spacing w:line="240" w:lineRule="auto" w:before="19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1"/>
        <w:ind w:left="117"/>
      </w:pPr>
      <w:r>
        <w:rPr>
          <w:spacing w:val="-2"/>
        </w:rPr>
        <w:t>16/abr./2024</w:t>
      </w:r>
    </w:p>
    <w:p>
      <w:pPr>
        <w:spacing w:after="0"/>
        <w:sectPr>
          <w:type w:val="continuous"/>
          <w:pgSz w:w="11910" w:h="16840"/>
          <w:pgMar w:top="540" w:bottom="280" w:left="620" w:right="480"/>
          <w:cols w:num="2" w:equalWidth="0">
            <w:col w:w="8726" w:space="40"/>
            <w:col w:w="2044"/>
          </w:cols>
        </w:sectPr>
      </w:pPr>
    </w:p>
    <w:p>
      <w:pPr>
        <w:pStyle w:val="BodyText"/>
        <w:spacing w:line="269" w:lineRule="exact"/>
      </w:pPr>
      <w:r>
        <w:rPr>
          <w:spacing w:val="-6"/>
        </w:rPr>
        <w:t>ANTAD-</w:t>
      </w:r>
      <w:r>
        <w:rPr>
          <w:spacing w:val="-2"/>
        </w:rPr>
        <w:t>ADICCIONES</w:t>
      </w:r>
    </w:p>
    <w:p>
      <w:pPr>
        <w:pStyle w:val="BodyText"/>
        <w:spacing w:before="2"/>
        <w:ind w:right="575" w:firstLine="1253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2023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spacing w:after="0"/>
        <w:sectPr>
          <w:type w:val="continuous"/>
          <w:pgSz w:w="11910" w:h="16840"/>
          <w:pgMar w:top="540" w:bottom="280" w:left="620" w:right="480"/>
          <w:cols w:num="2" w:equalWidth="0">
            <w:col w:w="2611" w:space="2847"/>
            <w:col w:w="5352"/>
          </w:cols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237"/>
        <w:gridCol w:w="1133"/>
        <w:gridCol w:w="1851"/>
        <w:gridCol w:w="1851"/>
      </w:tblGrid>
      <w:tr>
        <w:trPr>
          <w:trHeight w:val="848" w:hRule="atLeast"/>
        </w:trPr>
        <w:tc>
          <w:tcPr>
            <w:tcW w:w="5731" w:type="dxa"/>
            <w:gridSpan w:val="2"/>
          </w:tcPr>
          <w:p>
            <w:pPr>
              <w:pStyle w:val="TableParagraph"/>
              <w:spacing w:before="239"/>
              <w:ind w:left="578"/>
              <w:rPr>
                <w:b/>
                <w:sz w:val="30"/>
              </w:rPr>
            </w:pPr>
            <w:r>
              <w:rPr>
                <w:b/>
                <w:sz w:val="30"/>
              </w:rPr>
              <w:t>(Debe)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Haber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auto" w:before="2"/>
              <w:ind w:left="476" w:right="77" w:hanging="375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6"/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Memoria</w:t>
            </w:r>
          </w:p>
        </w:tc>
        <w:tc>
          <w:tcPr>
            <w:tcW w:w="1851" w:type="dxa"/>
          </w:tcPr>
          <w:p>
            <w:pPr>
              <w:pStyle w:val="TableParagraph"/>
              <w:spacing w:before="239"/>
              <w:ind w:left="596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39"/>
              <w:ind w:left="596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4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523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cifra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negocios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4.785,88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6.037,84</w:t>
            </w:r>
          </w:p>
        </w:tc>
      </w:tr>
      <w:tr>
        <w:trPr>
          <w:trHeight w:val="511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y</w:t>
            </w:r>
          </w:p>
          <w:p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fabricación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Trabajos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realizados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activo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Aprovisionamientos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-75.520,01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-63.737,04</w:t>
            </w:r>
          </w:p>
        </w:tc>
      </w:tr>
      <w:tr>
        <w:trPr>
          <w:trHeight w:val="31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explotación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1.738.484,48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1.670.541,23</w:t>
            </w:r>
          </w:p>
        </w:tc>
      </w:tr>
      <w:tr>
        <w:trPr>
          <w:trHeight w:val="31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Gastos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-1.283.838,29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-1.249.687,91</w:t>
            </w:r>
          </w:p>
        </w:tc>
      </w:tr>
      <w:tr>
        <w:trPr>
          <w:trHeight w:val="31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gastos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explotación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-379.077,43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-358.263,00</w:t>
            </w:r>
          </w:p>
        </w:tc>
      </w:tr>
      <w:tr>
        <w:trPr>
          <w:trHeight w:val="316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Amortización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inmovilizado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-1.468,02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-1.427,37</w:t>
            </w:r>
          </w:p>
        </w:tc>
      </w:tr>
      <w:tr>
        <w:trPr>
          <w:trHeight w:val="535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auto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Imputación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subvenciones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inmovilizado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no financiero y otras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1.118,98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938,92</w:t>
            </w:r>
          </w:p>
        </w:tc>
      </w:tr>
      <w:tr>
        <w:trPr>
          <w:trHeight w:val="311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Excesos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provisiones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Deterioro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inmovilizado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59" w:right="4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12.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resultados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494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"/>
              <w:ind w:left="59" w:righ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A)</w:t>
            </w:r>
          </w:p>
        </w:tc>
        <w:tc>
          <w:tcPr>
            <w:tcW w:w="5237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before="1"/>
              <w:ind w:left="87"/>
              <w:rPr>
                <w:b/>
                <w:sz w:val="26"/>
              </w:rPr>
            </w:pPr>
            <w:r>
              <w:rPr>
                <w:b/>
                <w:sz w:val="26"/>
              </w:rPr>
              <w:t>RESULTADO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EXPLOTACIÓN</w:t>
            </w:r>
          </w:p>
          <w:p>
            <w:pPr>
              <w:pStyle w:val="TableParagraph"/>
              <w:spacing w:line="295" w:lineRule="exact" w:before="27"/>
              <w:ind w:left="8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(1+2+3+4+5+6+7+8+9+10+11+12)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1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4.485,59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1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4.402,67</w:t>
            </w:r>
          </w:p>
        </w:tc>
      </w:tr>
      <w:tr>
        <w:trPr>
          <w:trHeight w:val="292" w:hRule="atLeast"/>
        </w:trPr>
        <w:tc>
          <w:tcPr>
            <w:tcW w:w="4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13.</w:t>
            </w:r>
          </w:p>
        </w:tc>
        <w:tc>
          <w:tcPr>
            <w:tcW w:w="523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2.050,54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4,80</w:t>
            </w:r>
          </w:p>
        </w:tc>
      </w:tr>
      <w:tr>
        <w:trPr>
          <w:trHeight w:val="482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"/>
              <w:ind w:left="59" w:right="3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a)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Imputación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suvenciones,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donaciones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legados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8" w:lineRule="exact" w:before="19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carácter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financiero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2" w:lineRule="exact"/>
              <w:ind w:left="59" w:right="3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b)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Otros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ingresos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2.050,54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right="91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4,80</w:t>
            </w:r>
          </w:p>
        </w:tc>
      </w:tr>
      <w:tr>
        <w:trPr>
          <w:trHeight w:val="303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Gastos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-5.750,84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-3.363,96</w:t>
            </w:r>
          </w:p>
        </w:tc>
      </w:tr>
      <w:tr>
        <w:trPr>
          <w:trHeight w:val="311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15.</w:t>
            </w: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razonable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instrumentos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7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Diferencias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cambio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Deterioro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instrumentos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gastos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carácter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59" w:right="41"/>
              <w:jc w:val="center"/>
              <w:rPr>
                <w:i/>
                <w:sz w:val="22"/>
              </w:rPr>
            </w:pPr>
            <w:r>
              <w:rPr>
                <w:i/>
                <w:spacing w:val="-5"/>
                <w:sz w:val="22"/>
              </w:rPr>
              <w:t>a)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Incorporación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activo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gastos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left="59" w:right="41"/>
              <w:jc w:val="center"/>
              <w:rPr>
                <w:i/>
                <w:sz w:val="22"/>
              </w:rPr>
            </w:pPr>
            <w:r>
              <w:rPr>
                <w:i/>
                <w:spacing w:val="-5"/>
                <w:sz w:val="22"/>
              </w:rPr>
              <w:t>b)</w:t>
            </w: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Ingresos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financieros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derivados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convenios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acreedores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1" w:lineRule="exact"/>
              <w:ind w:left="5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c)</w:t>
            </w:r>
          </w:p>
        </w:tc>
        <w:tc>
          <w:tcPr>
            <w:tcW w:w="523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Resto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ingresos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gastos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494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5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B)</w:t>
            </w:r>
          </w:p>
        </w:tc>
        <w:tc>
          <w:tcPr>
            <w:tcW w:w="5237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8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RESULTADO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FINANCIERO</w:t>
            </w:r>
          </w:p>
          <w:p>
            <w:pPr>
              <w:pStyle w:val="TableParagraph"/>
              <w:spacing w:line="295" w:lineRule="exact" w:before="27"/>
              <w:ind w:left="8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(13+14+15+16+17+18)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3.700,30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3.359,16</w:t>
            </w:r>
          </w:p>
        </w:tc>
      </w:tr>
      <w:tr>
        <w:trPr>
          <w:trHeight w:val="633" w:hRule="atLeast"/>
        </w:trPr>
        <w:tc>
          <w:tcPr>
            <w:tcW w:w="494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5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C)</w:t>
            </w:r>
          </w:p>
        </w:tc>
        <w:tc>
          <w:tcPr>
            <w:tcW w:w="5237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87"/>
              <w:rPr>
                <w:b/>
                <w:sz w:val="26"/>
              </w:rPr>
            </w:pPr>
            <w:r>
              <w:rPr>
                <w:b/>
                <w:sz w:val="26"/>
              </w:rPr>
              <w:t>RESULTADO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ANTES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IMPUESTOS</w:t>
            </w:r>
          </w:p>
          <w:p>
            <w:pPr>
              <w:pStyle w:val="TableParagraph"/>
              <w:spacing w:line="295" w:lineRule="exact" w:before="28"/>
              <w:ind w:left="87"/>
              <w:rPr>
                <w:b/>
                <w:sz w:val="26"/>
              </w:rPr>
            </w:pPr>
            <w:r>
              <w:rPr>
                <w:b/>
                <w:sz w:val="26"/>
              </w:rPr>
              <w:t>(A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785,29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1.043,51</w:t>
            </w:r>
          </w:p>
        </w:tc>
      </w:tr>
      <w:tr>
        <w:trPr>
          <w:trHeight w:val="294" w:hRule="atLeast"/>
        </w:trPr>
        <w:tc>
          <w:tcPr>
            <w:tcW w:w="494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5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19.</w:t>
            </w:r>
          </w:p>
        </w:tc>
        <w:tc>
          <w:tcPr>
            <w:tcW w:w="5237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Impuestos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beneficios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2" w:hRule="atLeast"/>
        </w:trPr>
        <w:tc>
          <w:tcPr>
            <w:tcW w:w="494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5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D)</w:t>
            </w:r>
          </w:p>
        </w:tc>
        <w:tc>
          <w:tcPr>
            <w:tcW w:w="5237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90" w:lineRule="exact"/>
              <w:ind w:left="87"/>
              <w:rPr>
                <w:b/>
                <w:sz w:val="26"/>
              </w:rPr>
            </w:pPr>
            <w:r>
              <w:rPr>
                <w:b/>
                <w:sz w:val="26"/>
              </w:rPr>
              <w:t>RESULTADO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EJERCICIO</w:t>
            </w:r>
          </w:p>
          <w:p>
            <w:pPr>
              <w:pStyle w:val="TableParagraph"/>
              <w:spacing w:line="295" w:lineRule="exact" w:before="27"/>
              <w:ind w:left="87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785,29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3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1.043,51</w:t>
            </w:r>
          </w:p>
        </w:tc>
      </w:tr>
    </w:tbl>
    <w:p>
      <w:pPr>
        <w:pStyle w:val="BodyText"/>
        <w:spacing w:before="63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4064939</wp:posOffset>
            </wp:positionH>
            <wp:positionV relativeFrom="paragraph">
              <wp:posOffset>201322</wp:posOffset>
            </wp:positionV>
            <wp:extent cx="2190761" cy="157076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61" cy="157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540" w:bottom="28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69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01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Hipolito</dc:creator>
  <dcterms:created xsi:type="dcterms:W3CDTF">2024-05-24T11:14:52Z</dcterms:created>
  <dcterms:modified xsi:type="dcterms:W3CDTF">2024-05-24T11:14:52Z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Excel® para Microsoft 365</vt:lpwstr>
  </property>
</Properties>
</file>