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3"/>
        </w:rPr>
      </w:pPr>
    </w:p>
    <w:p>
      <w:pPr>
        <w:pStyle w:val="BodyText"/>
        <w:ind w:left="13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657087" cy="149218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087" cy="149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19"/>
        </w:rPr>
      </w:pPr>
    </w:p>
    <w:p>
      <w:pPr>
        <w:pStyle w:val="BodyText"/>
        <w:spacing w:line="254" w:lineRule="auto" w:before="45"/>
        <w:ind w:left="173" w:right="2048"/>
      </w:pPr>
      <w:r>
        <w:rPr/>
        <w:t>ANTAD (Asociación</w:t>
      </w:r>
      <w:r>
        <w:rPr>
          <w:spacing w:val="2"/>
        </w:rPr>
        <w:t> </w:t>
      </w:r>
      <w:r>
        <w:rPr/>
        <w:t>Norte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Tenerife de</w:t>
      </w:r>
      <w:r>
        <w:rPr>
          <w:spacing w:val="2"/>
        </w:rPr>
        <w:t> </w:t>
      </w:r>
      <w:r>
        <w:rPr/>
        <w:t>Atención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las</w:t>
      </w:r>
      <w:r>
        <w:rPr>
          <w:spacing w:val="2"/>
        </w:rPr>
        <w:t> </w:t>
      </w:r>
      <w:r>
        <w:rPr/>
        <w:t>Drogodependencias)</w:t>
      </w:r>
      <w:r>
        <w:rPr>
          <w:spacing w:val="-61"/>
        </w:rPr>
        <w:t> </w:t>
      </w:r>
      <w:r>
        <w:rPr>
          <w:u w:val="single"/>
        </w:rPr>
        <w:t>Subvenciones</w:t>
      </w:r>
      <w:r>
        <w:rPr>
          <w:spacing w:val="-1"/>
          <w:u w:val="single"/>
        </w:rPr>
        <w:t> </w:t>
      </w:r>
      <w:r>
        <w:rPr>
          <w:u w:val="single"/>
        </w:rPr>
        <w:t>y</w:t>
      </w:r>
      <w:r>
        <w:rPr>
          <w:spacing w:val="-2"/>
          <w:u w:val="single"/>
        </w:rPr>
        <w:t> </w:t>
      </w:r>
      <w:r>
        <w:rPr>
          <w:u w:val="single"/>
        </w:rPr>
        <w:t>convenios</w:t>
      </w:r>
    </w:p>
    <w:p>
      <w:pPr>
        <w:pStyle w:val="BodyText"/>
        <w:spacing w:before="4"/>
        <w:rPr>
          <w:sz w:val="19"/>
        </w:rPr>
      </w:pPr>
    </w:p>
    <w:p>
      <w:pPr>
        <w:spacing w:before="56" w:after="4"/>
        <w:ind w:left="943" w:right="0" w:firstLine="0"/>
        <w:jc w:val="left"/>
        <w:rPr>
          <w:b/>
          <w:sz w:val="22"/>
        </w:rPr>
      </w:pPr>
      <w:r>
        <w:rPr>
          <w:b/>
          <w:sz w:val="22"/>
        </w:rPr>
        <w:t>31/12/2021</w:t>
      </w:r>
    </w:p>
    <w:tbl>
      <w:tblPr>
        <w:tblW w:w="0" w:type="auto"/>
        <w:jc w:val="left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3497"/>
        <w:gridCol w:w="2352"/>
        <w:gridCol w:w="2338"/>
      </w:tblGrid>
      <w:tr>
        <w:trPr>
          <w:trHeight w:val="270" w:hRule="atLeast"/>
        </w:trPr>
        <w:tc>
          <w:tcPr>
            <w:tcW w:w="194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ind w:left="432"/>
              <w:rPr>
                <w:b/>
                <w:sz w:val="22"/>
              </w:rPr>
            </w:pPr>
            <w:r>
              <w:rPr>
                <w:b/>
                <w:sz w:val="22"/>
              </w:rPr>
              <w:t>Cdad.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Autónoma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Canarias</w:t>
            </w:r>
          </w:p>
        </w:tc>
        <w:tc>
          <w:tcPr>
            <w:tcW w:w="2352" w:type="dxa"/>
          </w:tcPr>
          <w:p>
            <w:pPr>
              <w:pStyle w:val="TableParagraph"/>
              <w:ind w:left="482"/>
              <w:rPr>
                <w:b/>
                <w:sz w:val="22"/>
              </w:rPr>
            </w:pPr>
            <w:r>
              <w:rPr>
                <w:b/>
                <w:sz w:val="22"/>
              </w:rPr>
              <w:t>Ayuntamientos</w:t>
            </w:r>
          </w:p>
        </w:tc>
        <w:tc>
          <w:tcPr>
            <w:tcW w:w="2338" w:type="dxa"/>
          </w:tcPr>
          <w:p>
            <w:pPr>
              <w:pStyle w:val="TableParagraph"/>
              <w:ind w:left="773"/>
              <w:rPr>
                <w:b/>
                <w:sz w:val="22"/>
              </w:rPr>
            </w:pPr>
            <w:r>
              <w:rPr>
                <w:b/>
                <w:sz w:val="22"/>
              </w:rPr>
              <w:t>TOTALES</w:t>
            </w:r>
          </w:p>
        </w:tc>
      </w:tr>
      <w:tr>
        <w:trPr>
          <w:trHeight w:val="270" w:hRule="atLeast"/>
        </w:trPr>
        <w:tc>
          <w:tcPr>
            <w:tcW w:w="1949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Subvenciones</w:t>
            </w:r>
          </w:p>
        </w:tc>
        <w:tc>
          <w:tcPr>
            <w:tcW w:w="3497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1.363.787,00</w:t>
            </w:r>
          </w:p>
        </w:tc>
        <w:tc>
          <w:tcPr>
            <w:tcW w:w="2352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338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1.363.787,00</w:t>
            </w:r>
          </w:p>
        </w:tc>
      </w:tr>
      <w:tr>
        <w:trPr>
          <w:trHeight w:val="270" w:hRule="atLeast"/>
        </w:trPr>
        <w:tc>
          <w:tcPr>
            <w:tcW w:w="1949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convenios</w:t>
            </w:r>
          </w:p>
        </w:tc>
        <w:tc>
          <w:tcPr>
            <w:tcW w:w="3497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352" w:type="dxa"/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47.300,00</w:t>
            </w:r>
          </w:p>
        </w:tc>
        <w:tc>
          <w:tcPr>
            <w:tcW w:w="2338" w:type="dxa"/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47.300,00</w:t>
            </w:r>
          </w:p>
        </w:tc>
      </w:tr>
      <w:tr>
        <w:trPr>
          <w:trHeight w:val="270" w:hRule="atLeast"/>
        </w:trPr>
        <w:tc>
          <w:tcPr>
            <w:tcW w:w="1949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949" w:type="dxa"/>
          </w:tcPr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3497" w:type="dxa"/>
          </w:tcPr>
          <w:p>
            <w:pPr>
              <w:pStyle w:val="TableParagraph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1.363.787,00</w:t>
            </w:r>
          </w:p>
        </w:tc>
        <w:tc>
          <w:tcPr>
            <w:tcW w:w="2352" w:type="dxa"/>
          </w:tcPr>
          <w:p>
            <w:pPr>
              <w:pStyle w:val="TableParagraph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47.300,00</w:t>
            </w:r>
          </w:p>
        </w:tc>
        <w:tc>
          <w:tcPr>
            <w:tcW w:w="2338" w:type="dxa"/>
          </w:tcPr>
          <w:p>
            <w:pPr>
              <w:pStyle w:val="TableParagraph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1.411.087,00</w:t>
            </w:r>
          </w:p>
        </w:tc>
      </w:tr>
    </w:tbl>
    <w:sectPr>
      <w:type w:val="continuous"/>
      <w:pgSz w:w="16840" w:h="11910" w:orient="landscape"/>
      <w:pgMar w:top="1100" w:bottom="280" w:left="174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</dc:creator>
  <dcterms:created xsi:type="dcterms:W3CDTF">2024-05-28T09:41:23Z</dcterms:created>
  <dcterms:modified xsi:type="dcterms:W3CDTF">2024-05-28T09:41:23Z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2024-05-28T00:00:00Z</vt:filetime>
  </property>
</Properties>
</file>