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7154" w:val="left" w:leader="none"/>
        </w:tabs>
        <w:spacing w:line="240" w:lineRule="auto"/>
        <w:ind w:left="14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54319" cy="207283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319" cy="207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45"/>
          <w:sz w:val="20"/>
        </w:rPr>
        <w:drawing>
          <wp:inline distT="0" distB="0" distL="0" distR="0">
            <wp:extent cx="2862848" cy="1515618"/>
            <wp:effectExtent l="0" t="0" r="0" b="0"/>
            <wp:docPr id="2" name="Image 2" descr="Imagen que contiene dibujo  Descripción generada automáticament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Imagen que contiene dibujo  Descripción generada automá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2848" cy="151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5"/>
          <w:sz w:val="20"/>
        </w:rPr>
      </w:r>
    </w:p>
    <w:p>
      <w:pPr>
        <w:pStyle w:val="BodyText"/>
        <w:rPr>
          <w:b w:val="0"/>
          <w:u w:val="none"/>
        </w:rPr>
      </w:pPr>
    </w:p>
    <w:p>
      <w:pPr>
        <w:pStyle w:val="BodyText"/>
        <w:spacing w:before="228"/>
        <w:rPr>
          <w:b w:val="0"/>
          <w:u w:val="none"/>
        </w:rPr>
      </w:pPr>
    </w:p>
    <w:p>
      <w:pPr>
        <w:pStyle w:val="BodyText"/>
        <w:ind w:left="115"/>
        <w:rPr>
          <w:u w:val="none"/>
        </w:rPr>
      </w:pPr>
      <w:r>
        <w:rPr>
          <w:u w:val="single"/>
        </w:rPr>
        <w:t>Convenio</w:t>
      </w:r>
      <w:r>
        <w:rPr>
          <w:spacing w:val="-8"/>
          <w:u w:val="single"/>
        </w:rPr>
        <w:t> </w:t>
      </w:r>
      <w:r>
        <w:rPr>
          <w:u w:val="single"/>
        </w:rPr>
        <w:t>Ayuntamiento</w:t>
      </w:r>
      <w:r>
        <w:rPr>
          <w:spacing w:val="-8"/>
          <w:u w:val="single"/>
        </w:rPr>
        <w:t> </w:t>
      </w:r>
      <w:r>
        <w:rPr>
          <w:u w:val="single"/>
        </w:rPr>
        <w:t>de</w:t>
      </w:r>
      <w:r>
        <w:rPr>
          <w:spacing w:val="-7"/>
          <w:u w:val="single"/>
        </w:rPr>
        <w:t> </w:t>
      </w:r>
      <w:r>
        <w:rPr>
          <w:u w:val="single"/>
        </w:rPr>
        <w:t>los</w:t>
      </w:r>
      <w:r>
        <w:rPr>
          <w:spacing w:val="-8"/>
          <w:u w:val="single"/>
        </w:rPr>
        <w:t> </w:t>
      </w:r>
      <w:r>
        <w:rPr>
          <w:u w:val="single"/>
        </w:rPr>
        <w:t>Realejos</w:t>
      </w:r>
      <w:r>
        <w:rPr>
          <w:spacing w:val="-8"/>
          <w:u w:val="single"/>
        </w:rPr>
        <w:t> </w:t>
      </w:r>
      <w:r>
        <w:rPr>
          <w:u w:val="single"/>
        </w:rPr>
        <w:t>y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ANTAD</w:t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14"/>
        <w:rPr>
          <w:sz w:val="20"/>
          <w:u w:val="none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2331"/>
        <w:gridCol w:w="2333"/>
        <w:gridCol w:w="2780"/>
        <w:gridCol w:w="2412"/>
        <w:gridCol w:w="1808"/>
      </w:tblGrid>
      <w:tr>
        <w:trPr>
          <w:trHeight w:val="691" w:hRule="atLeast"/>
        </w:trPr>
        <w:tc>
          <w:tcPr>
            <w:tcW w:w="2333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PARTES</w:t>
            </w:r>
            <w:r>
              <w:rPr>
                <w:rFonts w:ascii="Arial"/>
                <w:b/>
                <w:color w:val="333333"/>
                <w:spacing w:val="-10"/>
                <w:sz w:val="20"/>
              </w:rPr>
              <w:t> </w:t>
            </w:r>
            <w:r>
              <w:rPr>
                <w:rFonts w:ascii="Arial"/>
                <w:b/>
                <w:color w:val="333333"/>
                <w:spacing w:val="-2"/>
                <w:sz w:val="20"/>
              </w:rPr>
              <w:t>FIRMANTES</w:t>
            </w:r>
          </w:p>
        </w:tc>
        <w:tc>
          <w:tcPr>
            <w:tcW w:w="2331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3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333333"/>
                <w:spacing w:val="-2"/>
                <w:sz w:val="20"/>
              </w:rPr>
              <w:t>DENOMINACIÓN</w:t>
            </w:r>
          </w:p>
        </w:tc>
        <w:tc>
          <w:tcPr>
            <w:tcW w:w="2333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7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OBJETO</w:t>
            </w:r>
          </w:p>
        </w:tc>
        <w:tc>
          <w:tcPr>
            <w:tcW w:w="2780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PLAZO</w:t>
            </w:r>
            <w:r>
              <w:rPr>
                <w:rFonts w:ascii="Arial"/>
                <w:b/>
                <w:color w:val="333333"/>
                <w:spacing w:val="-5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Y</w:t>
            </w:r>
            <w:r>
              <w:rPr>
                <w:rFonts w:ascii="Arial"/>
                <w:b/>
                <w:color w:val="333333"/>
                <w:spacing w:val="-5"/>
                <w:sz w:val="20"/>
              </w:rPr>
              <w:t> </w:t>
            </w:r>
            <w:r>
              <w:rPr>
                <w:rFonts w:ascii="Arial"/>
                <w:b/>
                <w:color w:val="333333"/>
                <w:spacing w:val="-2"/>
                <w:sz w:val="20"/>
              </w:rPr>
              <w:t>VIGENCIA</w:t>
            </w:r>
          </w:p>
        </w:tc>
        <w:tc>
          <w:tcPr>
            <w:tcW w:w="2412" w:type="dxa"/>
          </w:tcPr>
          <w:p>
            <w:pPr>
              <w:pStyle w:val="TableParagraph"/>
              <w:spacing w:line="230" w:lineRule="exact"/>
              <w:ind w:left="158" w:right="145" w:firstLine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ORGANOS </w:t>
            </w:r>
            <w:r>
              <w:rPr>
                <w:rFonts w:ascii="Arial"/>
                <w:b/>
                <w:color w:val="333333"/>
                <w:sz w:val="20"/>
              </w:rPr>
              <w:t>ENCARGADOS</w:t>
            </w:r>
            <w:r>
              <w:rPr>
                <w:rFonts w:ascii="Arial"/>
                <w:b/>
                <w:color w:val="333333"/>
                <w:spacing w:val="-1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</w:t>
            </w:r>
            <w:r>
              <w:rPr>
                <w:rFonts w:ascii="Arial"/>
                <w:b/>
                <w:color w:val="333333"/>
                <w:spacing w:val="-1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LA </w:t>
            </w:r>
            <w:r>
              <w:rPr>
                <w:rFonts w:ascii="Arial"/>
                <w:b/>
                <w:color w:val="333333"/>
                <w:spacing w:val="-2"/>
                <w:sz w:val="20"/>
              </w:rPr>
              <w:t>EJECUCION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CUANTIA</w:t>
            </w:r>
          </w:p>
        </w:tc>
      </w:tr>
      <w:tr>
        <w:trPr>
          <w:trHeight w:val="2690" w:hRule="atLeast"/>
        </w:trPr>
        <w:tc>
          <w:tcPr>
            <w:tcW w:w="2333" w:type="dxa"/>
          </w:tcPr>
          <w:p>
            <w:pPr>
              <w:pStyle w:val="TableParagraph"/>
              <w:spacing w:before="230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ANTAD</w:t>
            </w:r>
          </w:p>
          <w:p>
            <w:pPr>
              <w:pStyle w:val="TableParagraph"/>
              <w:spacing w:before="228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Ayuntamiento</w:t>
            </w:r>
            <w:r>
              <w:rPr>
                <w:rFonts w:ascii="Arial"/>
                <w:b/>
                <w:color w:val="333333"/>
                <w:spacing w:val="-1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</w:t>
            </w:r>
            <w:r>
              <w:rPr>
                <w:rFonts w:ascii="Arial"/>
                <w:b/>
                <w:color w:val="333333"/>
                <w:spacing w:val="-1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Los </w:t>
            </w:r>
            <w:r>
              <w:rPr>
                <w:rFonts w:ascii="Arial"/>
                <w:b/>
                <w:color w:val="333333"/>
                <w:spacing w:val="-2"/>
                <w:sz w:val="20"/>
              </w:rPr>
              <w:t>Realejos</w:t>
            </w:r>
          </w:p>
        </w:tc>
        <w:tc>
          <w:tcPr>
            <w:tcW w:w="2331" w:type="dxa"/>
          </w:tcPr>
          <w:p>
            <w:pPr>
              <w:pStyle w:val="TableParagraph"/>
              <w:ind w:left="108" w:right="179"/>
              <w:rPr>
                <w:sz w:val="20"/>
              </w:rPr>
            </w:pPr>
            <w:r>
              <w:rPr>
                <w:color w:val="333333"/>
                <w:sz w:val="20"/>
              </w:rPr>
              <w:t>Convenio de colaboración entre el Ayuntamiento de Los realejos y la Entidad Asociación Norte de Tenerife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6"/>
                <w:sz w:val="20"/>
              </w:rPr>
              <w:t> </w:t>
            </w:r>
            <w:r>
              <w:rPr>
                <w:color w:val="333333"/>
                <w:sz w:val="20"/>
              </w:rPr>
              <w:t>Atención</w:t>
            </w:r>
            <w:r>
              <w:rPr>
                <w:color w:val="333333"/>
                <w:spacing w:val="-6"/>
                <w:sz w:val="20"/>
              </w:rPr>
              <w:t> </w:t>
            </w:r>
            <w:r>
              <w:rPr>
                <w:color w:val="333333"/>
                <w:sz w:val="20"/>
              </w:rPr>
              <w:t>a </w:t>
            </w:r>
            <w:r>
              <w:rPr>
                <w:color w:val="333333"/>
                <w:spacing w:val="-4"/>
                <w:sz w:val="20"/>
              </w:rPr>
              <w:t>las </w:t>
            </w:r>
            <w:r>
              <w:rPr>
                <w:color w:val="333333"/>
                <w:spacing w:val="-2"/>
                <w:sz w:val="20"/>
              </w:rPr>
              <w:t>Drogodependencias. </w:t>
            </w:r>
            <w:r>
              <w:rPr>
                <w:color w:val="333333"/>
                <w:sz w:val="20"/>
              </w:rPr>
              <w:t>Otorgamiento de una subvención</w:t>
            </w:r>
            <w:r>
              <w:rPr>
                <w:color w:val="333333"/>
                <w:spacing w:val="-14"/>
                <w:sz w:val="20"/>
              </w:rPr>
              <w:t> </w:t>
            </w:r>
            <w:r>
              <w:rPr>
                <w:color w:val="333333"/>
                <w:sz w:val="20"/>
              </w:rPr>
              <w:t>nominativa</w:t>
            </w:r>
          </w:p>
        </w:tc>
        <w:tc>
          <w:tcPr>
            <w:tcW w:w="2333" w:type="dxa"/>
          </w:tcPr>
          <w:p>
            <w:pPr>
              <w:pStyle w:val="TableParagraph"/>
              <w:ind w:left="110" w:right="98"/>
              <w:rPr>
                <w:sz w:val="20"/>
              </w:rPr>
            </w:pPr>
            <w:r>
              <w:rPr>
                <w:color w:val="333333"/>
                <w:sz w:val="20"/>
              </w:rPr>
              <w:t>Prevención de </w:t>
            </w:r>
            <w:r>
              <w:rPr>
                <w:color w:val="333333"/>
                <w:spacing w:val="-2"/>
                <w:sz w:val="20"/>
              </w:rPr>
              <w:t>drogodependencias, </w:t>
            </w:r>
            <w:r>
              <w:rPr>
                <w:color w:val="333333"/>
                <w:sz w:val="20"/>
              </w:rPr>
              <w:t>tratamiento y reinserción social de personas con problemas</w:t>
            </w:r>
            <w:r>
              <w:rPr>
                <w:color w:val="333333"/>
                <w:spacing w:val="-14"/>
                <w:sz w:val="20"/>
              </w:rPr>
              <w:t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14"/>
                <w:sz w:val="20"/>
              </w:rPr>
              <w:t> </w:t>
            </w:r>
            <w:r>
              <w:rPr>
                <w:color w:val="333333"/>
                <w:sz w:val="20"/>
              </w:rPr>
              <w:t>adicción.</w:t>
            </w:r>
          </w:p>
        </w:tc>
        <w:tc>
          <w:tcPr>
            <w:tcW w:w="2780" w:type="dxa"/>
          </w:tcPr>
          <w:p>
            <w:pPr>
              <w:pStyle w:val="TableParagraph"/>
              <w:spacing w:line="229" w:lineRule="exact"/>
              <w:ind w:left="155" w:right="143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Un</w:t>
            </w:r>
            <w:r>
              <w:rPr>
                <w:color w:val="333333"/>
                <w:spacing w:val="-5"/>
                <w:sz w:val="20"/>
              </w:rPr>
              <w:t> </w:t>
            </w:r>
            <w:r>
              <w:rPr>
                <w:color w:val="333333"/>
                <w:spacing w:val="-4"/>
                <w:sz w:val="20"/>
              </w:rPr>
              <w:t>año.</w:t>
            </w:r>
          </w:p>
          <w:p>
            <w:pPr>
              <w:pStyle w:val="TableParagraph"/>
              <w:spacing w:before="228"/>
              <w:ind w:left="155" w:right="141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01/12/2019</w:t>
            </w:r>
            <w:r>
              <w:rPr>
                <w:color w:val="333333"/>
                <w:spacing w:val="-14"/>
                <w:sz w:val="20"/>
              </w:rPr>
              <w:t> </w:t>
            </w:r>
            <w:r>
              <w:rPr>
                <w:color w:val="333333"/>
                <w:sz w:val="20"/>
              </w:rPr>
              <w:t>hasta </w:t>
            </w:r>
            <w:r>
              <w:rPr>
                <w:color w:val="333333"/>
                <w:spacing w:val="-2"/>
                <w:sz w:val="20"/>
              </w:rPr>
              <w:t>30/11/2020</w:t>
            </w:r>
          </w:p>
        </w:tc>
        <w:tc>
          <w:tcPr>
            <w:tcW w:w="2412" w:type="dxa"/>
          </w:tcPr>
          <w:p>
            <w:pPr>
              <w:pStyle w:val="TableParagraph"/>
              <w:spacing w:before="230"/>
              <w:ind w:left="9"/>
              <w:jc w:val="center"/>
              <w:rPr>
                <w:sz w:val="20"/>
              </w:rPr>
            </w:pPr>
            <w:r>
              <w:rPr>
                <w:color w:val="333333"/>
                <w:spacing w:val="-2"/>
                <w:sz w:val="20"/>
              </w:rPr>
              <w:t>ANTAD</w:t>
            </w:r>
          </w:p>
        </w:tc>
        <w:tc>
          <w:tcPr>
            <w:tcW w:w="1808" w:type="dxa"/>
          </w:tcPr>
          <w:p>
            <w:pPr>
              <w:pStyle w:val="TableParagraph"/>
              <w:spacing w:before="230"/>
              <w:ind w:left="513"/>
              <w:rPr>
                <w:sz w:val="20"/>
              </w:rPr>
            </w:pPr>
            <w:r>
              <w:rPr>
                <w:color w:val="333333"/>
                <w:w w:val="90"/>
                <w:sz w:val="20"/>
              </w:rPr>
              <w:t>45.000</w:t>
            </w:r>
            <w:r>
              <w:rPr>
                <w:color w:val="333333"/>
                <w:spacing w:val="50"/>
                <w:sz w:val="20"/>
              </w:rPr>
              <w:t> </w:t>
            </w:r>
            <w:r>
              <w:rPr>
                <w:color w:val="333333"/>
                <w:spacing w:val="-10"/>
                <w:w w:val="90"/>
                <w:sz w:val="20"/>
              </w:rPr>
              <w:t>€</w:t>
            </w:r>
          </w:p>
        </w:tc>
      </w:tr>
    </w:tbl>
    <w:sectPr>
      <w:type w:val="continuous"/>
      <w:pgSz w:w="16840" w:h="11910" w:orient="landscape"/>
      <w:pgMar w:top="72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dcterms:created xsi:type="dcterms:W3CDTF">2024-05-28T10:25:47Z</dcterms:created>
  <dcterms:modified xsi:type="dcterms:W3CDTF">2024-05-28T10:25:47Z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2024-05-28T00:00:00Z</vt:filetime>
  </property>
  <property fmtid="{D5CDD505-2E9C-101B-9397-08002B2CF9AE}" pid="5" name="Producer">
    <vt:lpwstr>Microsoft® Word para Microsoft 365</vt:lpwstr>
  </property>
</Properties>
</file>