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6445" w:val="left" w:leader="none"/>
        </w:tabs>
        <w:spacing w:line="283" w:lineRule="exact" w:before="137"/>
        <w:ind w:left="166"/>
      </w:pPr>
      <w:r>
        <w:rPr>
          <w:position w:val="1"/>
        </w:rPr>
        <w:t>Nombre</w:t>
      </w:r>
      <w:r>
        <w:rPr>
          <w:spacing w:val="-2"/>
          <w:position w:val="1"/>
        </w:rPr>
        <w:t> </w:t>
      </w:r>
      <w:r>
        <w:rPr>
          <w:position w:val="1"/>
        </w:rPr>
        <w:t>de</w:t>
      </w:r>
      <w:r>
        <w:rPr>
          <w:spacing w:val="-3"/>
          <w:position w:val="1"/>
        </w:rPr>
        <w:t> </w:t>
      </w:r>
      <w:r>
        <w:rPr>
          <w:position w:val="1"/>
        </w:rPr>
        <w:t>la</w:t>
      </w:r>
      <w:r>
        <w:rPr>
          <w:spacing w:val="-1"/>
          <w:position w:val="1"/>
        </w:rPr>
        <w:t> </w:t>
      </w:r>
      <w:r>
        <w:rPr>
          <w:position w:val="1"/>
        </w:rPr>
        <w:t>empresa:</w:t>
        <w:tab/>
      </w:r>
      <w:r>
        <w:rPr/>
        <w:t>Fecha</w:t>
      </w:r>
      <w:r>
        <w:rPr>
          <w:spacing w:val="-1"/>
        </w:rPr>
        <w:t> </w:t>
      </w:r>
      <w:r>
        <w:rPr/>
        <w:t>del</w:t>
      </w:r>
      <w:r>
        <w:rPr>
          <w:spacing w:val="-3"/>
        </w:rPr>
        <w:t> </w:t>
      </w:r>
      <w:r>
        <w:rPr/>
        <w:t>informe:</w:t>
      </w:r>
      <w:r>
        <w:rPr>
          <w:spacing w:val="18"/>
        </w:rPr>
        <w:t> </w:t>
      </w:r>
      <w:r>
        <w:rPr>
          <w:position w:val="1"/>
        </w:rPr>
        <w:t>16/abr./2024</w:t>
      </w:r>
    </w:p>
    <w:p>
      <w:pPr>
        <w:spacing w:after="0" w:line="283" w:lineRule="exact"/>
        <w:sectPr>
          <w:headerReference w:type="default" r:id="rId5"/>
          <w:footerReference w:type="default" r:id="rId6"/>
          <w:type w:val="continuous"/>
          <w:pgSz w:w="12540" w:h="17730"/>
          <w:pgMar w:header="615" w:footer="395" w:top="840" w:bottom="580" w:left="660" w:right="1060"/>
          <w:pgNumType w:start="1"/>
        </w:sectPr>
      </w:pPr>
    </w:p>
    <w:p>
      <w:pPr>
        <w:pStyle w:val="BodyText"/>
        <w:spacing w:line="269" w:lineRule="exact"/>
        <w:ind w:left="166"/>
      </w:pPr>
      <w:r>
        <w:rPr/>
        <w:t>ANTAD-ADICCIONES</w:t>
      </w:r>
    </w:p>
    <w:p>
      <w:pPr>
        <w:pStyle w:val="BodyText"/>
        <w:ind w:left="166" w:right="310" w:firstLine="1283"/>
      </w:pPr>
      <w:r>
        <w:rPr>
          <w:b w:val="0"/>
        </w:rPr>
        <w:br w:type="column"/>
      </w:r>
      <w:r>
        <w:rPr/>
        <w:t>Ejercicio</w:t>
      </w:r>
      <w:r>
        <w:rPr>
          <w:spacing w:val="-3"/>
        </w:rPr>
        <w:t> </w:t>
      </w:r>
      <w:r>
        <w:rPr/>
        <w:t>actual:</w:t>
      </w:r>
      <w:r>
        <w:rPr>
          <w:spacing w:val="20"/>
        </w:rPr>
        <w:t> </w:t>
      </w:r>
      <w:r>
        <w:rPr/>
        <w:t>2023</w:t>
      </w:r>
      <w:r>
        <w:rPr>
          <w:spacing w:val="1"/>
        </w:rPr>
        <w:t> </w:t>
      </w:r>
      <w:r>
        <w:rPr/>
        <w:t>APERTURA</w:t>
      </w:r>
      <w:r>
        <w:rPr>
          <w:spacing w:val="47"/>
        </w:rPr>
        <w:t> </w:t>
      </w:r>
      <w:r>
        <w:rPr>
          <w:rFonts w:ascii="Wingdings" w:hAnsi="Wingdings"/>
          <w:b w:val="0"/>
        </w:rPr>
        <w:t></w:t>
      </w:r>
      <w:r>
        <w:rPr>
          <w:rFonts w:ascii="Times New Roman" w:hAnsi="Times New Roman"/>
          <w:b w:val="0"/>
          <w:spacing w:val="11"/>
        </w:rPr>
        <w:t> </w:t>
      </w:r>
      <w:r>
        <w:rPr/>
        <w:t>Período</w:t>
      </w:r>
      <w:r>
        <w:rPr>
          <w:spacing w:val="58"/>
        </w:rPr>
        <w:t> </w:t>
      </w:r>
      <w:r>
        <w:rPr>
          <w:rFonts w:ascii="Wingdings" w:hAnsi="Wingdings"/>
          <w:b w:val="0"/>
        </w:rPr>
        <w:t></w:t>
      </w:r>
      <w:r>
        <w:rPr>
          <w:rFonts w:ascii="Times New Roman" w:hAnsi="Times New Roman"/>
          <w:b w:val="0"/>
          <w:spacing w:val="49"/>
        </w:rPr>
        <w:t> </w:t>
      </w:r>
      <w:r>
        <w:rPr/>
        <w:t>DICIEMBRE</w:t>
      </w:r>
    </w:p>
    <w:p>
      <w:pPr>
        <w:spacing w:after="0"/>
        <w:sectPr>
          <w:type w:val="continuous"/>
          <w:pgSz w:w="12540" w:h="17730"/>
          <w:pgMar w:top="840" w:bottom="580" w:left="660" w:right="1060"/>
          <w:cols w:num="2" w:equalWidth="0">
            <w:col w:w="2621" w:space="2668"/>
            <w:col w:w="5531"/>
          </w:cols>
        </w:sectPr>
      </w:pP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5"/>
        <w:gridCol w:w="4921"/>
        <w:gridCol w:w="1195"/>
        <w:gridCol w:w="1862"/>
        <w:gridCol w:w="1862"/>
      </w:tblGrid>
      <w:tr>
        <w:trPr>
          <w:trHeight w:val="849" w:hRule="atLeast"/>
        </w:trPr>
        <w:tc>
          <w:tcPr>
            <w:tcW w:w="5506" w:type="dxa"/>
            <w:gridSpan w:val="2"/>
          </w:tcPr>
          <w:p>
            <w:pPr>
              <w:pStyle w:val="TableParagraph"/>
              <w:spacing w:before="240"/>
              <w:ind w:left="705"/>
              <w:rPr>
                <w:b/>
                <w:sz w:val="30"/>
              </w:rPr>
            </w:pPr>
            <w:r>
              <w:rPr>
                <w:b/>
                <w:sz w:val="30"/>
              </w:rPr>
              <w:t>ACTIVO</w:t>
            </w:r>
          </w:p>
        </w:tc>
        <w:tc>
          <w:tcPr>
            <w:tcW w:w="1195" w:type="dxa"/>
          </w:tcPr>
          <w:p>
            <w:pPr>
              <w:pStyle w:val="TableParagraph"/>
              <w:spacing w:before="9"/>
              <w:ind w:left="114" w:right="9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70" w:lineRule="atLeast" w:before="8"/>
              <w:ind w:left="146" w:right="123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Memoria</w:t>
            </w:r>
          </w:p>
        </w:tc>
        <w:tc>
          <w:tcPr>
            <w:tcW w:w="1862" w:type="dxa"/>
          </w:tcPr>
          <w:p>
            <w:pPr>
              <w:pStyle w:val="TableParagraph"/>
              <w:spacing w:before="240"/>
              <w:ind w:left="604"/>
              <w:rPr>
                <w:b/>
                <w:sz w:val="30"/>
              </w:rPr>
            </w:pPr>
            <w:r>
              <w:rPr>
                <w:b/>
                <w:sz w:val="30"/>
              </w:rPr>
              <w:t>2023</w:t>
            </w:r>
          </w:p>
        </w:tc>
        <w:tc>
          <w:tcPr>
            <w:tcW w:w="1862" w:type="dxa"/>
          </w:tcPr>
          <w:p>
            <w:pPr>
              <w:pStyle w:val="TableParagraph"/>
              <w:spacing w:before="240"/>
              <w:ind w:left="604"/>
              <w:rPr>
                <w:b/>
                <w:sz w:val="30"/>
              </w:rPr>
            </w:pPr>
            <w:r>
              <w:rPr>
                <w:b/>
                <w:sz w:val="30"/>
              </w:rPr>
              <w:t>2022</w:t>
            </w:r>
          </w:p>
        </w:tc>
      </w:tr>
      <w:tr>
        <w:trPr>
          <w:trHeight w:val="428" w:hRule="atLeast"/>
        </w:trPr>
        <w:tc>
          <w:tcPr>
            <w:tcW w:w="5506" w:type="dxa"/>
            <w:gridSpan w:val="2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6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A)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ACTIVO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NO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CORRIENTE</w:t>
            </w:r>
          </w:p>
        </w:tc>
        <w:tc>
          <w:tcPr>
            <w:tcW w:w="1195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6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3.794,45</w:t>
            </w:r>
          </w:p>
        </w:tc>
        <w:tc>
          <w:tcPr>
            <w:tcW w:w="1862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6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5.262,47</w:t>
            </w:r>
          </w:p>
        </w:tc>
      </w:tr>
      <w:tr>
        <w:trPr>
          <w:trHeight w:val="308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8"/>
              <w:ind w:left="128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Inmovilizado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intangible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7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128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Inmovilizado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material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3.314,45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6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4.782,47</w:t>
            </w:r>
          </w:p>
        </w:tc>
      </w:tr>
      <w:tr>
        <w:trPr>
          <w:trHeight w:val="273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52" w:lineRule="exact"/>
              <w:ind w:left="128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0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inmobiliarias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ind w:left="128" w:right="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1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asociadas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</w:p>
          <w:p>
            <w:pPr>
              <w:pStyle w:val="TableParagraph"/>
              <w:spacing w:before="27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largo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7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1" w:lineRule="exact"/>
              <w:ind w:left="128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financieras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480,00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0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480,00</w:t>
            </w:r>
          </w:p>
        </w:tc>
      </w:tr>
      <w:tr>
        <w:trPr>
          <w:trHeight w:val="292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128" w:right="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Activos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impuesto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diferido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58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"/>
              <w:ind w:left="128" w:right="76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VII.</w:t>
            </w:r>
          </w:p>
        </w:tc>
        <w:tc>
          <w:tcPr>
            <w:tcW w:w="492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3"/>
              <w:ind w:left="11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Deudores</w:t>
            </w:r>
            <w:r>
              <w:rPr>
                <w:b/>
                <w:i/>
                <w:spacing w:val="-5"/>
                <w:sz w:val="20"/>
              </w:rPr>
              <w:t> </w:t>
            </w:r>
            <w:r>
              <w:rPr>
                <w:b/>
                <w:i/>
                <w:sz w:val="20"/>
              </w:rPr>
              <w:t>comerciales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corrientes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28" w:hRule="atLeast"/>
        </w:trPr>
        <w:tc>
          <w:tcPr>
            <w:tcW w:w="5506" w:type="dxa"/>
            <w:gridSpan w:val="2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6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B)</w:t>
            </w:r>
            <w:r>
              <w:rPr>
                <w:b/>
                <w:spacing w:val="-6"/>
                <w:sz w:val="28"/>
              </w:rPr>
              <w:t> </w:t>
            </w:r>
            <w:r>
              <w:rPr>
                <w:b/>
                <w:sz w:val="28"/>
              </w:rPr>
              <w:t>ACTIVO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CORRIENTE</w:t>
            </w:r>
          </w:p>
        </w:tc>
        <w:tc>
          <w:tcPr>
            <w:tcW w:w="1195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6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115.224,58</w:t>
            </w:r>
          </w:p>
        </w:tc>
        <w:tc>
          <w:tcPr>
            <w:tcW w:w="1862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36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107.897,45</w:t>
            </w:r>
          </w:p>
        </w:tc>
      </w:tr>
      <w:tr>
        <w:trPr>
          <w:trHeight w:val="305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8"/>
              <w:ind w:left="128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Existencias</w:t>
            </w:r>
          </w:p>
        </w:tc>
        <w:tc>
          <w:tcPr>
            <w:tcW w:w="1195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6.317,47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7.988,22</w:t>
            </w:r>
          </w:p>
        </w:tc>
      </w:tr>
      <w:tr>
        <w:trPr>
          <w:trHeight w:val="287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128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6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Deudores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comerciales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otras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cuentas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cobrar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17.924,66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7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13.851,29</w:t>
            </w:r>
          </w:p>
        </w:tc>
      </w:tr>
      <w:tr>
        <w:trPr>
          <w:trHeight w:val="264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9" w:lineRule="exact"/>
              <w:ind w:left="128" w:right="3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7" w:lineRule="exact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Clientes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por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ventas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y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prestaciones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z w:val="20"/>
              </w:rPr>
              <w:t>de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servicios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5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03"/>
              <w:ind w:left="128" w:right="7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a)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3" w:lineRule="exact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Clientes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ventas y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prestaciones de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servicios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</w:p>
          <w:p>
            <w:pPr>
              <w:pStyle w:val="TableParagraph"/>
              <w:spacing w:before="17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largo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plazo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05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3"/>
              <w:ind w:left="128" w:right="75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b)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Clientes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por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ventas y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prestaciones de</w:t>
            </w:r>
            <w:r>
              <w:rPr>
                <w:i/>
                <w:spacing w:val="-1"/>
                <w:sz w:val="20"/>
              </w:rPr>
              <w:t> </w:t>
            </w:r>
            <w:r>
              <w:rPr>
                <w:i/>
                <w:sz w:val="20"/>
              </w:rPr>
              <w:t>servicios</w:t>
            </w:r>
            <w:r>
              <w:rPr>
                <w:i/>
                <w:spacing w:val="1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</w:p>
          <w:p>
            <w:pPr>
              <w:pStyle w:val="TableParagraph"/>
              <w:spacing w:before="18"/>
              <w:ind w:left="114"/>
              <w:rPr>
                <w:i/>
                <w:sz w:val="20"/>
              </w:rPr>
            </w:pPr>
            <w:r>
              <w:rPr>
                <w:i/>
                <w:sz w:val="20"/>
              </w:rPr>
              <w:t>corto</w:t>
            </w:r>
            <w:r>
              <w:rPr>
                <w:i/>
                <w:spacing w:val="-5"/>
                <w:sz w:val="20"/>
              </w:rPr>
              <w:t> </w:t>
            </w:r>
            <w:r>
              <w:rPr>
                <w:i/>
                <w:sz w:val="20"/>
              </w:rPr>
              <w:t>plazo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60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0" w:lineRule="exact"/>
              <w:ind w:left="128" w:right="3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Accionistas</w:t>
            </w:r>
            <w:r>
              <w:rPr>
                <w:rFonts w:ascii="Arial MT"/>
                <w:spacing w:val="1"/>
                <w:sz w:val="20"/>
              </w:rPr>
              <w:t> </w:t>
            </w:r>
            <w:r>
              <w:rPr>
                <w:rFonts w:ascii="Arial MT"/>
                <w:sz w:val="20"/>
              </w:rPr>
              <w:t>(socios) por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desembolsos</w:t>
            </w:r>
            <w:r>
              <w:rPr>
                <w:rFonts w:ascii="Arial MT"/>
                <w:spacing w:val="2"/>
                <w:sz w:val="20"/>
              </w:rPr>
              <w:t> </w:t>
            </w:r>
            <w:r>
              <w:rPr>
                <w:rFonts w:ascii="Arial MT"/>
                <w:sz w:val="20"/>
              </w:rPr>
              <w:t>exigidos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93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5" w:lineRule="exact"/>
              <w:ind w:left="128" w:right="37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3" w:lineRule="exact"/>
              <w:ind w:left="114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deudores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right="89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17.924,66</w:t>
            </w: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45" w:lineRule="exact"/>
              <w:ind w:right="88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13.851,29</w:t>
            </w:r>
          </w:p>
        </w:tc>
      </w:tr>
      <w:tr>
        <w:trPr>
          <w:trHeight w:val="567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3"/>
              <w:ind w:left="128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8" w:lineRule="auto" w:before="16"/>
              <w:ind w:left="114" w:right="265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asociadas</w:t>
            </w:r>
            <w:r>
              <w:rPr>
                <w:b/>
                <w:spacing w:val="-53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20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1"/>
              <w:ind w:left="128" w:right="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2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Inversiones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financieras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93" w:hRule="atLeast"/>
        </w:trPr>
        <w:tc>
          <w:tcPr>
            <w:tcW w:w="58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128" w:right="36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921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Periodificaciones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87" w:hRule="atLeast"/>
        </w:trPr>
        <w:tc>
          <w:tcPr>
            <w:tcW w:w="58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3"/>
              <w:ind w:left="128" w:right="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921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4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Efectivo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otros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activos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líquidos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equivalentes</w:t>
            </w: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90.982,45</w:t>
            </w:r>
          </w:p>
        </w:tc>
        <w:tc>
          <w:tcPr>
            <w:tcW w:w="1862" w:type="dxa"/>
            <w:tcBorders>
              <w:top w:val="nil"/>
            </w:tcBorders>
          </w:tcPr>
          <w:p>
            <w:pPr>
              <w:pStyle w:val="TableParagraph"/>
              <w:spacing w:line="266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86.057,94</w:t>
            </w:r>
          </w:p>
        </w:tc>
      </w:tr>
      <w:tr>
        <w:trPr>
          <w:trHeight w:val="417" w:hRule="atLeast"/>
        </w:trPr>
        <w:tc>
          <w:tcPr>
            <w:tcW w:w="5506" w:type="dxa"/>
            <w:gridSpan w:val="2"/>
            <w:shd w:val="clear" w:color="auto" w:fill="C0C0C0"/>
          </w:tcPr>
          <w:p>
            <w:pPr>
              <w:pStyle w:val="TableParagraph"/>
              <w:spacing w:before="23"/>
              <w:ind w:left="705"/>
              <w:rPr>
                <w:b/>
                <w:sz w:val="28"/>
              </w:rPr>
            </w:pPr>
            <w:r>
              <w:rPr>
                <w:b/>
                <w:sz w:val="30"/>
              </w:rPr>
              <w:t>TOTAL</w:t>
            </w:r>
            <w:r>
              <w:rPr>
                <w:b/>
                <w:spacing w:val="-12"/>
                <w:sz w:val="30"/>
              </w:rPr>
              <w:t> </w:t>
            </w:r>
            <w:r>
              <w:rPr>
                <w:b/>
                <w:sz w:val="30"/>
              </w:rPr>
              <w:t>ACTIVO</w:t>
            </w:r>
            <w:r>
              <w:rPr>
                <w:b/>
                <w:spacing w:val="-10"/>
                <w:sz w:val="30"/>
              </w:rPr>
              <w:t> </w:t>
            </w:r>
            <w:r>
              <w:rPr>
                <w:b/>
                <w:sz w:val="28"/>
              </w:rPr>
              <w:t>(A+B)</w:t>
            </w:r>
          </w:p>
        </w:tc>
        <w:tc>
          <w:tcPr>
            <w:tcW w:w="1195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62" w:type="dxa"/>
            <w:shd w:val="clear" w:color="auto" w:fill="C0C0C0"/>
          </w:tcPr>
          <w:p>
            <w:pPr>
              <w:pStyle w:val="TableParagraph"/>
              <w:spacing w:before="36"/>
              <w:ind w:right="109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119.019,03</w:t>
            </w:r>
          </w:p>
        </w:tc>
        <w:tc>
          <w:tcPr>
            <w:tcW w:w="1862" w:type="dxa"/>
            <w:shd w:val="clear" w:color="auto" w:fill="C0C0C0"/>
          </w:tcPr>
          <w:p>
            <w:pPr>
              <w:pStyle w:val="TableParagraph"/>
              <w:spacing w:before="36"/>
              <w:ind w:right="108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113.159,92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4941976</wp:posOffset>
            </wp:positionH>
            <wp:positionV relativeFrom="paragraph">
              <wp:posOffset>138092</wp:posOffset>
            </wp:positionV>
            <wp:extent cx="2190740" cy="1570767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0" cy="15707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type w:val="continuous"/>
          <w:pgSz w:w="12540" w:h="17730"/>
          <w:pgMar w:top="840" w:bottom="580" w:left="660" w:right="1060"/>
        </w:sectPr>
      </w:pPr>
    </w:p>
    <w:p>
      <w:pPr>
        <w:pStyle w:val="BodyText"/>
        <w:tabs>
          <w:tab w:pos="6738" w:val="left" w:leader="none"/>
        </w:tabs>
        <w:spacing w:before="1"/>
        <w:ind w:left="166"/>
      </w:pPr>
      <w:r>
        <w:rPr/>
        <w:pict>
          <v:group style="position:absolute;margin-left:39.032001pt;margin-top:26.769981pt;width:521.4500pt;height:.9pt;mso-position-horizontal-relative:page;mso-position-vertical-relative:page;z-index:15729152" coordorigin="781,535" coordsize="10429,18">
            <v:line style="position:absolute" from="782,537" to="11208,537" stroked="true" strokeweight=".140pt" strokecolor="#000000">
              <v:stroke dashstyle="solid"/>
            </v:line>
            <v:rect style="position:absolute;left:780;top:535;width:10429;height:18" filled="true" fillcolor="#000000" stroked="false">
              <v:fill typ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3773995</wp:posOffset>
            </wp:positionH>
            <wp:positionV relativeFrom="page">
              <wp:posOffset>9627260</wp:posOffset>
            </wp:positionV>
            <wp:extent cx="2269388" cy="1627146"/>
            <wp:effectExtent l="0" t="0" r="0" b="0"/>
            <wp:wrapNone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9388" cy="1627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ANTAD</w:t>
      </w:r>
      <w:r>
        <w:rPr>
          <w:spacing w:val="-5"/>
        </w:rPr>
        <w:t> </w:t>
      </w:r>
      <w:r>
        <w:rPr/>
        <w:t>2023</w:t>
      </w:r>
      <w:r>
        <w:rPr>
          <w:spacing w:val="-4"/>
        </w:rPr>
        <w:t> </w:t>
      </w:r>
      <w:r>
        <w:rPr/>
        <w:t>NPGC</w:t>
        <w:tab/>
        <w:t>Ejercicio</w:t>
      </w:r>
      <w:r>
        <w:rPr>
          <w:spacing w:val="-3"/>
        </w:rPr>
        <w:t> </w:t>
      </w:r>
      <w:r>
        <w:rPr/>
        <w:t>actual:</w:t>
      </w:r>
      <w:r>
        <w:rPr>
          <w:spacing w:val="18"/>
        </w:rPr>
        <w:t> </w:t>
      </w:r>
      <w:r>
        <w:rPr/>
        <w:t>2023</w:t>
      </w:r>
    </w:p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8"/>
        <w:gridCol w:w="4889"/>
        <w:gridCol w:w="1196"/>
        <w:gridCol w:w="1863"/>
        <w:gridCol w:w="1863"/>
      </w:tblGrid>
      <w:tr>
        <w:trPr>
          <w:trHeight w:val="849" w:hRule="atLeast"/>
        </w:trPr>
        <w:tc>
          <w:tcPr>
            <w:tcW w:w="5507" w:type="dxa"/>
            <w:gridSpan w:val="2"/>
          </w:tcPr>
          <w:p>
            <w:pPr>
              <w:pStyle w:val="TableParagraph"/>
              <w:spacing w:before="243"/>
              <w:ind w:left="683" w:right="449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PATRIMONIO</w:t>
            </w:r>
            <w:r>
              <w:rPr>
                <w:b/>
                <w:spacing w:val="-7"/>
                <w:sz w:val="30"/>
              </w:rPr>
              <w:t> </w:t>
            </w:r>
            <w:r>
              <w:rPr>
                <w:b/>
                <w:sz w:val="30"/>
              </w:rPr>
              <w:t>NETO</w:t>
            </w:r>
            <w:r>
              <w:rPr>
                <w:b/>
                <w:spacing w:val="-5"/>
                <w:sz w:val="30"/>
              </w:rPr>
              <w:t> </w:t>
            </w:r>
            <w:r>
              <w:rPr>
                <w:b/>
                <w:sz w:val="30"/>
              </w:rPr>
              <w:t>Y</w:t>
            </w:r>
            <w:r>
              <w:rPr>
                <w:b/>
                <w:spacing w:val="-8"/>
                <w:sz w:val="30"/>
              </w:rPr>
              <w:t> </w:t>
            </w:r>
            <w:r>
              <w:rPr>
                <w:b/>
                <w:sz w:val="30"/>
              </w:rPr>
              <w:t>PASIVO</w:t>
            </w:r>
          </w:p>
        </w:tc>
        <w:tc>
          <w:tcPr>
            <w:tcW w:w="1196" w:type="dxa"/>
          </w:tcPr>
          <w:p>
            <w:pPr>
              <w:pStyle w:val="TableParagraph"/>
              <w:spacing w:before="11"/>
              <w:ind w:left="113" w:right="97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Notas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de</w:t>
            </w:r>
          </w:p>
          <w:p>
            <w:pPr>
              <w:pStyle w:val="TableParagraph"/>
              <w:spacing w:line="270" w:lineRule="atLeast" w:before="9"/>
              <w:ind w:left="145" w:right="125" w:hanging="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la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Memoria</w:t>
            </w:r>
          </w:p>
        </w:tc>
        <w:tc>
          <w:tcPr>
            <w:tcW w:w="1863" w:type="dxa"/>
          </w:tcPr>
          <w:p>
            <w:pPr>
              <w:pStyle w:val="TableParagraph"/>
              <w:spacing w:before="243"/>
              <w:ind w:left="602"/>
              <w:rPr>
                <w:b/>
                <w:sz w:val="30"/>
              </w:rPr>
            </w:pPr>
            <w:r>
              <w:rPr>
                <w:b/>
                <w:sz w:val="30"/>
              </w:rPr>
              <w:t>2023</w:t>
            </w:r>
          </w:p>
        </w:tc>
        <w:tc>
          <w:tcPr>
            <w:tcW w:w="1863" w:type="dxa"/>
          </w:tcPr>
          <w:p>
            <w:pPr>
              <w:pStyle w:val="TableParagraph"/>
              <w:spacing w:before="243"/>
              <w:ind w:left="601"/>
              <w:rPr>
                <w:b/>
                <w:sz w:val="30"/>
              </w:rPr>
            </w:pPr>
            <w:r>
              <w:rPr>
                <w:b/>
                <w:sz w:val="30"/>
              </w:rPr>
              <w:t>2022</w:t>
            </w:r>
          </w:p>
        </w:tc>
      </w:tr>
      <w:tr>
        <w:trPr>
          <w:trHeight w:val="396" w:hRule="atLeast"/>
        </w:trPr>
        <w:tc>
          <w:tcPr>
            <w:tcW w:w="5507" w:type="dxa"/>
            <w:gridSpan w:val="2"/>
            <w:shd w:val="clear" w:color="auto" w:fill="C0C0C0"/>
          </w:tcPr>
          <w:p>
            <w:pPr>
              <w:pStyle w:val="TableParagraph"/>
              <w:spacing w:before="29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A)</w:t>
            </w:r>
            <w:r>
              <w:rPr>
                <w:b/>
                <w:spacing w:val="-7"/>
                <w:sz w:val="28"/>
              </w:rPr>
              <w:t> </w:t>
            </w:r>
            <w:r>
              <w:rPr>
                <w:b/>
                <w:sz w:val="28"/>
              </w:rPr>
              <w:t>PATRIMONIO</w:t>
            </w:r>
            <w:r>
              <w:rPr>
                <w:b/>
                <w:spacing w:val="-8"/>
                <w:sz w:val="28"/>
              </w:rPr>
              <w:t> </w:t>
            </w:r>
            <w:r>
              <w:rPr>
                <w:b/>
                <w:sz w:val="28"/>
              </w:rPr>
              <w:t>NETO</w:t>
            </w:r>
          </w:p>
        </w:tc>
        <w:tc>
          <w:tcPr>
            <w:tcW w:w="119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shd w:val="clear" w:color="auto" w:fill="C0C0C0"/>
          </w:tcPr>
          <w:p>
            <w:pPr>
              <w:pStyle w:val="TableParagraph"/>
              <w:spacing w:line="318" w:lineRule="exact"/>
              <w:ind w:right="11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14.171,81</w:t>
            </w:r>
          </w:p>
        </w:tc>
        <w:tc>
          <w:tcPr>
            <w:tcW w:w="1863" w:type="dxa"/>
            <w:shd w:val="clear" w:color="auto" w:fill="C0C0C0"/>
          </w:tcPr>
          <w:p>
            <w:pPr>
              <w:pStyle w:val="TableParagraph"/>
              <w:spacing w:line="318" w:lineRule="exact"/>
              <w:ind w:right="11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14.505,50</w:t>
            </w:r>
          </w:p>
        </w:tc>
      </w:tr>
      <w:tr>
        <w:trPr>
          <w:trHeight w:val="313" w:hRule="atLeast"/>
        </w:trPr>
        <w:tc>
          <w:tcPr>
            <w:tcW w:w="618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12"/>
              <w:ind w:left="80" w:righ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A-1)</w:t>
            </w:r>
          </w:p>
        </w:tc>
        <w:tc>
          <w:tcPr>
            <w:tcW w:w="4889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3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Fondos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propios</w:t>
            </w:r>
          </w:p>
        </w:tc>
        <w:tc>
          <w:tcPr>
            <w:tcW w:w="1196" w:type="dxa"/>
            <w:vMerge w:val="restart"/>
            <w:tcBorders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11.150,25</w:t>
            </w:r>
          </w:p>
        </w:tc>
        <w:tc>
          <w:tcPr>
            <w:tcW w:w="1863" w:type="dxa"/>
            <w:tcBorders>
              <w:bottom w:val="nil"/>
            </w:tcBorders>
          </w:tcPr>
          <w:p>
            <w:pPr>
              <w:pStyle w:val="TableParagraph"/>
              <w:spacing w:line="274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10.364,96</w:t>
            </w:r>
          </w:p>
        </w:tc>
      </w:tr>
      <w:tr>
        <w:trPr>
          <w:trHeight w:val="295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Capital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Capital escriturado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(Capital no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exigido)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7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Prima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emisión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6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Reservas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17.915,74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17.915,74</w:t>
            </w:r>
          </w:p>
        </w:tc>
      </w:tr>
      <w:tr>
        <w:trPr>
          <w:trHeight w:val="306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8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2"/>
              <w:ind w:left="8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Reservas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Capitalización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3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6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9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Otras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Reservas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9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17.915,74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"/>
              <w:ind w:right="9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17.915,74</w:t>
            </w:r>
          </w:p>
        </w:tc>
      </w:tr>
      <w:tr>
        <w:trPr>
          <w:trHeight w:val="311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1"/>
              <w:ind w:left="80" w:righ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6085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(Acciones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participaciones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en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patrimonio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propias)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15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3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ejercicios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anteriores</w:t>
            </w:r>
          </w:p>
        </w:tc>
        <w:tc>
          <w:tcPr>
            <w:tcW w:w="1196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-7.550,78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-8.594,29</w:t>
            </w:r>
          </w:p>
        </w:tc>
      </w:tr>
      <w:tr>
        <w:trPr>
          <w:trHeight w:val="288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"/>
              <w:ind w:left="80" w:righ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Otras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aportaciones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socios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7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Resultado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ejercicio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785,29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8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1.043,51</w:t>
            </w:r>
          </w:p>
        </w:tc>
      </w:tr>
      <w:tr>
        <w:trPr>
          <w:trHeight w:val="287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"/>
              <w:ind w:left="80" w:righ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VIII.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2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(Dividendo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cuenta)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3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"/>
              <w:ind w:left="60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A-2)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"/>
              <w:ind w:left="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Ajustes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en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patrimonio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neto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8" w:hRule="atLeast"/>
        </w:trPr>
        <w:tc>
          <w:tcPr>
            <w:tcW w:w="61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7"/>
              <w:ind w:left="80" w:right="1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A-3)</w:t>
            </w:r>
          </w:p>
        </w:tc>
        <w:tc>
          <w:tcPr>
            <w:tcW w:w="4889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1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Subvenciones,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donaciones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legados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recibidos</w:t>
            </w:r>
          </w:p>
        </w:tc>
        <w:tc>
          <w:tcPr>
            <w:tcW w:w="119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3.021,56</w:t>
            </w: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TableParagraph"/>
              <w:spacing w:line="269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4.140,54</w:t>
            </w:r>
          </w:p>
        </w:tc>
      </w:tr>
      <w:tr>
        <w:trPr>
          <w:trHeight w:val="408" w:hRule="atLeast"/>
        </w:trPr>
        <w:tc>
          <w:tcPr>
            <w:tcW w:w="5507" w:type="dxa"/>
            <w:gridSpan w:val="2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28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B)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PASIVO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NO</w:t>
            </w:r>
            <w:r>
              <w:rPr>
                <w:b/>
                <w:spacing w:val="-5"/>
                <w:sz w:val="28"/>
              </w:rPr>
              <w:t> </w:t>
            </w:r>
            <w:r>
              <w:rPr>
                <w:b/>
                <w:sz w:val="28"/>
              </w:rPr>
              <w:t>CORRIENTE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7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1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Provisiones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vMerge w:val="restart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0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9" w:lineRule="exact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4"/>
              <w:ind w:left="8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Deudas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entidades 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crédito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0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0" w:lineRule="exact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5" w:lineRule="exact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Acreedores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arrendamiento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financiero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9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37" w:lineRule="exact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6" w:lineRule="exact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Otras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deudas a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largo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13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1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24" w:lineRule="exact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asociadas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</w:p>
          <w:p>
            <w:pPr>
              <w:pStyle w:val="TableParagraph"/>
              <w:spacing w:before="28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largo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0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80" w:righ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Pasivos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por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impuesto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diferido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2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6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7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Periodificaciones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largo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89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4"/>
              <w:ind w:left="58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VI.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5"/>
              <w:ind w:left="8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Acreedores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comerciales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no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corrientes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1" w:hRule="atLeast"/>
        </w:trPr>
        <w:tc>
          <w:tcPr>
            <w:tcW w:w="61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"/>
              <w:ind w:left="58" w:right="39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sz w:val="22"/>
              </w:rPr>
              <w:t>VII.</w:t>
            </w:r>
          </w:p>
        </w:tc>
        <w:tc>
          <w:tcPr>
            <w:tcW w:w="488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19"/>
              <w:ind w:left="81" w:right="-15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Deuda</w:t>
            </w:r>
            <w:r>
              <w:rPr>
                <w:b/>
                <w:i/>
                <w:spacing w:val="-4"/>
                <w:sz w:val="20"/>
              </w:rPr>
              <w:t> </w:t>
            </w:r>
            <w:r>
              <w:rPr>
                <w:b/>
                <w:i/>
                <w:sz w:val="20"/>
              </w:rPr>
              <w:t>con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características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especiales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largo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plazo</w:t>
            </w:r>
          </w:p>
        </w:tc>
        <w:tc>
          <w:tcPr>
            <w:tcW w:w="119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08" w:hRule="atLeast"/>
        </w:trPr>
        <w:tc>
          <w:tcPr>
            <w:tcW w:w="5507" w:type="dxa"/>
            <w:gridSpan w:val="2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29"/>
              <w:ind w:left="48"/>
              <w:rPr>
                <w:b/>
                <w:sz w:val="28"/>
              </w:rPr>
            </w:pPr>
            <w:r>
              <w:rPr>
                <w:b/>
                <w:sz w:val="28"/>
              </w:rPr>
              <w:t>C)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PASIVO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CORRIENTE</w:t>
            </w:r>
          </w:p>
        </w:tc>
        <w:tc>
          <w:tcPr>
            <w:tcW w:w="1196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29"/>
              <w:ind w:left="321"/>
              <w:rPr>
                <w:b/>
                <w:sz w:val="28"/>
              </w:rPr>
            </w:pPr>
            <w:r>
              <w:rPr>
                <w:b/>
                <w:sz w:val="28"/>
              </w:rPr>
              <w:t>104.847,22</w:t>
            </w:r>
          </w:p>
        </w:tc>
        <w:tc>
          <w:tcPr>
            <w:tcW w:w="1863" w:type="dxa"/>
            <w:tcBorders>
              <w:bottom w:val="nil"/>
            </w:tcBorders>
            <w:shd w:val="clear" w:color="auto" w:fill="C0C0C0"/>
          </w:tcPr>
          <w:p>
            <w:pPr>
              <w:pStyle w:val="TableParagraph"/>
              <w:spacing w:before="29"/>
              <w:ind w:right="112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98.654,42</w:t>
            </w:r>
          </w:p>
        </w:tc>
      </w:tr>
      <w:tr>
        <w:trPr>
          <w:trHeight w:val="318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0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31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Provisiones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6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7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3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4"/>
              <w:ind w:left="81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Deudas</w:t>
            </w:r>
            <w:r>
              <w:rPr>
                <w:rFonts w:ascii="Arial MT" w:hAnsi="Arial MT"/>
                <w:spacing w:val="-1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con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entidades de</w:t>
            </w:r>
            <w:r>
              <w:rPr>
                <w:rFonts w:ascii="Arial MT" w:hAnsi="Arial MT"/>
                <w:spacing w:val="-2"/>
                <w:sz w:val="20"/>
              </w:rPr>
              <w:t> </w:t>
            </w:r>
            <w:r>
              <w:rPr>
                <w:rFonts w:ascii="Arial MT" w:hAnsi="Arial MT"/>
                <w:sz w:val="20"/>
              </w:rPr>
              <w:t>crédito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Acreedores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arrendamiento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financiero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9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3.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5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Otras</w:t>
            </w:r>
            <w:r>
              <w:rPr>
                <w:rFonts w:ascii="Arial MT"/>
                <w:spacing w:val="-1"/>
                <w:sz w:val="20"/>
              </w:rPr>
              <w:t> </w:t>
            </w:r>
            <w:r>
              <w:rPr>
                <w:rFonts w:ascii="Arial MT"/>
                <w:sz w:val="20"/>
              </w:rPr>
              <w:t>deudas a</w:t>
            </w:r>
            <w:r>
              <w:rPr>
                <w:rFonts w:ascii="Arial MT"/>
                <w:spacing w:val="-2"/>
                <w:sz w:val="20"/>
              </w:rPr>
              <w:t> </w:t>
            </w:r>
            <w:r>
              <w:rPr>
                <w:rFonts w:ascii="Arial MT"/>
                <w:sz w:val="20"/>
              </w:rPr>
              <w:t>corto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3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21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III.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268" w:lineRule="auto"/>
              <w:ind w:left="81" w:right="523"/>
              <w:rPr>
                <w:b/>
                <w:sz w:val="20"/>
              </w:rPr>
            </w:pPr>
            <w:r>
              <w:rPr>
                <w:b/>
                <w:sz w:val="20"/>
              </w:rPr>
              <w:t>Deudas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empresas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del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grupo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asociadas</w:t>
            </w:r>
            <w:r>
              <w:rPr>
                <w:b/>
                <w:spacing w:val="-52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5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3"/>
              <w:ind w:left="80" w:righ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IV.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4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Acreedores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comerciales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otras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cuentas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pagar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103.047,22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5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98.654,42</w:t>
            </w:r>
          </w:p>
        </w:tc>
      </w:tr>
      <w:tr>
        <w:trPr>
          <w:trHeight w:val="284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5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1.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6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Proveedores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9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10.136,50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4" w:lineRule="exact"/>
              <w:ind w:right="9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10.621,14</w:t>
            </w:r>
          </w:p>
        </w:tc>
      </w:tr>
      <w:tr>
        <w:trPr>
          <w:trHeight w:val="264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1" w:lineRule="exact"/>
              <w:ind w:left="59" w:right="3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a)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Proveedores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largo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7" w:lineRule="exact"/>
              <w:ind w:left="59" w:right="39"/>
              <w:jc w:val="center"/>
              <w:rPr>
                <w:i/>
                <w:sz w:val="22"/>
              </w:rPr>
            </w:pPr>
            <w:r>
              <w:rPr>
                <w:i/>
                <w:sz w:val="22"/>
              </w:rPr>
              <w:t>b)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8"/>
              <w:ind w:left="81"/>
              <w:rPr>
                <w:i/>
                <w:sz w:val="20"/>
              </w:rPr>
            </w:pPr>
            <w:r>
              <w:rPr>
                <w:i/>
                <w:sz w:val="20"/>
              </w:rPr>
              <w:t>Proveedores</w:t>
            </w:r>
            <w:r>
              <w:rPr>
                <w:i/>
                <w:spacing w:val="-2"/>
                <w:sz w:val="20"/>
              </w:rPr>
              <w:t> </w:t>
            </w:r>
            <w:r>
              <w:rPr>
                <w:i/>
                <w:sz w:val="20"/>
              </w:rPr>
              <w:t>a</w:t>
            </w:r>
            <w:r>
              <w:rPr>
                <w:i/>
                <w:spacing w:val="-4"/>
                <w:sz w:val="20"/>
              </w:rPr>
              <w:t> </w:t>
            </w:r>
            <w:r>
              <w:rPr>
                <w:i/>
                <w:sz w:val="20"/>
              </w:rPr>
              <w:t>corto</w:t>
            </w:r>
            <w:r>
              <w:rPr>
                <w:i/>
                <w:spacing w:val="-3"/>
                <w:sz w:val="20"/>
              </w:rPr>
              <w:t> </w:t>
            </w:r>
            <w:r>
              <w:rPr>
                <w:i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249" w:lineRule="exact"/>
              <w:ind w:left="80" w:right="22"/>
              <w:jc w:val="center"/>
              <w:rPr>
                <w:rFonts w:ascii="Arial MT"/>
                <w:sz w:val="22"/>
              </w:rPr>
            </w:pPr>
            <w:r>
              <w:rPr>
                <w:rFonts w:ascii="Arial MT"/>
                <w:sz w:val="22"/>
              </w:rPr>
              <w:t>2.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6"/>
              <w:ind w:left="8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Otros</w:t>
            </w:r>
            <w:r>
              <w:rPr>
                <w:rFonts w:ascii="Arial MT"/>
                <w:spacing w:val="-3"/>
                <w:sz w:val="20"/>
              </w:rPr>
              <w:t> </w:t>
            </w:r>
            <w:r>
              <w:rPr>
                <w:rFonts w:ascii="Arial MT"/>
                <w:sz w:val="20"/>
              </w:rPr>
              <w:t>acreedores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right="9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92.910,72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8" w:lineRule="exact"/>
              <w:ind w:right="92"/>
              <w:jc w:val="right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88.033,28</w:t>
            </w:r>
          </w:p>
        </w:tc>
      </w:tr>
      <w:tr>
        <w:trPr>
          <w:trHeight w:val="301" w:hRule="atLeast"/>
        </w:trPr>
        <w:tc>
          <w:tcPr>
            <w:tcW w:w="6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9"/>
              <w:ind w:left="80" w:right="2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V.</w:t>
            </w:r>
          </w:p>
        </w:tc>
        <w:tc>
          <w:tcPr>
            <w:tcW w:w="4889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0"/>
              <w:ind w:left="81"/>
              <w:rPr>
                <w:b/>
                <w:sz w:val="20"/>
              </w:rPr>
            </w:pPr>
            <w:r>
              <w:rPr>
                <w:b/>
                <w:sz w:val="20"/>
              </w:rPr>
              <w:t>Periodificaciones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1" w:lineRule="exact"/>
              <w:ind w:right="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1.800,00</w:t>
            </w:r>
          </w:p>
        </w:tc>
        <w:tc>
          <w:tcPr>
            <w:tcW w:w="1863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61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20"/>
              <w:ind w:left="80" w:right="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VI.</w:t>
            </w:r>
          </w:p>
        </w:tc>
        <w:tc>
          <w:tcPr>
            <w:tcW w:w="4889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32"/>
              <w:ind w:left="81" w:right="-29"/>
              <w:rPr>
                <w:b/>
                <w:sz w:val="20"/>
              </w:rPr>
            </w:pPr>
            <w:r>
              <w:rPr>
                <w:b/>
                <w:sz w:val="20"/>
              </w:rPr>
              <w:t>Deuda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con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características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especiales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corto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plazo</w:t>
            </w:r>
          </w:p>
        </w:tc>
        <w:tc>
          <w:tcPr>
            <w:tcW w:w="1196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tcBorders>
              <w:top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5507" w:type="dxa"/>
            <w:gridSpan w:val="2"/>
            <w:shd w:val="clear" w:color="auto" w:fill="C0C0C0"/>
          </w:tcPr>
          <w:p>
            <w:pPr>
              <w:pStyle w:val="TableParagraph"/>
              <w:spacing w:before="12"/>
              <w:ind w:left="705"/>
              <w:rPr>
                <w:b/>
                <w:sz w:val="30"/>
              </w:rPr>
            </w:pPr>
            <w:r>
              <w:rPr>
                <w:b/>
                <w:sz w:val="30"/>
              </w:rPr>
              <w:t>TOTAL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PATRIMONIO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NETO</w:t>
            </w:r>
            <w:r>
              <w:rPr>
                <w:b/>
                <w:spacing w:val="-6"/>
                <w:sz w:val="30"/>
              </w:rPr>
              <w:t> </w:t>
            </w:r>
            <w:r>
              <w:rPr>
                <w:b/>
                <w:sz w:val="30"/>
              </w:rPr>
              <w:t>Y</w:t>
            </w:r>
          </w:p>
          <w:p>
            <w:pPr>
              <w:pStyle w:val="TableParagraph"/>
              <w:spacing w:before="29"/>
              <w:ind w:left="705"/>
              <w:rPr>
                <w:b/>
                <w:sz w:val="28"/>
              </w:rPr>
            </w:pPr>
            <w:r>
              <w:rPr>
                <w:b/>
                <w:sz w:val="30"/>
              </w:rPr>
              <w:t>PASIVO</w:t>
            </w:r>
            <w:r>
              <w:rPr>
                <w:b/>
                <w:spacing w:val="-9"/>
                <w:sz w:val="30"/>
              </w:rPr>
              <w:t> </w:t>
            </w:r>
            <w:r>
              <w:rPr>
                <w:b/>
                <w:sz w:val="28"/>
              </w:rPr>
              <w:t>(A+B+C)</w:t>
            </w:r>
          </w:p>
        </w:tc>
        <w:tc>
          <w:tcPr>
            <w:tcW w:w="1196" w:type="dxa"/>
            <w:shd w:val="clear" w:color="auto" w:fill="C0C0C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63" w:type="dxa"/>
            <w:shd w:val="clear" w:color="auto" w:fill="C0C0C0"/>
          </w:tcPr>
          <w:p>
            <w:pPr>
              <w:pStyle w:val="TableParagraph"/>
              <w:spacing w:line="318" w:lineRule="exact"/>
              <w:ind w:right="3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119.019,03</w:t>
            </w:r>
          </w:p>
        </w:tc>
        <w:tc>
          <w:tcPr>
            <w:tcW w:w="1863" w:type="dxa"/>
            <w:shd w:val="clear" w:color="auto" w:fill="C0C0C0"/>
          </w:tcPr>
          <w:p>
            <w:pPr>
              <w:pStyle w:val="TableParagraph"/>
              <w:spacing w:line="318" w:lineRule="exact"/>
              <w:ind w:right="31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113.159,92</w:t>
            </w:r>
          </w:p>
        </w:tc>
      </w:tr>
    </w:tbl>
    <w:sectPr>
      <w:pgSz w:w="12540" w:h="17730"/>
      <w:pgMar w:header="615" w:footer="395" w:top="840" w:bottom="580" w:left="66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 style="position:absolute;margin-left:530.140015pt;margin-top:855.483398pt;width:69.8pt;height:15.25pt;mso-position-horizontal-relative:page;mso-position-vertical-relative:page;z-index:-16225280" type="#_x0000_t202" filled="false" stroked="false">
          <v:textbox inset="0,0,0,0">
            <w:txbxContent>
              <w:p>
                <w:pPr>
                  <w:spacing w:line="289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22"/>
                  </w:rPr>
                </w:pPr>
                <w:r>
                  <w:rPr>
                    <w:rFonts w:ascii="Palatino Linotype" w:hAnsi="Palatino Linotype"/>
                    <w:sz w:val="22"/>
                  </w:rPr>
                  <w:t>Página </w:t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z w:val="22"/>
                  </w:rPr>
                  <w:t>de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z w:val="22"/>
                  </w:rPr>
                  <w:t>2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27.039993pt;margin-top:26.097141pt;width:146.15pt;height:17.7pt;mso-position-horizontal-relative:page;mso-position-vertical-relative:page;z-index:-16225792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BALANCE</w:t>
                </w:r>
                <w:r>
                  <w:rPr>
                    <w:b/>
                    <w:spacing w:val="-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DE</w:t>
                </w:r>
                <w:r>
                  <w:rPr>
                    <w:b/>
                    <w:spacing w:val="-6"/>
                    <w:sz w:val="28"/>
                  </w:rPr>
                  <w:t> </w:t>
                </w:r>
                <w:r>
                  <w:rPr>
                    <w:b/>
                    <w:sz w:val="28"/>
                  </w:rPr>
                  <w:t>PYMES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Hipolito</dc:creator>
  <dcterms:created xsi:type="dcterms:W3CDTF">2024-05-24T11:14:10Z</dcterms:created>
  <dcterms:modified xsi:type="dcterms:W3CDTF">2024-05-24T11:14:10Z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2024-05-24T00:00:00Z</vt:filetime>
  </property>
</Properties>
</file>