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b w:val="0"/>
          <w:sz w:val="4"/>
          <w:u w:val="none"/>
        </w:rPr>
      </w:pPr>
    </w:p>
    <w:p>
      <w:pPr>
        <w:tabs>
          <w:tab w:pos="7154" w:val="left" w:leader="none"/>
        </w:tabs>
        <w:spacing w:line="240" w:lineRule="auto"/>
        <w:ind w:left="1269" w:right="0" w:firstLine="0"/>
        <w:rPr>
          <w:rFonts w:ascii="Times New Roman"/>
          <w:sz w:val="20"/>
        </w:rPr>
      </w:pPr>
      <w:r>
        <w:rPr>
          <w:rFonts w:ascii="Times New Roman"/>
          <w:position w:val="92"/>
          <w:sz w:val="20"/>
        </w:rPr>
        <w:drawing>
          <wp:inline distT="0" distB="0" distL="0" distR="0">
            <wp:extent cx="2390050" cy="47605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050" cy="47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92"/>
          <w:sz w:val="20"/>
        </w:rPr>
      </w:r>
      <w:r>
        <w:rPr>
          <w:rFonts w:ascii="Times New Roman"/>
          <w:position w:val="92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2862848" cy="1515618"/>
            <wp:effectExtent l="0" t="0" r="0" b="0"/>
            <wp:docPr id="3" name="image2.jpeg" descr="Imagen que contiene dibujo  Descripción generada automáticament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2848" cy="1515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spacing w:before="259"/>
        <w:ind w:left="115"/>
        <w:rPr>
          <w:u w:val="none"/>
        </w:rPr>
      </w:pPr>
      <w:r>
        <w:rPr>
          <w:u w:val="thick"/>
        </w:rPr>
        <w:t>Colaboración</w:t>
      </w:r>
      <w:r>
        <w:rPr>
          <w:spacing w:val="-2"/>
          <w:u w:val="thick"/>
        </w:rPr>
        <w:t> </w:t>
      </w:r>
      <w:r>
        <w:rPr>
          <w:u w:val="thick"/>
        </w:rPr>
        <w:t>entre</w:t>
      </w:r>
      <w:r>
        <w:rPr>
          <w:spacing w:val="-3"/>
          <w:u w:val="thick"/>
        </w:rPr>
        <w:t> </w:t>
      </w:r>
      <w:r>
        <w:rPr>
          <w:u w:val="thick"/>
        </w:rPr>
        <w:t>Abbvie</w:t>
      </w:r>
      <w:r>
        <w:rPr>
          <w:spacing w:val="-1"/>
          <w:u w:val="thick"/>
        </w:rPr>
        <w:t> </w:t>
      </w:r>
      <w:r>
        <w:rPr>
          <w:u w:val="thick"/>
        </w:rPr>
        <w:t>Spain</w:t>
      </w:r>
      <w:r>
        <w:rPr>
          <w:spacing w:val="-3"/>
          <w:u w:val="thick"/>
        </w:rPr>
        <w:t> </w:t>
      </w:r>
      <w:r>
        <w:rPr>
          <w:u w:val="thick"/>
        </w:rPr>
        <w:t>y</w:t>
      </w:r>
      <w:r>
        <w:rPr>
          <w:spacing w:val="1"/>
          <w:u w:val="thick"/>
        </w:rPr>
        <w:t> </w:t>
      </w:r>
      <w:r>
        <w:rPr>
          <w:u w:val="thick"/>
        </w:rPr>
        <w:t>ANTAD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2"/>
        <w:rPr>
          <w:sz w:val="21"/>
          <w:u w:val="none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3"/>
        <w:gridCol w:w="2331"/>
        <w:gridCol w:w="2333"/>
        <w:gridCol w:w="2780"/>
        <w:gridCol w:w="2412"/>
        <w:gridCol w:w="1808"/>
      </w:tblGrid>
      <w:tr>
        <w:trPr>
          <w:trHeight w:val="691" w:hRule="atLeast"/>
        </w:trPr>
        <w:tc>
          <w:tcPr>
            <w:tcW w:w="2333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1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PARTES</w:t>
            </w:r>
            <w:r>
              <w:rPr>
                <w:rFonts w:ascii="Arial"/>
                <w:b/>
                <w:color w:val="333333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FIRMANTES</w:t>
            </w:r>
          </w:p>
        </w:tc>
        <w:tc>
          <w:tcPr>
            <w:tcW w:w="2331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37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33333"/>
                <w:sz w:val="20"/>
              </w:rPr>
              <w:t>DENOMINACIÓN</w:t>
            </w:r>
          </w:p>
        </w:tc>
        <w:tc>
          <w:tcPr>
            <w:tcW w:w="2333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7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OBJETO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4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PLAZO</w:t>
            </w:r>
            <w:r>
              <w:rPr>
                <w:rFonts w:ascii="Arial"/>
                <w:b/>
                <w:color w:val="333333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Y</w:t>
            </w:r>
            <w:r>
              <w:rPr>
                <w:rFonts w:ascii="Arial"/>
                <w:b/>
                <w:color w:val="333333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VIGENCIA</w:t>
            </w:r>
          </w:p>
        </w:tc>
        <w:tc>
          <w:tcPr>
            <w:tcW w:w="2412" w:type="dxa"/>
          </w:tcPr>
          <w:p>
            <w:pPr>
              <w:pStyle w:val="TableParagraph"/>
              <w:spacing w:line="230" w:lineRule="exact"/>
              <w:ind w:left="158" w:right="145" w:firstLine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ORGANOS</w:t>
            </w:r>
            <w:r>
              <w:rPr>
                <w:rFonts w:ascii="Arial"/>
                <w:b/>
                <w:color w:val="333333"/>
                <w:spacing w:val="1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ENCARGADOS</w:t>
            </w:r>
            <w:r>
              <w:rPr>
                <w:rFonts w:ascii="Arial"/>
                <w:b/>
                <w:color w:val="333333"/>
                <w:spacing w:val="-10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DE</w:t>
            </w:r>
            <w:r>
              <w:rPr>
                <w:rFonts w:ascii="Arial"/>
                <w:b/>
                <w:color w:val="333333"/>
                <w:spacing w:val="-9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LA</w:t>
            </w:r>
            <w:r>
              <w:rPr>
                <w:rFonts w:ascii="Arial"/>
                <w:b/>
                <w:color w:val="333333"/>
                <w:spacing w:val="-52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EJECUCION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432" w:right="42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CUANTIA</w:t>
            </w:r>
          </w:p>
        </w:tc>
      </w:tr>
      <w:tr>
        <w:trPr>
          <w:trHeight w:val="2971" w:hRule="atLeast"/>
        </w:trPr>
        <w:tc>
          <w:tcPr>
            <w:tcW w:w="2333" w:type="dxa"/>
          </w:tcPr>
          <w:p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ANTAD</w:t>
            </w:r>
          </w:p>
          <w:p>
            <w:pPr>
              <w:pStyle w:val="TableParagraph"/>
              <w:spacing w:before="10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Abbvie</w:t>
            </w:r>
            <w:r>
              <w:rPr>
                <w:rFonts w:ascii="Arial"/>
                <w:b/>
                <w:color w:val="333333"/>
                <w:spacing w:val="-2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Spain</w:t>
            </w:r>
          </w:p>
        </w:tc>
        <w:tc>
          <w:tcPr>
            <w:tcW w:w="2331" w:type="dxa"/>
          </w:tcPr>
          <w:p>
            <w:pPr>
              <w:pStyle w:val="TableParagraph"/>
              <w:ind w:left="108" w:right="191"/>
              <w:rPr>
                <w:sz w:val="20"/>
              </w:rPr>
            </w:pPr>
            <w:r>
              <w:rPr>
                <w:color w:val="333333"/>
                <w:sz w:val="20"/>
              </w:rPr>
              <w:t>Acuerdo de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colaboración entre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abbvie Spain, S.L.U. y</w:t>
            </w:r>
            <w:r>
              <w:rPr>
                <w:color w:val="333333"/>
                <w:spacing w:val="-53"/>
                <w:sz w:val="20"/>
              </w:rPr>
              <w:t> </w:t>
            </w:r>
            <w:r>
              <w:rPr>
                <w:color w:val="333333"/>
                <w:sz w:val="20"/>
              </w:rPr>
              <w:t>la Asociación Norte de</w:t>
            </w:r>
            <w:r>
              <w:rPr>
                <w:color w:val="333333"/>
                <w:spacing w:val="-53"/>
                <w:sz w:val="20"/>
              </w:rPr>
              <w:t> </w:t>
            </w:r>
            <w:r>
              <w:rPr>
                <w:color w:val="333333"/>
                <w:sz w:val="20"/>
              </w:rPr>
              <w:t>Tenerife</w:t>
            </w:r>
            <w:r>
              <w:rPr>
                <w:color w:val="333333"/>
                <w:spacing w:val="-7"/>
                <w:sz w:val="20"/>
              </w:rPr>
              <w:t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Atención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a</w:t>
            </w:r>
            <w:r>
              <w:rPr>
                <w:color w:val="333333"/>
                <w:spacing w:val="-52"/>
                <w:sz w:val="20"/>
              </w:rPr>
              <w:t> </w:t>
            </w:r>
            <w:r>
              <w:rPr>
                <w:color w:val="333333"/>
                <w:sz w:val="20"/>
              </w:rPr>
              <w:t>las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Drogodependencias.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(ANTAD).</w:t>
            </w:r>
          </w:p>
        </w:tc>
        <w:tc>
          <w:tcPr>
            <w:tcW w:w="2333" w:type="dxa"/>
          </w:tcPr>
          <w:p>
            <w:pPr>
              <w:pStyle w:val="TableParagraph"/>
              <w:ind w:left="110" w:right="153"/>
              <w:rPr>
                <w:sz w:val="20"/>
              </w:rPr>
            </w:pPr>
            <w:r>
              <w:rPr>
                <w:color w:val="333333"/>
                <w:sz w:val="20"/>
              </w:rPr>
              <w:t>Desarrollo</w:t>
            </w:r>
            <w:r>
              <w:rPr>
                <w:color w:val="333333"/>
                <w:spacing w:val="-9"/>
                <w:sz w:val="20"/>
              </w:rPr>
              <w:t> </w:t>
            </w:r>
            <w:r>
              <w:rPr>
                <w:color w:val="333333"/>
                <w:sz w:val="20"/>
              </w:rPr>
              <w:t>del</w:t>
            </w:r>
            <w:r>
              <w:rPr>
                <w:color w:val="333333"/>
                <w:spacing w:val="-8"/>
                <w:sz w:val="20"/>
              </w:rPr>
              <w:t> </w:t>
            </w:r>
            <w:r>
              <w:rPr>
                <w:color w:val="333333"/>
                <w:sz w:val="20"/>
              </w:rPr>
              <w:t>proyecto</w:t>
            </w:r>
            <w:r>
              <w:rPr>
                <w:color w:val="333333"/>
                <w:spacing w:val="-53"/>
                <w:sz w:val="20"/>
              </w:rPr>
              <w:t> </w:t>
            </w:r>
            <w:r>
              <w:rPr>
                <w:color w:val="333333"/>
                <w:sz w:val="20"/>
              </w:rPr>
              <w:t>de 6 meses de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duración en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Microeliminación de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Hepatitis C, mediante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cribado de hepatitis C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entre los usuarios de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drogas que acuden a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las Unidades de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Atención a las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Drogodependencias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(UAD)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en</w:t>
            </w:r>
            <w:r>
              <w:rPr>
                <w:color w:val="333333"/>
                <w:spacing w:val="-2"/>
                <w:sz w:val="20"/>
              </w:rPr>
              <w:t> </w:t>
            </w:r>
            <w:r>
              <w:rPr>
                <w:color w:val="333333"/>
                <w:sz w:val="20"/>
              </w:rPr>
              <w:t>Tenerife.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ind w:left="890" w:right="180" w:hanging="694"/>
              <w:rPr>
                <w:sz w:val="20"/>
              </w:rPr>
            </w:pPr>
            <w:r>
              <w:rPr>
                <w:color w:val="333333"/>
                <w:sz w:val="20"/>
              </w:rPr>
              <w:t>Desde</w:t>
            </w:r>
            <w:r>
              <w:rPr>
                <w:color w:val="333333"/>
                <w:spacing w:val="-7"/>
                <w:sz w:val="20"/>
              </w:rPr>
              <w:t> </w:t>
            </w:r>
            <w:r>
              <w:rPr>
                <w:color w:val="333333"/>
                <w:sz w:val="20"/>
              </w:rPr>
              <w:t>el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05/12/2019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hasta</w:t>
            </w:r>
            <w:r>
              <w:rPr>
                <w:color w:val="333333"/>
                <w:spacing w:val="-53"/>
                <w:sz w:val="20"/>
              </w:rPr>
              <w:t> </w:t>
            </w:r>
            <w:r>
              <w:rPr>
                <w:color w:val="333333"/>
                <w:sz w:val="20"/>
              </w:rPr>
              <w:t>30/06/2020</w:t>
            </w:r>
          </w:p>
        </w:tc>
        <w:tc>
          <w:tcPr>
            <w:tcW w:w="2412" w:type="dxa"/>
          </w:tcPr>
          <w:p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846" w:right="837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ANTAD</w:t>
            </w:r>
          </w:p>
        </w:tc>
        <w:tc>
          <w:tcPr>
            <w:tcW w:w="1808" w:type="dxa"/>
          </w:tcPr>
          <w:p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513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16.475</w:t>
            </w:r>
            <w:r>
              <w:rPr>
                <w:color w:val="333333"/>
                <w:spacing w:val="-1"/>
                <w:w w:val="90"/>
                <w:sz w:val="20"/>
              </w:rPr>
              <w:t> </w:t>
            </w:r>
            <w:r>
              <w:rPr>
                <w:color w:val="333333"/>
                <w:w w:val="90"/>
                <w:sz w:val="20"/>
              </w:rPr>
              <w:t>€</w:t>
            </w:r>
          </w:p>
        </w:tc>
      </w:tr>
    </w:tbl>
    <w:sectPr>
      <w:type w:val="continuous"/>
      <w:pgSz w:w="16840" w:h="11910" w:orient="landscape"/>
      <w:pgMar w:top="110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dcterms:created xsi:type="dcterms:W3CDTF">2024-05-31T10:56:40Z</dcterms:created>
  <dcterms:modified xsi:type="dcterms:W3CDTF">2024-05-31T10:56:40Z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2024-05-31T00:00:00Z</vt:filetime>
  </property>
</Properties>
</file>